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05CD" w:rsidRDefault="006F05CD">
      <w:pPr>
        <w:pStyle w:val="newncpi0"/>
        <w:jc w:val="center"/>
      </w:pPr>
      <w:bookmarkStart w:id="0" w:name="_GoBack"/>
      <w:bookmarkEnd w:id="0"/>
      <w:r>
        <w:rPr>
          <w:rStyle w:val="name"/>
        </w:rPr>
        <w:t>ПРИКАЗ </w:t>
      </w:r>
      <w:r>
        <w:rPr>
          <w:rStyle w:val="promulgator"/>
        </w:rPr>
        <w:t>БЕЛОРУССКОГО БЮРО ПО ТРАНСПОРТНОМУ СТРАХОВАНИЮ</w:t>
      </w:r>
    </w:p>
    <w:p w:rsidR="006F05CD" w:rsidRDefault="006F05CD">
      <w:pPr>
        <w:pStyle w:val="newncpi"/>
        <w:ind w:firstLine="0"/>
        <w:jc w:val="center"/>
      </w:pPr>
      <w:r>
        <w:rPr>
          <w:rStyle w:val="datepr"/>
        </w:rPr>
        <w:t>24 февраля 2010 г.</w:t>
      </w:r>
      <w:r>
        <w:rPr>
          <w:rStyle w:val="number"/>
        </w:rPr>
        <w:t xml:space="preserve"> № 5-од</w:t>
      </w:r>
    </w:p>
    <w:p w:rsidR="006F05CD" w:rsidRDefault="006F05CD">
      <w:pPr>
        <w:pStyle w:val="titlencpi"/>
      </w:pPr>
      <w:r>
        <w:t>Об установлении форм бланков страхового свидетельства, страхового полиса, страхового сертификата, удостоверяющих заключение договоров обязательного страхования гражданской ответственности владельцев транспортных средств</w:t>
      </w:r>
    </w:p>
    <w:p w:rsidR="006F05CD" w:rsidRDefault="006F05CD">
      <w:pPr>
        <w:pStyle w:val="changei"/>
      </w:pPr>
      <w:r>
        <w:t>Изменения и дополнения:</w:t>
      </w:r>
    </w:p>
    <w:p w:rsidR="006F05CD" w:rsidRDefault="006F05CD">
      <w:pPr>
        <w:pStyle w:val="changeadd"/>
      </w:pPr>
      <w:r>
        <w:t>Приказ Белорусского бюро по транспортному страхованию от 30 января 2012 г. № 4-од (зарегистрировано в Национальном реестре - № 10/154 от 31.01.2012 г.) &lt;Z61200154&gt;;</w:t>
      </w:r>
    </w:p>
    <w:p w:rsidR="006F05CD" w:rsidRDefault="006F05CD">
      <w:pPr>
        <w:pStyle w:val="changeadd"/>
      </w:pPr>
      <w:r>
        <w:t>Приказ Белорусского бюро по транспортному страхованию от 24 июля 2013 г. № 12-од (зарегистрировано в Национальном реестре - № 10/170 от 25.07.2013 г.) &lt;Z61300170&gt;;</w:t>
      </w:r>
    </w:p>
    <w:p w:rsidR="006F05CD" w:rsidRDefault="006F05CD">
      <w:pPr>
        <w:pStyle w:val="changeadd"/>
      </w:pPr>
      <w:r>
        <w:t>Приказ Белорусского бюро по транспортному страхованию от 30 мая 2014 г. № 10-од (зарегистрировано в Национальном реестре - № 10/182 от 02.06.2014 г.) &lt;Z61400182&gt;;</w:t>
      </w:r>
    </w:p>
    <w:p w:rsidR="006F05CD" w:rsidRDefault="006F05CD">
      <w:pPr>
        <w:pStyle w:val="changeadd"/>
      </w:pPr>
      <w:r>
        <w:t>Приказ Белорусского бюро по транспортному страхованию от 24 ноября 2015 г. № 26-од (зарегистрировано в Национальном реестре - № 10/207 от 07.12.2015 г.) &lt;Z61500207&gt;;</w:t>
      </w:r>
    </w:p>
    <w:p w:rsidR="006F05CD" w:rsidRDefault="006F05CD">
      <w:pPr>
        <w:pStyle w:val="changeadd"/>
      </w:pPr>
      <w:r>
        <w:t>Приказ Белорусского бюро по транспортному страхованию от 28 февраля 2018 г. № 9-од (зарегистрировано в Национальном реестре - № 10/244 от 01.03.2018 г.) &lt;Z61800244&gt;;</w:t>
      </w:r>
    </w:p>
    <w:p w:rsidR="006F05CD" w:rsidRDefault="006F05CD">
      <w:pPr>
        <w:pStyle w:val="changeadd"/>
      </w:pPr>
      <w:r>
        <w:t>Приказ Белорусского бюро по транспортному страхованию от 30 апреля 2018 г. № 18-од (зарегистрировано в Национальном реестре - № 10/247 от 08.05.2018 г.) &lt;Z61800247&gt;;</w:t>
      </w:r>
    </w:p>
    <w:p w:rsidR="006F05CD" w:rsidRDefault="006F05CD">
      <w:pPr>
        <w:pStyle w:val="changeadd"/>
      </w:pPr>
      <w:r>
        <w:t>Приказ Белорусского бюро по транспортному страхованию от 11 июля 2019 г. № 24-од (зарегистрировано в Национальном реестре - № 10/264 от 12.07.2019 г.) &lt;Z61900264&gt;;</w:t>
      </w:r>
    </w:p>
    <w:p w:rsidR="006F05CD" w:rsidRDefault="006F05CD">
      <w:pPr>
        <w:pStyle w:val="changeadd"/>
      </w:pPr>
      <w:r>
        <w:t>Приказ Белорусского бюро по транспортному страхованию от 9 сентября 2020 г. № 20-од (зарегистрировано в Национальном реестре - № 10/286 от 09.09.2020 г.) &lt;Z62000286&gt;;</w:t>
      </w:r>
    </w:p>
    <w:p w:rsidR="006F05CD" w:rsidRDefault="006F05CD">
      <w:pPr>
        <w:pStyle w:val="changeadd"/>
      </w:pPr>
      <w:r>
        <w:t>Приказ Белорусского бюро по транспортному страхованию от 16 июня 2021 г. № 22-од (зарегистрировано в Национальном реестре - № 10/299 от 16.06.2021 г.) &lt;Z62100299&gt;;</w:t>
      </w:r>
    </w:p>
    <w:p w:rsidR="006F05CD" w:rsidRDefault="006F05CD">
      <w:pPr>
        <w:pStyle w:val="changeadd"/>
      </w:pPr>
      <w:r>
        <w:t>Приказ Белорусского бюро по транспортному страхованию от 1 сентября 2022 г. № 33-од (зарегистрировано в Национальном реестре - № 10/320 от 01.09.2022 г.) &lt;Z62200320&gt;;</w:t>
      </w:r>
    </w:p>
    <w:p w:rsidR="006F05CD" w:rsidRDefault="006F05CD">
      <w:pPr>
        <w:pStyle w:val="changeadd"/>
      </w:pPr>
      <w:r>
        <w:t>Приказ Белорусского бюро по транспортному страхованию от 7 декабря 2023 г. № 39-од (зарегистрировано в Национальном реестре - № 10/343 от 11.12.2023 г.) &lt;Z62300343&gt;;</w:t>
      </w:r>
    </w:p>
    <w:p w:rsidR="006F05CD" w:rsidRDefault="006F05CD">
      <w:pPr>
        <w:pStyle w:val="changeadd"/>
      </w:pPr>
      <w:r>
        <w:t>Приказ Белорусского бюро по транспортному страхованию от 31 марта 2025 г. № 12-од (зарегистрировано в Национальном реестре - № 10/367 от 01.04.2025 г.) &lt;Z62500367&gt;</w:t>
      </w:r>
    </w:p>
    <w:p w:rsidR="006F05CD" w:rsidRDefault="006F05CD">
      <w:pPr>
        <w:pStyle w:val="newncpi"/>
      </w:pPr>
      <w:r>
        <w:t> </w:t>
      </w:r>
    </w:p>
    <w:p w:rsidR="006F05CD" w:rsidRDefault="006F05CD">
      <w:pPr>
        <w:pStyle w:val="preamble"/>
      </w:pPr>
      <w:r>
        <w:t xml:space="preserve">На основании части девятой пункта 59 Положения об обязательном страховании, утвержденного Указом Президента Республики Беларусь от 18 марта 2025 г. № 108, и абзаца двенадцатого пункта 11 Устава Белорусского бюро по транспортному </w:t>
      </w:r>
      <w:r>
        <w:lastRenderedPageBreak/>
        <w:t>страхованию, утвержденного Указом Президента Республики Беларусь от 1 декабря 1999 г. № 701, ПРИКАЗЫВАЮ:</w:t>
      </w:r>
    </w:p>
    <w:p w:rsidR="006F05CD" w:rsidRDefault="006F05CD">
      <w:pPr>
        <w:pStyle w:val="point"/>
      </w:pPr>
      <w:r>
        <w:t>1. Установить формы бланков документов, удостоверяющих заключение договоров обязательного страхования гражданской ответственности владельцев транспортных средств:</w:t>
      </w:r>
    </w:p>
    <w:p w:rsidR="006F05CD" w:rsidRDefault="006F05CD">
      <w:pPr>
        <w:pStyle w:val="newncpi"/>
      </w:pPr>
      <w:r>
        <w:t>страхового свидетельства, удостоверяющего заключение договора внутреннего страхования, на русском и белорусском языках согласно приложению 1;</w:t>
      </w:r>
    </w:p>
    <w:p w:rsidR="006F05CD" w:rsidRDefault="006F05CD">
      <w:pPr>
        <w:pStyle w:val="newncpi"/>
      </w:pPr>
      <w:r>
        <w:t>страхового свидетельства, удостоверяющего заключение договора внутреннего страхования, на русском языке согласно приложению 2;</w:t>
      </w:r>
    </w:p>
    <w:p w:rsidR="006F05CD" w:rsidRDefault="006F05CD">
      <w:pPr>
        <w:pStyle w:val="newncpi"/>
      </w:pPr>
      <w:r>
        <w:t>страхового свидетельства, удостоверяющего заключение договора комплексного внутреннего страхования, на русском и белорусском языках согласно приложению 3;</w:t>
      </w:r>
    </w:p>
    <w:p w:rsidR="006F05CD" w:rsidRDefault="006F05CD">
      <w:pPr>
        <w:pStyle w:val="newncpi"/>
      </w:pPr>
      <w:r>
        <w:t>страхового свидетельства, удостоверяющего заключение договора комплексного внутреннего страхования, на русском языке согласно приложению 4;</w:t>
      </w:r>
    </w:p>
    <w:p w:rsidR="006F05CD" w:rsidRDefault="006F05CD">
      <w:pPr>
        <w:pStyle w:val="newncpi"/>
      </w:pPr>
      <w:r>
        <w:t>страхового полиса, удостоверяющего заключение договора пограничного страхования, согласно приложению 5;</w:t>
      </w:r>
    </w:p>
    <w:p w:rsidR="006F05CD" w:rsidRDefault="006F05CD">
      <w:pPr>
        <w:pStyle w:val="newncpi"/>
      </w:pPr>
      <w:r>
        <w:t>страхового сертификата, удостоверяющего заключение договора страхования «Зеленая карта», согласно приложению 6;</w:t>
      </w:r>
    </w:p>
    <w:p w:rsidR="006F05CD" w:rsidRDefault="006F05CD">
      <w:pPr>
        <w:pStyle w:val="newncpi"/>
      </w:pPr>
      <w:r>
        <w:t>страхового сертификата, удостоверяющего заключение договора международного страхования, согласно приложению 7.</w:t>
      </w:r>
    </w:p>
    <w:p w:rsidR="006F05CD" w:rsidRDefault="006F05CD">
      <w:pPr>
        <w:pStyle w:val="point"/>
      </w:pPr>
      <w:r>
        <w:t>2. Настоящий приказ вступает в силу с 1 июля 2010 г.</w:t>
      </w:r>
    </w:p>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4678"/>
        <w:gridCol w:w="4679"/>
      </w:tblGrid>
      <w:tr w:rsidR="006F05CD">
        <w:tc>
          <w:tcPr>
            <w:tcW w:w="2500" w:type="pct"/>
            <w:tcMar>
              <w:top w:w="0" w:type="dxa"/>
              <w:left w:w="6" w:type="dxa"/>
              <w:bottom w:w="0" w:type="dxa"/>
              <w:right w:w="6" w:type="dxa"/>
            </w:tcMar>
            <w:vAlign w:val="bottom"/>
            <w:hideMark/>
          </w:tcPr>
          <w:p w:rsidR="006F05CD" w:rsidRDefault="006F05CD">
            <w:pPr>
              <w:pStyle w:val="newncpi0"/>
              <w:jc w:val="left"/>
            </w:pPr>
            <w:r>
              <w:rPr>
                <w:rStyle w:val="post"/>
              </w:rPr>
              <w:t>Заместитель генерального директора</w:t>
            </w:r>
          </w:p>
        </w:tc>
        <w:tc>
          <w:tcPr>
            <w:tcW w:w="2500" w:type="pct"/>
            <w:tcMar>
              <w:top w:w="0" w:type="dxa"/>
              <w:left w:w="6" w:type="dxa"/>
              <w:bottom w:w="0" w:type="dxa"/>
              <w:right w:w="6" w:type="dxa"/>
            </w:tcMar>
            <w:vAlign w:val="bottom"/>
            <w:hideMark/>
          </w:tcPr>
          <w:p w:rsidR="006F05CD" w:rsidRDefault="006F05CD">
            <w:pPr>
              <w:pStyle w:val="newncpi0"/>
              <w:jc w:val="right"/>
            </w:pPr>
            <w:r>
              <w:rPr>
                <w:rStyle w:val="pers"/>
              </w:rPr>
              <w:t>П.Г.Сусеков</w:t>
            </w:r>
          </w:p>
        </w:tc>
      </w:tr>
    </w:tbl>
    <w:p w:rsidR="006F05CD" w:rsidRDefault="006F05CD">
      <w:pPr>
        <w:pStyle w:val="newncpi"/>
      </w:pPr>
      <w:r>
        <w:t> </w:t>
      </w:r>
    </w:p>
    <w:p w:rsidR="006F05CD" w:rsidRDefault="006F05CD">
      <w:pPr>
        <w:rPr>
          <w:rFonts w:eastAsia="Times New Roman"/>
        </w:rPr>
        <w:sectPr w:rsidR="006F05CD" w:rsidSect="006F05CD">
          <w:headerReference w:type="even" r:id="rId6"/>
          <w:headerReference w:type="default" r:id="rId7"/>
          <w:footerReference w:type="even" r:id="rId8"/>
          <w:footerReference w:type="default" r:id="rId9"/>
          <w:headerReference w:type="first" r:id="rId10"/>
          <w:footerReference w:type="first" r:id="rId11"/>
          <w:pgSz w:w="11906" w:h="16838"/>
          <w:pgMar w:top="1134" w:right="1133" w:bottom="1134" w:left="1416" w:header="280" w:footer="180" w:gutter="0"/>
          <w:cols w:space="708"/>
          <w:titlePg/>
          <w:docGrid w:linePitch="360"/>
        </w:sectPr>
      </w:pPr>
    </w:p>
    <w:p w:rsidR="006F05CD" w:rsidRDefault="006F05CD">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105"/>
        <w:gridCol w:w="3264"/>
      </w:tblGrid>
      <w:tr w:rsidR="006F05CD">
        <w:trPr>
          <w:trHeight w:val="238"/>
        </w:trPr>
        <w:tc>
          <w:tcPr>
            <w:tcW w:w="3258" w:type="pct"/>
            <w:tcMar>
              <w:top w:w="0" w:type="dxa"/>
              <w:left w:w="6" w:type="dxa"/>
              <w:bottom w:w="0" w:type="dxa"/>
              <w:right w:w="6" w:type="dxa"/>
            </w:tcMar>
            <w:hideMark/>
          </w:tcPr>
          <w:p w:rsidR="006F05CD" w:rsidRDefault="006F05CD">
            <w:pPr>
              <w:pStyle w:val="newncpi"/>
            </w:pPr>
            <w:r>
              <w:t> </w:t>
            </w:r>
          </w:p>
        </w:tc>
        <w:tc>
          <w:tcPr>
            <w:tcW w:w="1742" w:type="pct"/>
            <w:tcMar>
              <w:top w:w="0" w:type="dxa"/>
              <w:left w:w="6" w:type="dxa"/>
              <w:bottom w:w="0" w:type="dxa"/>
              <w:right w:w="6" w:type="dxa"/>
            </w:tcMar>
            <w:hideMark/>
          </w:tcPr>
          <w:p w:rsidR="006F05CD" w:rsidRDefault="006F05CD">
            <w:pPr>
              <w:pStyle w:val="append1"/>
            </w:pPr>
            <w:r>
              <w:t>Приложение 1</w:t>
            </w:r>
          </w:p>
          <w:p w:rsidR="006F05CD" w:rsidRDefault="006F05CD">
            <w:pPr>
              <w:pStyle w:val="append"/>
            </w:pPr>
            <w:r>
              <w:t>к приказу</w:t>
            </w:r>
            <w:r>
              <w:br/>
              <w:t>Белорусского бюро</w:t>
            </w:r>
            <w:r>
              <w:br/>
              <w:t xml:space="preserve">по транспортному страхованию </w:t>
            </w:r>
            <w:r>
              <w:br/>
              <w:t>24.02.2010 № 5-од</w:t>
            </w:r>
            <w:r>
              <w:br/>
              <w:t>(в редакции приказа</w:t>
            </w:r>
            <w:r>
              <w:br/>
              <w:t>Белорусского бюро</w:t>
            </w:r>
            <w:r>
              <w:br/>
              <w:t>по транспортному страхованию</w:t>
            </w:r>
            <w:r>
              <w:br/>
              <w:t xml:space="preserve">31.03.2025 № 12-од) </w:t>
            </w:r>
          </w:p>
        </w:tc>
      </w:tr>
    </w:tbl>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5204"/>
        <w:gridCol w:w="4165"/>
      </w:tblGrid>
      <w:tr w:rsidR="006F05CD">
        <w:trPr>
          <w:trHeight w:val="240"/>
        </w:trPr>
        <w:tc>
          <w:tcPr>
            <w:tcW w:w="2777" w:type="pct"/>
            <w:tcMar>
              <w:top w:w="0" w:type="dxa"/>
              <w:left w:w="6" w:type="dxa"/>
              <w:bottom w:w="0" w:type="dxa"/>
              <w:right w:w="6" w:type="dxa"/>
            </w:tcMar>
            <w:hideMark/>
          </w:tcPr>
          <w:p w:rsidR="006F05CD" w:rsidRDefault="006F05CD">
            <w:pPr>
              <w:pStyle w:val="newncpi0"/>
              <w:jc w:val="left"/>
            </w:pPr>
            <w:r>
              <w:t xml:space="preserve">Наименование страховой организации, </w:t>
            </w:r>
            <w:r>
              <w:br/>
              <w:t xml:space="preserve">место нахождения, УНП ___________ / </w:t>
            </w:r>
          </w:p>
        </w:tc>
        <w:tc>
          <w:tcPr>
            <w:tcW w:w="2223" w:type="pct"/>
            <w:tcMar>
              <w:top w:w="0" w:type="dxa"/>
              <w:left w:w="6" w:type="dxa"/>
              <w:bottom w:w="0" w:type="dxa"/>
              <w:right w:w="6" w:type="dxa"/>
            </w:tcMar>
            <w:vAlign w:val="bottom"/>
            <w:hideMark/>
          </w:tcPr>
          <w:p w:rsidR="006F05CD" w:rsidRDefault="006F05CD">
            <w:pPr>
              <w:pStyle w:val="newncpi0"/>
              <w:jc w:val="left"/>
            </w:pPr>
            <w:r>
              <w:t>Серия</w:t>
            </w:r>
          </w:p>
        </w:tc>
      </w:tr>
      <w:tr w:rsidR="006F05CD">
        <w:trPr>
          <w:trHeight w:val="240"/>
        </w:trPr>
        <w:tc>
          <w:tcPr>
            <w:tcW w:w="2777" w:type="pct"/>
            <w:tcMar>
              <w:top w:w="0" w:type="dxa"/>
              <w:left w:w="6" w:type="dxa"/>
              <w:bottom w:w="0" w:type="dxa"/>
              <w:right w:w="6" w:type="dxa"/>
            </w:tcMar>
            <w:hideMark/>
          </w:tcPr>
          <w:p w:rsidR="006F05CD" w:rsidRDefault="006F05CD">
            <w:pPr>
              <w:pStyle w:val="newncpi0"/>
              <w:jc w:val="left"/>
            </w:pPr>
            <w:r>
              <w:t> </w:t>
            </w:r>
          </w:p>
        </w:tc>
        <w:tc>
          <w:tcPr>
            <w:tcW w:w="2223" w:type="pct"/>
            <w:tcMar>
              <w:top w:w="0" w:type="dxa"/>
              <w:left w:w="6" w:type="dxa"/>
              <w:bottom w:w="0" w:type="dxa"/>
              <w:right w:w="6" w:type="dxa"/>
            </w:tcMar>
            <w:hideMark/>
          </w:tcPr>
          <w:p w:rsidR="006F05CD" w:rsidRDefault="006F05CD">
            <w:pPr>
              <w:pStyle w:val="newncpi0"/>
              <w:ind w:left="1035"/>
              <w:jc w:val="left"/>
            </w:pPr>
            <w:r>
              <w:t>___ № __________</w:t>
            </w:r>
          </w:p>
        </w:tc>
      </w:tr>
      <w:tr w:rsidR="006F05CD">
        <w:trPr>
          <w:trHeight w:val="240"/>
        </w:trPr>
        <w:tc>
          <w:tcPr>
            <w:tcW w:w="2777" w:type="pct"/>
            <w:tcMar>
              <w:top w:w="0" w:type="dxa"/>
              <w:left w:w="6" w:type="dxa"/>
              <w:bottom w:w="0" w:type="dxa"/>
              <w:right w:w="6" w:type="dxa"/>
            </w:tcMar>
            <w:hideMark/>
          </w:tcPr>
          <w:p w:rsidR="006F05CD" w:rsidRDefault="006F05CD">
            <w:pPr>
              <w:pStyle w:val="newncpi0"/>
              <w:jc w:val="left"/>
            </w:pPr>
            <w:r>
              <w:t xml:space="preserve">Назва страхавой арганізацыі, </w:t>
            </w:r>
            <w:r>
              <w:br/>
              <w:t xml:space="preserve">месца знаходжання, УНП __________ </w:t>
            </w:r>
          </w:p>
        </w:tc>
        <w:tc>
          <w:tcPr>
            <w:tcW w:w="2223" w:type="pct"/>
            <w:tcMar>
              <w:top w:w="0" w:type="dxa"/>
              <w:left w:w="6" w:type="dxa"/>
              <w:bottom w:w="0" w:type="dxa"/>
              <w:right w:w="6" w:type="dxa"/>
            </w:tcMar>
            <w:hideMark/>
          </w:tcPr>
          <w:p w:rsidR="006F05CD" w:rsidRDefault="006F05CD">
            <w:pPr>
              <w:pStyle w:val="newncpi0"/>
              <w:jc w:val="left"/>
            </w:pPr>
            <w:r>
              <w:t>Серыя</w:t>
            </w:r>
          </w:p>
        </w:tc>
      </w:tr>
    </w:tbl>
    <w:p w:rsidR="006F05CD" w:rsidRDefault="006F05CD">
      <w:pPr>
        <w:pStyle w:val="newncpi"/>
      </w:pPr>
      <w:r>
        <w:t> </w:t>
      </w:r>
    </w:p>
    <w:p w:rsidR="006F05CD" w:rsidRDefault="006F05CD">
      <w:pPr>
        <w:pStyle w:val="newncpi0"/>
        <w:jc w:val="center"/>
      </w:pPr>
      <w:r>
        <w:t>_____________________________________________________________________________</w:t>
      </w:r>
    </w:p>
    <w:p w:rsidR="006F05CD" w:rsidRDefault="006F05CD">
      <w:pPr>
        <w:pStyle w:val="undline"/>
        <w:jc w:val="center"/>
      </w:pPr>
      <w:r>
        <w:t xml:space="preserve">(наименование, место нахождения и телефон подразделения / </w:t>
      </w:r>
      <w:r>
        <w:br/>
        <w:t>назва, месца знаходжання і тэлефон падраздзялення)</w:t>
      </w:r>
    </w:p>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4396"/>
        <w:gridCol w:w="676"/>
        <w:gridCol w:w="4297"/>
      </w:tblGrid>
      <w:tr w:rsidR="006F05CD">
        <w:trPr>
          <w:trHeight w:val="240"/>
        </w:trPr>
        <w:tc>
          <w:tcPr>
            <w:tcW w:w="2346" w:type="pct"/>
            <w:tcMar>
              <w:top w:w="0" w:type="dxa"/>
              <w:left w:w="6" w:type="dxa"/>
              <w:bottom w:w="0" w:type="dxa"/>
              <w:right w:w="6" w:type="dxa"/>
            </w:tcMar>
            <w:hideMark/>
          </w:tcPr>
          <w:p w:rsidR="006F05CD" w:rsidRDefault="006F05CD">
            <w:pPr>
              <w:pStyle w:val="newncpi0"/>
            </w:pPr>
            <w:r>
              <w:rPr>
                <w:b/>
                <w:bCs/>
              </w:rPr>
              <w:t xml:space="preserve">Обязательное страхование </w:t>
            </w:r>
          </w:p>
        </w:tc>
        <w:tc>
          <w:tcPr>
            <w:tcW w:w="361" w:type="pct"/>
            <w:tcMar>
              <w:top w:w="0" w:type="dxa"/>
              <w:left w:w="6" w:type="dxa"/>
              <w:bottom w:w="0" w:type="dxa"/>
              <w:right w:w="6" w:type="dxa"/>
            </w:tcMar>
            <w:hideMark/>
          </w:tcPr>
          <w:p w:rsidR="006F05CD" w:rsidRDefault="006F05CD">
            <w:pPr>
              <w:pStyle w:val="newncpi0"/>
              <w:jc w:val="center"/>
            </w:pPr>
            <w:r>
              <w:t> </w:t>
            </w:r>
          </w:p>
        </w:tc>
        <w:tc>
          <w:tcPr>
            <w:tcW w:w="2293" w:type="pct"/>
            <w:tcMar>
              <w:top w:w="0" w:type="dxa"/>
              <w:left w:w="6" w:type="dxa"/>
              <w:bottom w:w="0" w:type="dxa"/>
              <w:right w:w="6" w:type="dxa"/>
            </w:tcMar>
            <w:hideMark/>
          </w:tcPr>
          <w:p w:rsidR="006F05CD" w:rsidRDefault="006F05CD">
            <w:pPr>
              <w:pStyle w:val="newncpi0"/>
            </w:pPr>
            <w:r>
              <w:rPr>
                <w:b/>
                <w:bCs/>
              </w:rPr>
              <w:t>Абавязковае страхаванне</w:t>
            </w:r>
          </w:p>
        </w:tc>
      </w:tr>
      <w:tr w:rsidR="006F05CD">
        <w:trPr>
          <w:trHeight w:val="240"/>
        </w:trPr>
        <w:tc>
          <w:tcPr>
            <w:tcW w:w="2346" w:type="pct"/>
            <w:tcMar>
              <w:top w:w="0" w:type="dxa"/>
              <w:left w:w="6" w:type="dxa"/>
              <w:bottom w:w="0" w:type="dxa"/>
              <w:right w:w="6" w:type="dxa"/>
            </w:tcMar>
            <w:hideMark/>
          </w:tcPr>
          <w:p w:rsidR="006F05CD" w:rsidRDefault="006F05CD">
            <w:pPr>
              <w:pStyle w:val="newncpi0"/>
            </w:pPr>
            <w:r>
              <w:rPr>
                <w:b/>
                <w:bCs/>
              </w:rPr>
              <w:t xml:space="preserve">гражданской ответственности </w:t>
            </w:r>
          </w:p>
        </w:tc>
        <w:tc>
          <w:tcPr>
            <w:tcW w:w="361" w:type="pct"/>
            <w:tcMar>
              <w:top w:w="0" w:type="dxa"/>
              <w:left w:w="6" w:type="dxa"/>
              <w:bottom w:w="0" w:type="dxa"/>
              <w:right w:w="6" w:type="dxa"/>
            </w:tcMar>
            <w:hideMark/>
          </w:tcPr>
          <w:p w:rsidR="006F05CD" w:rsidRDefault="006F05CD">
            <w:pPr>
              <w:pStyle w:val="newncpi0"/>
              <w:jc w:val="center"/>
            </w:pPr>
            <w:r>
              <w:t> </w:t>
            </w:r>
          </w:p>
        </w:tc>
        <w:tc>
          <w:tcPr>
            <w:tcW w:w="2293" w:type="pct"/>
            <w:tcMar>
              <w:top w:w="0" w:type="dxa"/>
              <w:left w:w="6" w:type="dxa"/>
              <w:bottom w:w="0" w:type="dxa"/>
              <w:right w:w="6" w:type="dxa"/>
            </w:tcMar>
            <w:hideMark/>
          </w:tcPr>
          <w:p w:rsidR="006F05CD" w:rsidRDefault="006F05CD">
            <w:pPr>
              <w:pStyle w:val="newncpi0"/>
            </w:pPr>
            <w:r>
              <w:rPr>
                <w:b/>
                <w:bCs/>
              </w:rPr>
              <w:t>грамадзянскай адказнасці</w:t>
            </w:r>
          </w:p>
        </w:tc>
      </w:tr>
      <w:tr w:rsidR="006F05CD">
        <w:trPr>
          <w:trHeight w:val="240"/>
        </w:trPr>
        <w:tc>
          <w:tcPr>
            <w:tcW w:w="2346" w:type="pct"/>
            <w:tcMar>
              <w:top w:w="0" w:type="dxa"/>
              <w:left w:w="6" w:type="dxa"/>
              <w:bottom w:w="0" w:type="dxa"/>
              <w:right w:w="6" w:type="dxa"/>
            </w:tcMar>
            <w:hideMark/>
          </w:tcPr>
          <w:p w:rsidR="006F05CD" w:rsidRDefault="006F05CD">
            <w:pPr>
              <w:pStyle w:val="newncpi0"/>
            </w:pPr>
            <w:r>
              <w:rPr>
                <w:b/>
                <w:bCs/>
              </w:rPr>
              <w:t xml:space="preserve">владельцев транспортных средств </w:t>
            </w:r>
          </w:p>
        </w:tc>
        <w:tc>
          <w:tcPr>
            <w:tcW w:w="361" w:type="pct"/>
            <w:tcMar>
              <w:top w:w="0" w:type="dxa"/>
              <w:left w:w="6" w:type="dxa"/>
              <w:bottom w:w="0" w:type="dxa"/>
              <w:right w:w="6" w:type="dxa"/>
            </w:tcMar>
            <w:hideMark/>
          </w:tcPr>
          <w:p w:rsidR="006F05CD" w:rsidRDefault="006F05CD">
            <w:pPr>
              <w:pStyle w:val="newncpi0"/>
              <w:jc w:val="center"/>
            </w:pPr>
            <w:r>
              <w:t> </w:t>
            </w:r>
          </w:p>
        </w:tc>
        <w:tc>
          <w:tcPr>
            <w:tcW w:w="2293" w:type="pct"/>
            <w:tcMar>
              <w:top w:w="0" w:type="dxa"/>
              <w:left w:w="6" w:type="dxa"/>
              <w:bottom w:w="0" w:type="dxa"/>
              <w:right w:w="6" w:type="dxa"/>
            </w:tcMar>
            <w:hideMark/>
          </w:tcPr>
          <w:p w:rsidR="006F05CD" w:rsidRDefault="006F05CD">
            <w:pPr>
              <w:pStyle w:val="newncpi0"/>
            </w:pPr>
            <w:r>
              <w:rPr>
                <w:b/>
                <w:bCs/>
              </w:rPr>
              <w:t>ўладальнікаў транспартных сродкаў</w:t>
            </w:r>
          </w:p>
        </w:tc>
      </w:tr>
      <w:tr w:rsidR="006F05CD">
        <w:trPr>
          <w:trHeight w:val="240"/>
        </w:trPr>
        <w:tc>
          <w:tcPr>
            <w:tcW w:w="2346" w:type="pct"/>
            <w:tcMar>
              <w:top w:w="0" w:type="dxa"/>
              <w:left w:w="6" w:type="dxa"/>
              <w:bottom w:w="0" w:type="dxa"/>
              <w:right w:w="6" w:type="dxa"/>
            </w:tcMar>
            <w:hideMark/>
          </w:tcPr>
          <w:p w:rsidR="006F05CD" w:rsidRDefault="006F05CD">
            <w:pPr>
              <w:pStyle w:val="newncpi0"/>
            </w:pPr>
            <w:r>
              <w:rPr>
                <w:b/>
                <w:bCs/>
              </w:rPr>
              <w:t>на территории Республики Беларусь /</w:t>
            </w:r>
          </w:p>
        </w:tc>
        <w:tc>
          <w:tcPr>
            <w:tcW w:w="361" w:type="pct"/>
            <w:tcMar>
              <w:top w:w="0" w:type="dxa"/>
              <w:left w:w="6" w:type="dxa"/>
              <w:bottom w:w="0" w:type="dxa"/>
              <w:right w:w="6" w:type="dxa"/>
            </w:tcMar>
            <w:hideMark/>
          </w:tcPr>
          <w:p w:rsidR="006F05CD" w:rsidRDefault="006F05CD">
            <w:pPr>
              <w:pStyle w:val="newncpi"/>
            </w:pPr>
            <w:r>
              <w:t> </w:t>
            </w:r>
          </w:p>
        </w:tc>
        <w:tc>
          <w:tcPr>
            <w:tcW w:w="2293" w:type="pct"/>
            <w:tcMar>
              <w:top w:w="0" w:type="dxa"/>
              <w:left w:w="6" w:type="dxa"/>
              <w:bottom w:w="0" w:type="dxa"/>
              <w:right w:w="6" w:type="dxa"/>
            </w:tcMar>
            <w:hideMark/>
          </w:tcPr>
          <w:p w:rsidR="006F05CD" w:rsidRDefault="006F05CD">
            <w:pPr>
              <w:pStyle w:val="newncpi0"/>
            </w:pPr>
            <w:r>
              <w:rPr>
                <w:b/>
                <w:bCs/>
              </w:rPr>
              <w:t>на тэрыторыі Рэспублікі Беларусь</w:t>
            </w:r>
          </w:p>
        </w:tc>
      </w:tr>
    </w:tbl>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4396"/>
        <w:gridCol w:w="721"/>
        <w:gridCol w:w="4252"/>
      </w:tblGrid>
      <w:tr w:rsidR="006F05CD">
        <w:trPr>
          <w:trHeight w:val="240"/>
        </w:trPr>
        <w:tc>
          <w:tcPr>
            <w:tcW w:w="2346" w:type="pct"/>
            <w:tcMar>
              <w:top w:w="0" w:type="dxa"/>
              <w:left w:w="6" w:type="dxa"/>
              <w:bottom w:w="0" w:type="dxa"/>
              <w:right w:w="6" w:type="dxa"/>
            </w:tcMar>
            <w:hideMark/>
          </w:tcPr>
          <w:p w:rsidR="006F05CD" w:rsidRDefault="006F05CD">
            <w:pPr>
              <w:pStyle w:val="newncpi0"/>
            </w:pPr>
            <w:r>
              <w:rPr>
                <w:b/>
                <w:bCs/>
              </w:rPr>
              <w:t>СТРАХОВОЕ СВИДЕТЕЛЬСТВО </w:t>
            </w:r>
          </w:p>
        </w:tc>
        <w:tc>
          <w:tcPr>
            <w:tcW w:w="385" w:type="pct"/>
            <w:tcMar>
              <w:top w:w="0" w:type="dxa"/>
              <w:left w:w="6" w:type="dxa"/>
              <w:bottom w:w="0" w:type="dxa"/>
              <w:right w:w="6" w:type="dxa"/>
            </w:tcMar>
            <w:hideMark/>
          </w:tcPr>
          <w:p w:rsidR="006F05CD" w:rsidRDefault="006F05CD">
            <w:pPr>
              <w:pStyle w:val="newncpi0"/>
              <w:jc w:val="center"/>
            </w:pPr>
            <w:r>
              <w:t> </w:t>
            </w:r>
          </w:p>
        </w:tc>
        <w:tc>
          <w:tcPr>
            <w:tcW w:w="2269" w:type="pct"/>
            <w:tcMar>
              <w:top w:w="0" w:type="dxa"/>
              <w:left w:w="6" w:type="dxa"/>
              <w:bottom w:w="0" w:type="dxa"/>
              <w:right w:w="6" w:type="dxa"/>
            </w:tcMar>
            <w:hideMark/>
          </w:tcPr>
          <w:p w:rsidR="006F05CD" w:rsidRDefault="006F05CD">
            <w:pPr>
              <w:pStyle w:val="newncpi0"/>
            </w:pPr>
            <w:r>
              <w:rPr>
                <w:b/>
                <w:bCs/>
              </w:rPr>
              <w:t>СТРАХАВОЕ ПАСВЕДЧАННЕ</w:t>
            </w:r>
          </w:p>
        </w:tc>
      </w:tr>
      <w:tr w:rsidR="006F05CD">
        <w:trPr>
          <w:trHeight w:val="240"/>
        </w:trPr>
        <w:tc>
          <w:tcPr>
            <w:tcW w:w="2346" w:type="pct"/>
            <w:tcMar>
              <w:top w:w="0" w:type="dxa"/>
              <w:left w:w="6" w:type="dxa"/>
              <w:bottom w:w="0" w:type="dxa"/>
              <w:right w:w="6" w:type="dxa"/>
            </w:tcMar>
            <w:hideMark/>
          </w:tcPr>
          <w:p w:rsidR="006F05CD" w:rsidRDefault="006F05CD">
            <w:pPr>
              <w:pStyle w:val="newncpi0"/>
            </w:pPr>
            <w:r>
              <w:rPr>
                <w:b/>
                <w:bCs/>
              </w:rPr>
              <w:t xml:space="preserve">о заключении договора </w:t>
            </w:r>
          </w:p>
        </w:tc>
        <w:tc>
          <w:tcPr>
            <w:tcW w:w="385" w:type="pct"/>
            <w:tcMar>
              <w:top w:w="0" w:type="dxa"/>
              <w:left w:w="6" w:type="dxa"/>
              <w:bottom w:w="0" w:type="dxa"/>
              <w:right w:w="6" w:type="dxa"/>
            </w:tcMar>
            <w:hideMark/>
          </w:tcPr>
          <w:p w:rsidR="006F05CD" w:rsidRDefault="006F05CD">
            <w:pPr>
              <w:pStyle w:val="newncpi0"/>
              <w:jc w:val="center"/>
            </w:pPr>
            <w:r>
              <w:t> </w:t>
            </w:r>
          </w:p>
        </w:tc>
        <w:tc>
          <w:tcPr>
            <w:tcW w:w="2269" w:type="pct"/>
            <w:tcMar>
              <w:top w:w="0" w:type="dxa"/>
              <w:left w:w="6" w:type="dxa"/>
              <w:bottom w:w="0" w:type="dxa"/>
              <w:right w:w="6" w:type="dxa"/>
            </w:tcMar>
            <w:hideMark/>
          </w:tcPr>
          <w:p w:rsidR="006F05CD" w:rsidRDefault="006F05CD">
            <w:pPr>
              <w:pStyle w:val="newncpi0"/>
            </w:pPr>
            <w:r>
              <w:rPr>
                <w:b/>
                <w:bCs/>
              </w:rPr>
              <w:t xml:space="preserve">аб заключэнні дагавора </w:t>
            </w:r>
          </w:p>
        </w:tc>
      </w:tr>
      <w:tr w:rsidR="006F05CD">
        <w:trPr>
          <w:trHeight w:val="240"/>
        </w:trPr>
        <w:tc>
          <w:tcPr>
            <w:tcW w:w="2346" w:type="pct"/>
            <w:tcMar>
              <w:top w:w="0" w:type="dxa"/>
              <w:left w:w="6" w:type="dxa"/>
              <w:bottom w:w="0" w:type="dxa"/>
              <w:right w:w="6" w:type="dxa"/>
            </w:tcMar>
            <w:hideMark/>
          </w:tcPr>
          <w:p w:rsidR="006F05CD" w:rsidRDefault="006F05CD">
            <w:pPr>
              <w:pStyle w:val="newncpi0"/>
            </w:pPr>
            <w:r>
              <w:rPr>
                <w:b/>
                <w:bCs/>
              </w:rPr>
              <w:t>внутреннего страхования /</w:t>
            </w:r>
          </w:p>
        </w:tc>
        <w:tc>
          <w:tcPr>
            <w:tcW w:w="385" w:type="pct"/>
            <w:tcMar>
              <w:top w:w="0" w:type="dxa"/>
              <w:left w:w="6" w:type="dxa"/>
              <w:bottom w:w="0" w:type="dxa"/>
              <w:right w:w="6" w:type="dxa"/>
            </w:tcMar>
            <w:hideMark/>
          </w:tcPr>
          <w:p w:rsidR="006F05CD" w:rsidRDefault="006F05CD">
            <w:pPr>
              <w:pStyle w:val="newncpi"/>
            </w:pPr>
            <w:r>
              <w:t> </w:t>
            </w:r>
          </w:p>
        </w:tc>
        <w:tc>
          <w:tcPr>
            <w:tcW w:w="2269" w:type="pct"/>
            <w:tcMar>
              <w:top w:w="0" w:type="dxa"/>
              <w:left w:w="6" w:type="dxa"/>
              <w:bottom w:w="0" w:type="dxa"/>
              <w:right w:w="6" w:type="dxa"/>
            </w:tcMar>
            <w:hideMark/>
          </w:tcPr>
          <w:p w:rsidR="006F05CD" w:rsidRDefault="006F05CD">
            <w:pPr>
              <w:pStyle w:val="newncpi0"/>
            </w:pPr>
            <w:r>
              <w:rPr>
                <w:b/>
                <w:bCs/>
              </w:rPr>
              <w:t>ўнутранага страхавання</w:t>
            </w:r>
          </w:p>
        </w:tc>
      </w:tr>
    </w:tbl>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4396"/>
        <w:gridCol w:w="706"/>
        <w:gridCol w:w="4267"/>
      </w:tblGrid>
      <w:tr w:rsidR="006F05CD">
        <w:trPr>
          <w:trHeight w:val="240"/>
        </w:trPr>
        <w:tc>
          <w:tcPr>
            <w:tcW w:w="2346" w:type="pct"/>
            <w:tcMar>
              <w:top w:w="0" w:type="dxa"/>
              <w:left w:w="6" w:type="dxa"/>
              <w:bottom w:w="0" w:type="dxa"/>
              <w:right w:w="6" w:type="dxa"/>
            </w:tcMar>
            <w:hideMark/>
          </w:tcPr>
          <w:p w:rsidR="006F05CD" w:rsidRDefault="006F05CD">
            <w:pPr>
              <w:pStyle w:val="newncpi0"/>
            </w:pPr>
            <w:r>
              <w:t xml:space="preserve">в соответствии с Положением </w:t>
            </w:r>
          </w:p>
        </w:tc>
        <w:tc>
          <w:tcPr>
            <w:tcW w:w="377" w:type="pct"/>
            <w:tcMar>
              <w:top w:w="0" w:type="dxa"/>
              <w:left w:w="6" w:type="dxa"/>
              <w:bottom w:w="0" w:type="dxa"/>
              <w:right w:w="6" w:type="dxa"/>
            </w:tcMar>
            <w:hideMark/>
          </w:tcPr>
          <w:p w:rsidR="006F05CD" w:rsidRDefault="006F05CD">
            <w:pPr>
              <w:pStyle w:val="newncpi0"/>
              <w:jc w:val="center"/>
            </w:pPr>
            <w:r>
              <w:t> </w:t>
            </w:r>
          </w:p>
        </w:tc>
        <w:tc>
          <w:tcPr>
            <w:tcW w:w="2277" w:type="pct"/>
            <w:tcMar>
              <w:top w:w="0" w:type="dxa"/>
              <w:left w:w="6" w:type="dxa"/>
              <w:bottom w:w="0" w:type="dxa"/>
              <w:right w:w="6" w:type="dxa"/>
            </w:tcMar>
            <w:hideMark/>
          </w:tcPr>
          <w:p w:rsidR="006F05CD" w:rsidRDefault="006F05CD">
            <w:pPr>
              <w:pStyle w:val="newncpi0"/>
            </w:pPr>
            <w:r>
              <w:t>ў адпаведнасці з Палажэннем</w:t>
            </w:r>
          </w:p>
        </w:tc>
      </w:tr>
      <w:tr w:rsidR="006F05CD">
        <w:trPr>
          <w:trHeight w:val="240"/>
        </w:trPr>
        <w:tc>
          <w:tcPr>
            <w:tcW w:w="2346" w:type="pct"/>
            <w:tcMar>
              <w:top w:w="0" w:type="dxa"/>
              <w:left w:w="6" w:type="dxa"/>
              <w:bottom w:w="0" w:type="dxa"/>
              <w:right w:w="6" w:type="dxa"/>
            </w:tcMar>
            <w:hideMark/>
          </w:tcPr>
          <w:p w:rsidR="006F05CD" w:rsidRDefault="006F05CD">
            <w:pPr>
              <w:pStyle w:val="newncpi0"/>
            </w:pPr>
            <w:r>
              <w:t xml:space="preserve">об обязательном страховании, </w:t>
            </w:r>
          </w:p>
        </w:tc>
        <w:tc>
          <w:tcPr>
            <w:tcW w:w="377" w:type="pct"/>
            <w:tcMar>
              <w:top w:w="0" w:type="dxa"/>
              <w:left w:w="6" w:type="dxa"/>
              <w:bottom w:w="0" w:type="dxa"/>
              <w:right w:w="6" w:type="dxa"/>
            </w:tcMar>
            <w:hideMark/>
          </w:tcPr>
          <w:p w:rsidR="006F05CD" w:rsidRDefault="006F05CD">
            <w:pPr>
              <w:pStyle w:val="newncpi0"/>
              <w:jc w:val="center"/>
            </w:pPr>
            <w:r>
              <w:t> </w:t>
            </w:r>
          </w:p>
        </w:tc>
        <w:tc>
          <w:tcPr>
            <w:tcW w:w="2277" w:type="pct"/>
            <w:tcMar>
              <w:top w:w="0" w:type="dxa"/>
              <w:left w:w="6" w:type="dxa"/>
              <w:bottom w:w="0" w:type="dxa"/>
              <w:right w:w="6" w:type="dxa"/>
            </w:tcMar>
            <w:hideMark/>
          </w:tcPr>
          <w:p w:rsidR="006F05CD" w:rsidRDefault="006F05CD">
            <w:pPr>
              <w:pStyle w:val="newncpi0"/>
            </w:pPr>
            <w:r>
              <w:t xml:space="preserve">аб абавязковым страхаванні, </w:t>
            </w:r>
          </w:p>
        </w:tc>
      </w:tr>
      <w:tr w:rsidR="006F05CD">
        <w:trPr>
          <w:trHeight w:val="240"/>
        </w:trPr>
        <w:tc>
          <w:tcPr>
            <w:tcW w:w="2346" w:type="pct"/>
            <w:tcMar>
              <w:top w:w="0" w:type="dxa"/>
              <w:left w:w="6" w:type="dxa"/>
              <w:bottom w:w="0" w:type="dxa"/>
              <w:right w:w="6" w:type="dxa"/>
            </w:tcMar>
            <w:hideMark/>
          </w:tcPr>
          <w:p w:rsidR="006F05CD" w:rsidRDefault="006F05CD">
            <w:pPr>
              <w:pStyle w:val="newncpi0"/>
            </w:pPr>
            <w:r>
              <w:t xml:space="preserve">утвержденным Указом Президента </w:t>
            </w:r>
          </w:p>
        </w:tc>
        <w:tc>
          <w:tcPr>
            <w:tcW w:w="377" w:type="pct"/>
            <w:tcMar>
              <w:top w:w="0" w:type="dxa"/>
              <w:left w:w="6" w:type="dxa"/>
              <w:bottom w:w="0" w:type="dxa"/>
              <w:right w:w="6" w:type="dxa"/>
            </w:tcMar>
            <w:hideMark/>
          </w:tcPr>
          <w:p w:rsidR="006F05CD" w:rsidRDefault="006F05CD">
            <w:pPr>
              <w:pStyle w:val="newncpi0"/>
              <w:jc w:val="center"/>
            </w:pPr>
            <w:r>
              <w:t> </w:t>
            </w:r>
          </w:p>
        </w:tc>
        <w:tc>
          <w:tcPr>
            <w:tcW w:w="2277" w:type="pct"/>
            <w:tcMar>
              <w:top w:w="0" w:type="dxa"/>
              <w:left w:w="6" w:type="dxa"/>
              <w:bottom w:w="0" w:type="dxa"/>
              <w:right w:w="6" w:type="dxa"/>
            </w:tcMar>
            <w:hideMark/>
          </w:tcPr>
          <w:p w:rsidR="006F05CD" w:rsidRDefault="006F05CD">
            <w:pPr>
              <w:pStyle w:val="newncpi0"/>
            </w:pPr>
            <w:r>
              <w:t xml:space="preserve">зацверджаным Указам Прэзідэнта </w:t>
            </w:r>
          </w:p>
        </w:tc>
      </w:tr>
      <w:tr w:rsidR="006F05CD">
        <w:trPr>
          <w:trHeight w:val="240"/>
        </w:trPr>
        <w:tc>
          <w:tcPr>
            <w:tcW w:w="2346" w:type="pct"/>
            <w:tcMar>
              <w:top w:w="0" w:type="dxa"/>
              <w:left w:w="6" w:type="dxa"/>
              <w:bottom w:w="0" w:type="dxa"/>
              <w:right w:w="6" w:type="dxa"/>
            </w:tcMar>
            <w:hideMark/>
          </w:tcPr>
          <w:p w:rsidR="006F05CD" w:rsidRDefault="006F05CD">
            <w:pPr>
              <w:pStyle w:val="newncpi0"/>
            </w:pPr>
            <w:r>
              <w:t xml:space="preserve">Республики Беларусь от 18 марта </w:t>
            </w:r>
          </w:p>
        </w:tc>
        <w:tc>
          <w:tcPr>
            <w:tcW w:w="377" w:type="pct"/>
            <w:tcMar>
              <w:top w:w="0" w:type="dxa"/>
              <w:left w:w="6" w:type="dxa"/>
              <w:bottom w:w="0" w:type="dxa"/>
              <w:right w:w="6" w:type="dxa"/>
            </w:tcMar>
            <w:hideMark/>
          </w:tcPr>
          <w:p w:rsidR="006F05CD" w:rsidRDefault="006F05CD">
            <w:pPr>
              <w:pStyle w:val="newncpi0"/>
              <w:jc w:val="center"/>
            </w:pPr>
            <w:r>
              <w:t> </w:t>
            </w:r>
          </w:p>
        </w:tc>
        <w:tc>
          <w:tcPr>
            <w:tcW w:w="2277" w:type="pct"/>
            <w:tcMar>
              <w:top w:w="0" w:type="dxa"/>
              <w:left w:w="6" w:type="dxa"/>
              <w:bottom w:w="0" w:type="dxa"/>
              <w:right w:w="6" w:type="dxa"/>
            </w:tcMar>
            <w:hideMark/>
          </w:tcPr>
          <w:p w:rsidR="006F05CD" w:rsidRDefault="006F05CD">
            <w:pPr>
              <w:pStyle w:val="newncpi0"/>
            </w:pPr>
            <w:r>
              <w:t>Рэспублікі Беларусь ад 18 сакавіка</w:t>
            </w:r>
          </w:p>
        </w:tc>
      </w:tr>
      <w:tr w:rsidR="006F05CD">
        <w:trPr>
          <w:trHeight w:val="240"/>
        </w:trPr>
        <w:tc>
          <w:tcPr>
            <w:tcW w:w="2346" w:type="pct"/>
            <w:tcMar>
              <w:top w:w="0" w:type="dxa"/>
              <w:left w:w="6" w:type="dxa"/>
              <w:bottom w:w="0" w:type="dxa"/>
              <w:right w:w="6" w:type="dxa"/>
            </w:tcMar>
            <w:hideMark/>
          </w:tcPr>
          <w:p w:rsidR="006F05CD" w:rsidRDefault="006F05CD">
            <w:pPr>
              <w:pStyle w:val="newncpi0"/>
            </w:pPr>
            <w:r>
              <w:t>2025 г. № 108 /</w:t>
            </w:r>
          </w:p>
        </w:tc>
        <w:tc>
          <w:tcPr>
            <w:tcW w:w="377" w:type="pct"/>
            <w:tcMar>
              <w:top w:w="0" w:type="dxa"/>
              <w:left w:w="6" w:type="dxa"/>
              <w:bottom w:w="0" w:type="dxa"/>
              <w:right w:w="6" w:type="dxa"/>
            </w:tcMar>
            <w:hideMark/>
          </w:tcPr>
          <w:p w:rsidR="006F05CD" w:rsidRDefault="006F05CD">
            <w:pPr>
              <w:pStyle w:val="newncpi"/>
            </w:pPr>
            <w:r>
              <w:t> </w:t>
            </w:r>
          </w:p>
        </w:tc>
        <w:tc>
          <w:tcPr>
            <w:tcW w:w="2277" w:type="pct"/>
            <w:tcMar>
              <w:top w:w="0" w:type="dxa"/>
              <w:left w:w="6" w:type="dxa"/>
              <w:bottom w:w="0" w:type="dxa"/>
              <w:right w:w="6" w:type="dxa"/>
            </w:tcMar>
            <w:hideMark/>
          </w:tcPr>
          <w:p w:rsidR="006F05CD" w:rsidRDefault="006F05CD">
            <w:pPr>
              <w:pStyle w:val="newncpi0"/>
            </w:pPr>
            <w:r>
              <w:t>2025 г. № 108</w:t>
            </w:r>
          </w:p>
        </w:tc>
      </w:tr>
    </w:tbl>
    <w:p w:rsidR="006F05CD" w:rsidRDefault="006F05CD">
      <w:pPr>
        <w:pStyle w:val="newncpi"/>
      </w:pPr>
      <w:r>
        <w:t> </w:t>
      </w:r>
    </w:p>
    <w:p w:rsidR="006F05CD" w:rsidRDefault="006F05CD">
      <w:pPr>
        <w:pStyle w:val="newncpi0"/>
      </w:pPr>
      <w:r>
        <w:rPr>
          <w:b/>
          <w:bCs/>
        </w:rPr>
        <w:t>1. Транспортное средство / Транспартны сродак</w:t>
      </w:r>
    </w:p>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989"/>
        <w:gridCol w:w="1135"/>
        <w:gridCol w:w="1275"/>
        <w:gridCol w:w="1277"/>
        <w:gridCol w:w="2843"/>
        <w:gridCol w:w="1845"/>
      </w:tblGrid>
      <w:tr w:rsidR="006F05CD">
        <w:trPr>
          <w:trHeight w:val="238"/>
        </w:trPr>
        <w:tc>
          <w:tcPr>
            <w:tcW w:w="528" w:type="pct"/>
            <w:tcBorders>
              <w:right w:val="single" w:sz="4" w:space="0" w:color="auto"/>
            </w:tcBorders>
            <w:tcMar>
              <w:top w:w="0" w:type="dxa"/>
              <w:left w:w="6" w:type="dxa"/>
              <w:bottom w:w="0" w:type="dxa"/>
              <w:right w:w="6" w:type="dxa"/>
            </w:tcMar>
            <w:hideMark/>
          </w:tcPr>
          <w:p w:rsidR="006F05CD" w:rsidRDefault="006F05CD">
            <w:pPr>
              <w:pStyle w:val="newncpi"/>
              <w:ind w:left="113" w:firstLine="0"/>
              <w:jc w:val="left"/>
            </w:pPr>
            <w:r>
              <w:t>Тип /</w:t>
            </w:r>
          </w:p>
          <w:p w:rsidR="006F05CD" w:rsidRDefault="006F05CD">
            <w:pPr>
              <w:pStyle w:val="newncpi"/>
              <w:ind w:left="113" w:firstLine="0"/>
              <w:jc w:val="left"/>
            </w:pPr>
            <w:r>
              <w:t>Тып</w:t>
            </w:r>
          </w:p>
        </w:tc>
        <w:tc>
          <w:tcPr>
            <w:tcW w:w="6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
              <w:ind w:left="113" w:firstLine="0"/>
              <w:jc w:val="center"/>
            </w:pPr>
            <w:r>
              <w:t> </w:t>
            </w:r>
          </w:p>
        </w:tc>
        <w:tc>
          <w:tcPr>
            <w:tcW w:w="681"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
              <w:ind w:left="113" w:firstLine="0"/>
              <w:jc w:val="left"/>
            </w:pPr>
            <w:r>
              <w:t>Марка /</w:t>
            </w:r>
          </w:p>
          <w:p w:rsidR="006F05CD" w:rsidRDefault="006F05CD">
            <w:pPr>
              <w:pStyle w:val="newncpi"/>
              <w:ind w:left="113" w:firstLine="0"/>
              <w:jc w:val="left"/>
            </w:pPr>
            <w:r>
              <w:t>Марка</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
              <w:ind w:left="113" w:firstLine="0"/>
              <w:jc w:val="left"/>
            </w:pPr>
            <w:r>
              <w:t> </w:t>
            </w:r>
          </w:p>
        </w:tc>
        <w:tc>
          <w:tcPr>
            <w:tcW w:w="1518"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
              <w:ind w:left="113" w:firstLine="0"/>
              <w:jc w:val="left"/>
            </w:pPr>
            <w:r>
              <w:t>Регистрационный знак /</w:t>
            </w:r>
          </w:p>
          <w:p w:rsidR="006F05CD" w:rsidRDefault="006F05CD">
            <w:pPr>
              <w:pStyle w:val="newncpi0"/>
              <w:ind w:left="113"/>
              <w:jc w:val="left"/>
            </w:pPr>
            <w:r>
              <w:t>Рэгістрацыйны знак</w:t>
            </w:r>
          </w:p>
        </w:tc>
        <w:tc>
          <w:tcPr>
            <w:tcW w:w="98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
              <w:ind w:firstLine="0"/>
            </w:pPr>
            <w:r>
              <w:t> </w:t>
            </w:r>
          </w:p>
        </w:tc>
      </w:tr>
    </w:tbl>
    <w:p w:rsidR="006F05CD" w:rsidRDefault="006F05CD">
      <w:pPr>
        <w:pStyle w:val="newncpi"/>
      </w:pPr>
      <w:r>
        <w:t> </w:t>
      </w:r>
    </w:p>
    <w:tbl>
      <w:tblPr>
        <w:tblW w:w="5000" w:type="pct"/>
        <w:tblCellMar>
          <w:top w:w="17" w:type="dxa"/>
          <w:left w:w="17" w:type="dxa"/>
          <w:bottom w:w="17" w:type="dxa"/>
          <w:right w:w="17" w:type="dxa"/>
        </w:tblCellMar>
        <w:tblLook w:val="04A0" w:firstRow="1" w:lastRow="0" w:firstColumn="1" w:lastColumn="0" w:noHBand="0" w:noVBand="1"/>
      </w:tblPr>
      <w:tblGrid>
        <w:gridCol w:w="2832"/>
        <w:gridCol w:w="6532"/>
      </w:tblGrid>
      <w:tr w:rsidR="006F05CD">
        <w:trPr>
          <w:trHeight w:val="238"/>
        </w:trPr>
        <w:tc>
          <w:tcPr>
            <w:tcW w:w="1512" w:type="pct"/>
            <w:tcBorders>
              <w:right w:val="single" w:sz="4" w:space="0" w:color="auto"/>
            </w:tcBorders>
            <w:tcMar>
              <w:top w:w="0" w:type="dxa"/>
              <w:left w:w="6" w:type="dxa"/>
              <w:bottom w:w="0" w:type="dxa"/>
              <w:right w:w="6" w:type="dxa"/>
            </w:tcMar>
            <w:hideMark/>
          </w:tcPr>
          <w:p w:rsidR="006F05CD" w:rsidRDefault="006F05CD">
            <w:pPr>
              <w:pStyle w:val="newncpi0"/>
            </w:pPr>
            <w:r>
              <w:t xml:space="preserve">Номер кузова (шасси) / </w:t>
            </w:r>
          </w:p>
          <w:p w:rsidR="006F05CD" w:rsidRDefault="006F05CD">
            <w:pPr>
              <w:pStyle w:val="newncpi0"/>
            </w:pPr>
            <w:r>
              <w:t>Нумар кузава (шасі)</w:t>
            </w:r>
          </w:p>
        </w:tc>
        <w:tc>
          <w:tcPr>
            <w:tcW w:w="34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2127"/>
        <w:gridCol w:w="1701"/>
        <w:gridCol w:w="1842"/>
        <w:gridCol w:w="2127"/>
        <w:gridCol w:w="1572"/>
      </w:tblGrid>
      <w:tr w:rsidR="006F05CD">
        <w:trPr>
          <w:trHeight w:val="240"/>
        </w:trPr>
        <w:tc>
          <w:tcPr>
            <w:tcW w:w="1135" w:type="pct"/>
            <w:vMerge w:val="restart"/>
            <w:tcMar>
              <w:top w:w="0" w:type="dxa"/>
              <w:left w:w="6" w:type="dxa"/>
              <w:bottom w:w="0" w:type="dxa"/>
              <w:right w:w="6" w:type="dxa"/>
            </w:tcMar>
            <w:hideMark/>
          </w:tcPr>
          <w:p w:rsidR="006F05CD" w:rsidRDefault="006F05CD">
            <w:pPr>
              <w:pStyle w:val="newncpi0"/>
              <w:jc w:val="left"/>
            </w:pPr>
            <w:r>
              <w:t>Техническая характеристика /</w:t>
            </w:r>
            <w:r>
              <w:br/>
              <w:t xml:space="preserve">Тэхнічная характарыстыка </w:t>
            </w:r>
          </w:p>
        </w:tc>
        <w:tc>
          <w:tcPr>
            <w:tcW w:w="908" w:type="pct"/>
            <w:tcBorders>
              <w:bottom w:val="single" w:sz="4" w:space="0" w:color="auto"/>
            </w:tcBorders>
            <w:tcMar>
              <w:top w:w="0" w:type="dxa"/>
              <w:left w:w="6" w:type="dxa"/>
              <w:bottom w:w="0" w:type="dxa"/>
              <w:right w:w="6" w:type="dxa"/>
            </w:tcMar>
            <w:hideMark/>
          </w:tcPr>
          <w:p w:rsidR="006F05CD" w:rsidRDefault="006F05CD">
            <w:pPr>
              <w:pStyle w:val="table10"/>
              <w:jc w:val="center"/>
            </w:pPr>
            <w:r>
              <w:t> </w:t>
            </w:r>
          </w:p>
        </w:tc>
        <w:tc>
          <w:tcPr>
            <w:tcW w:w="983" w:type="pct"/>
            <w:tcBorders>
              <w:bottom w:val="single" w:sz="4" w:space="0" w:color="auto"/>
            </w:tcBorders>
            <w:tcMar>
              <w:top w:w="0" w:type="dxa"/>
              <w:left w:w="6" w:type="dxa"/>
              <w:bottom w:w="0" w:type="dxa"/>
              <w:right w:w="6" w:type="dxa"/>
            </w:tcMar>
            <w:hideMark/>
          </w:tcPr>
          <w:p w:rsidR="006F05CD" w:rsidRDefault="006F05CD">
            <w:pPr>
              <w:pStyle w:val="table10"/>
              <w:jc w:val="center"/>
            </w:pPr>
            <w:r>
              <w:t> </w:t>
            </w:r>
          </w:p>
        </w:tc>
        <w:tc>
          <w:tcPr>
            <w:tcW w:w="1135" w:type="pct"/>
            <w:tcBorders>
              <w:bottom w:val="single" w:sz="4" w:space="0" w:color="auto"/>
            </w:tcBorders>
            <w:tcMar>
              <w:top w:w="0" w:type="dxa"/>
              <w:left w:w="6" w:type="dxa"/>
              <w:bottom w:w="0" w:type="dxa"/>
              <w:right w:w="6" w:type="dxa"/>
            </w:tcMar>
            <w:hideMark/>
          </w:tcPr>
          <w:p w:rsidR="006F05CD" w:rsidRDefault="006F05CD">
            <w:pPr>
              <w:pStyle w:val="table10"/>
              <w:jc w:val="center"/>
            </w:pPr>
            <w:r>
              <w:t> </w:t>
            </w:r>
          </w:p>
        </w:tc>
        <w:tc>
          <w:tcPr>
            <w:tcW w:w="839" w:type="pct"/>
            <w:tcBorders>
              <w:bottom w:val="single" w:sz="4" w:space="0" w:color="auto"/>
            </w:tcBorders>
            <w:tcMar>
              <w:top w:w="0" w:type="dxa"/>
              <w:left w:w="6" w:type="dxa"/>
              <w:bottom w:w="0" w:type="dxa"/>
              <w:right w:w="6" w:type="dxa"/>
            </w:tcMar>
            <w:hideMark/>
          </w:tcPr>
          <w:p w:rsidR="006F05CD" w:rsidRDefault="006F05CD">
            <w:pPr>
              <w:pStyle w:val="table10"/>
              <w:jc w:val="center"/>
            </w:pPr>
            <w:r>
              <w:t> </w:t>
            </w:r>
          </w:p>
        </w:tc>
      </w:tr>
      <w:tr w:rsidR="006F05CD">
        <w:trPr>
          <w:trHeight w:val="240"/>
        </w:trPr>
        <w:tc>
          <w:tcPr>
            <w:tcW w:w="0" w:type="auto"/>
            <w:vMerge/>
            <w:vAlign w:val="center"/>
            <w:hideMark/>
          </w:tcPr>
          <w:p w:rsidR="006F05CD" w:rsidRDefault="006F05CD">
            <w:pPr>
              <w:rPr>
                <w:rFonts w:eastAsiaTheme="minorEastAsia"/>
                <w:sz w:val="24"/>
                <w:szCs w:val="24"/>
              </w:rPr>
            </w:pP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jc w:val="center"/>
            </w:pPr>
            <w:r>
              <w:t> </w:t>
            </w:r>
          </w:p>
          <w:p w:rsidR="006F05CD" w:rsidRDefault="006F05CD">
            <w:pPr>
              <w:pStyle w:val="table10"/>
              <w:jc w:val="center"/>
            </w:pPr>
            <w:r>
              <w:t> </w:t>
            </w:r>
          </w:p>
        </w:tc>
        <w:tc>
          <w:tcPr>
            <w:tcW w:w="9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jc w:val="center"/>
            </w:pPr>
            <w:r>
              <w:t> </w:t>
            </w:r>
          </w:p>
        </w:tc>
        <w:tc>
          <w:tcPr>
            <w:tcW w:w="1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jc w:val="center"/>
            </w:pPr>
            <w:r>
              <w:t> </w:t>
            </w:r>
          </w:p>
        </w:tc>
        <w:tc>
          <w:tcPr>
            <w:tcW w:w="8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jc w:val="center"/>
            </w:pPr>
            <w:r>
              <w:t> </w:t>
            </w:r>
          </w:p>
        </w:tc>
      </w:tr>
      <w:tr w:rsidR="006F05CD">
        <w:trPr>
          <w:trHeight w:val="240"/>
        </w:trPr>
        <w:tc>
          <w:tcPr>
            <w:tcW w:w="0" w:type="auto"/>
            <w:vMerge/>
            <w:vAlign w:val="center"/>
            <w:hideMark/>
          </w:tcPr>
          <w:p w:rsidR="006F05CD" w:rsidRDefault="006F05CD">
            <w:pPr>
              <w:rPr>
                <w:rFonts w:eastAsiaTheme="minorEastAsia"/>
                <w:sz w:val="24"/>
                <w:szCs w:val="24"/>
              </w:rPr>
            </w:pPr>
          </w:p>
        </w:tc>
        <w:tc>
          <w:tcPr>
            <w:tcW w:w="908" w:type="pct"/>
            <w:tcBorders>
              <w:top w:val="single" w:sz="4" w:space="0" w:color="auto"/>
            </w:tcBorders>
            <w:tcMar>
              <w:top w:w="0" w:type="dxa"/>
              <w:left w:w="6" w:type="dxa"/>
              <w:bottom w:w="0" w:type="dxa"/>
              <w:right w:w="6" w:type="dxa"/>
            </w:tcMar>
            <w:hideMark/>
          </w:tcPr>
          <w:p w:rsidR="006F05CD" w:rsidRDefault="006F05CD">
            <w:pPr>
              <w:pStyle w:val="table10"/>
              <w:jc w:val="center"/>
            </w:pPr>
            <w:r>
              <w:t> </w:t>
            </w:r>
          </w:p>
        </w:tc>
        <w:tc>
          <w:tcPr>
            <w:tcW w:w="983" w:type="pct"/>
            <w:tcBorders>
              <w:top w:val="single" w:sz="4" w:space="0" w:color="auto"/>
            </w:tcBorders>
            <w:tcMar>
              <w:top w:w="0" w:type="dxa"/>
              <w:left w:w="6" w:type="dxa"/>
              <w:bottom w:w="0" w:type="dxa"/>
              <w:right w:w="6" w:type="dxa"/>
            </w:tcMar>
            <w:hideMark/>
          </w:tcPr>
          <w:p w:rsidR="006F05CD" w:rsidRDefault="006F05CD">
            <w:pPr>
              <w:pStyle w:val="table10"/>
              <w:jc w:val="center"/>
            </w:pPr>
            <w:r>
              <w:t> </w:t>
            </w:r>
          </w:p>
        </w:tc>
        <w:tc>
          <w:tcPr>
            <w:tcW w:w="1135" w:type="pct"/>
            <w:tcBorders>
              <w:top w:val="single" w:sz="4" w:space="0" w:color="auto"/>
            </w:tcBorders>
            <w:tcMar>
              <w:top w:w="0" w:type="dxa"/>
              <w:left w:w="6" w:type="dxa"/>
              <w:bottom w:w="0" w:type="dxa"/>
              <w:right w:w="6" w:type="dxa"/>
            </w:tcMar>
            <w:hideMark/>
          </w:tcPr>
          <w:p w:rsidR="006F05CD" w:rsidRDefault="006F05CD">
            <w:pPr>
              <w:pStyle w:val="table10"/>
              <w:jc w:val="center"/>
            </w:pPr>
            <w:r>
              <w:t> </w:t>
            </w:r>
          </w:p>
        </w:tc>
        <w:tc>
          <w:tcPr>
            <w:tcW w:w="839" w:type="pct"/>
            <w:tcBorders>
              <w:top w:val="single" w:sz="4" w:space="0" w:color="auto"/>
            </w:tcBorders>
            <w:tcMar>
              <w:top w:w="0" w:type="dxa"/>
              <w:left w:w="6" w:type="dxa"/>
              <w:bottom w:w="0" w:type="dxa"/>
              <w:right w:w="6" w:type="dxa"/>
            </w:tcMar>
            <w:hideMark/>
          </w:tcPr>
          <w:p w:rsidR="006F05CD" w:rsidRDefault="006F05CD">
            <w:pPr>
              <w:pStyle w:val="table10"/>
              <w:jc w:val="center"/>
            </w:pPr>
            <w:r>
              <w:t> </w:t>
            </w:r>
          </w:p>
        </w:tc>
      </w:tr>
      <w:tr w:rsidR="006F05CD">
        <w:trPr>
          <w:trHeight w:val="240"/>
        </w:trPr>
        <w:tc>
          <w:tcPr>
            <w:tcW w:w="1135" w:type="pct"/>
            <w:tcMar>
              <w:top w:w="0" w:type="dxa"/>
              <w:left w:w="6" w:type="dxa"/>
              <w:bottom w:w="0" w:type="dxa"/>
              <w:right w:w="6" w:type="dxa"/>
            </w:tcMar>
            <w:hideMark/>
          </w:tcPr>
          <w:p w:rsidR="006F05CD" w:rsidRDefault="006F05CD">
            <w:pPr>
              <w:pStyle w:val="table10"/>
            </w:pPr>
            <w:r>
              <w:t> </w:t>
            </w:r>
          </w:p>
        </w:tc>
        <w:tc>
          <w:tcPr>
            <w:tcW w:w="908" w:type="pct"/>
            <w:tcMar>
              <w:top w:w="0" w:type="dxa"/>
              <w:left w:w="6" w:type="dxa"/>
              <w:bottom w:w="0" w:type="dxa"/>
              <w:right w:w="6" w:type="dxa"/>
            </w:tcMar>
            <w:hideMark/>
          </w:tcPr>
          <w:p w:rsidR="006F05CD" w:rsidRDefault="006F05CD">
            <w:pPr>
              <w:pStyle w:val="table10"/>
              <w:jc w:val="center"/>
            </w:pPr>
            <w:r>
              <w:t>Рабочий объем</w:t>
            </w:r>
          </w:p>
        </w:tc>
        <w:tc>
          <w:tcPr>
            <w:tcW w:w="983" w:type="pct"/>
            <w:tcMar>
              <w:top w:w="0" w:type="dxa"/>
              <w:left w:w="6" w:type="dxa"/>
              <w:bottom w:w="0" w:type="dxa"/>
              <w:right w:w="6" w:type="dxa"/>
            </w:tcMar>
            <w:hideMark/>
          </w:tcPr>
          <w:p w:rsidR="006F05CD" w:rsidRDefault="006F05CD">
            <w:pPr>
              <w:pStyle w:val="table10"/>
              <w:jc w:val="center"/>
            </w:pPr>
            <w:r>
              <w:t>Разрешенная</w:t>
            </w:r>
          </w:p>
        </w:tc>
        <w:tc>
          <w:tcPr>
            <w:tcW w:w="1135" w:type="pct"/>
            <w:tcMar>
              <w:top w:w="0" w:type="dxa"/>
              <w:left w:w="6" w:type="dxa"/>
              <w:bottom w:w="0" w:type="dxa"/>
              <w:right w:w="6" w:type="dxa"/>
            </w:tcMar>
            <w:hideMark/>
          </w:tcPr>
          <w:p w:rsidR="006F05CD" w:rsidRDefault="006F05CD">
            <w:pPr>
              <w:pStyle w:val="table10"/>
              <w:jc w:val="center"/>
            </w:pPr>
            <w:r>
              <w:t>Число посадочных</w:t>
            </w:r>
          </w:p>
        </w:tc>
        <w:tc>
          <w:tcPr>
            <w:tcW w:w="839" w:type="pct"/>
            <w:tcMar>
              <w:top w:w="0" w:type="dxa"/>
              <w:left w:w="6" w:type="dxa"/>
              <w:bottom w:w="0" w:type="dxa"/>
              <w:right w:w="6" w:type="dxa"/>
            </w:tcMar>
            <w:hideMark/>
          </w:tcPr>
          <w:p w:rsidR="006F05CD" w:rsidRDefault="006F05CD">
            <w:pPr>
              <w:pStyle w:val="table10"/>
              <w:jc w:val="center"/>
            </w:pPr>
            <w:r>
              <w:t>Мощность /</w:t>
            </w:r>
          </w:p>
        </w:tc>
      </w:tr>
      <w:tr w:rsidR="006F05CD">
        <w:trPr>
          <w:trHeight w:val="240"/>
        </w:trPr>
        <w:tc>
          <w:tcPr>
            <w:tcW w:w="1135" w:type="pct"/>
            <w:tcMar>
              <w:top w:w="0" w:type="dxa"/>
              <w:left w:w="6" w:type="dxa"/>
              <w:bottom w:w="0" w:type="dxa"/>
              <w:right w:w="6" w:type="dxa"/>
            </w:tcMar>
            <w:hideMark/>
          </w:tcPr>
          <w:p w:rsidR="006F05CD" w:rsidRDefault="006F05CD">
            <w:pPr>
              <w:pStyle w:val="table10"/>
            </w:pPr>
            <w:r>
              <w:t> </w:t>
            </w:r>
          </w:p>
        </w:tc>
        <w:tc>
          <w:tcPr>
            <w:tcW w:w="908" w:type="pct"/>
            <w:tcMar>
              <w:top w:w="0" w:type="dxa"/>
              <w:left w:w="6" w:type="dxa"/>
              <w:bottom w:w="0" w:type="dxa"/>
              <w:right w:w="6" w:type="dxa"/>
            </w:tcMar>
            <w:hideMark/>
          </w:tcPr>
          <w:p w:rsidR="006F05CD" w:rsidRDefault="006F05CD">
            <w:pPr>
              <w:pStyle w:val="table10"/>
              <w:jc w:val="center"/>
            </w:pPr>
            <w:r>
              <w:t>двигателя /</w:t>
            </w:r>
          </w:p>
        </w:tc>
        <w:tc>
          <w:tcPr>
            <w:tcW w:w="983" w:type="pct"/>
            <w:tcMar>
              <w:top w:w="0" w:type="dxa"/>
              <w:left w:w="6" w:type="dxa"/>
              <w:bottom w:w="0" w:type="dxa"/>
              <w:right w:w="6" w:type="dxa"/>
            </w:tcMar>
            <w:hideMark/>
          </w:tcPr>
          <w:p w:rsidR="006F05CD" w:rsidRDefault="006F05CD">
            <w:pPr>
              <w:pStyle w:val="table10"/>
              <w:jc w:val="center"/>
            </w:pPr>
            <w:r>
              <w:t>масса /</w:t>
            </w:r>
          </w:p>
        </w:tc>
        <w:tc>
          <w:tcPr>
            <w:tcW w:w="1135" w:type="pct"/>
            <w:tcMar>
              <w:top w:w="0" w:type="dxa"/>
              <w:left w:w="6" w:type="dxa"/>
              <w:bottom w:w="0" w:type="dxa"/>
              <w:right w:w="6" w:type="dxa"/>
            </w:tcMar>
            <w:hideMark/>
          </w:tcPr>
          <w:p w:rsidR="006F05CD" w:rsidRDefault="006F05CD">
            <w:pPr>
              <w:pStyle w:val="table10"/>
              <w:jc w:val="center"/>
            </w:pPr>
            <w:r>
              <w:t>мест /</w:t>
            </w:r>
          </w:p>
        </w:tc>
        <w:tc>
          <w:tcPr>
            <w:tcW w:w="839" w:type="pct"/>
            <w:tcMar>
              <w:top w:w="0" w:type="dxa"/>
              <w:left w:w="6" w:type="dxa"/>
              <w:bottom w:w="0" w:type="dxa"/>
              <w:right w:w="6" w:type="dxa"/>
            </w:tcMar>
            <w:hideMark/>
          </w:tcPr>
          <w:p w:rsidR="006F05CD" w:rsidRDefault="006F05CD">
            <w:pPr>
              <w:pStyle w:val="table10"/>
              <w:jc w:val="center"/>
            </w:pPr>
            <w:r>
              <w:t>Магутнасць</w:t>
            </w:r>
          </w:p>
        </w:tc>
      </w:tr>
      <w:tr w:rsidR="006F05CD">
        <w:trPr>
          <w:trHeight w:val="240"/>
        </w:trPr>
        <w:tc>
          <w:tcPr>
            <w:tcW w:w="1135" w:type="pct"/>
            <w:tcMar>
              <w:top w:w="0" w:type="dxa"/>
              <w:left w:w="6" w:type="dxa"/>
              <w:bottom w:w="0" w:type="dxa"/>
              <w:right w:w="6" w:type="dxa"/>
            </w:tcMar>
            <w:hideMark/>
          </w:tcPr>
          <w:p w:rsidR="006F05CD" w:rsidRDefault="006F05CD">
            <w:pPr>
              <w:pStyle w:val="table10"/>
            </w:pPr>
            <w:r>
              <w:t> </w:t>
            </w:r>
          </w:p>
        </w:tc>
        <w:tc>
          <w:tcPr>
            <w:tcW w:w="908" w:type="pct"/>
            <w:tcMar>
              <w:top w:w="0" w:type="dxa"/>
              <w:left w:w="6" w:type="dxa"/>
              <w:bottom w:w="0" w:type="dxa"/>
              <w:right w:w="6" w:type="dxa"/>
            </w:tcMar>
            <w:hideMark/>
          </w:tcPr>
          <w:p w:rsidR="006F05CD" w:rsidRDefault="006F05CD">
            <w:pPr>
              <w:pStyle w:val="table10"/>
              <w:jc w:val="center"/>
            </w:pPr>
            <w:r>
              <w:t>Рабочы аб’ём</w:t>
            </w:r>
          </w:p>
        </w:tc>
        <w:tc>
          <w:tcPr>
            <w:tcW w:w="983" w:type="pct"/>
            <w:tcMar>
              <w:top w:w="0" w:type="dxa"/>
              <w:left w:w="6" w:type="dxa"/>
              <w:bottom w:w="0" w:type="dxa"/>
              <w:right w:w="6" w:type="dxa"/>
            </w:tcMar>
            <w:hideMark/>
          </w:tcPr>
          <w:p w:rsidR="006F05CD" w:rsidRDefault="006F05CD">
            <w:pPr>
              <w:pStyle w:val="table10"/>
              <w:jc w:val="center"/>
            </w:pPr>
            <w:r>
              <w:t>Дазволеная</w:t>
            </w:r>
          </w:p>
        </w:tc>
        <w:tc>
          <w:tcPr>
            <w:tcW w:w="1135" w:type="pct"/>
            <w:tcMar>
              <w:top w:w="0" w:type="dxa"/>
              <w:left w:w="6" w:type="dxa"/>
              <w:bottom w:w="0" w:type="dxa"/>
              <w:right w:w="6" w:type="dxa"/>
            </w:tcMar>
            <w:hideMark/>
          </w:tcPr>
          <w:p w:rsidR="006F05CD" w:rsidRDefault="006F05CD">
            <w:pPr>
              <w:pStyle w:val="table10"/>
              <w:jc w:val="center"/>
            </w:pPr>
            <w:r>
              <w:t>Колькасць</w:t>
            </w:r>
          </w:p>
        </w:tc>
        <w:tc>
          <w:tcPr>
            <w:tcW w:w="839" w:type="pct"/>
            <w:tcMar>
              <w:top w:w="0" w:type="dxa"/>
              <w:left w:w="6" w:type="dxa"/>
              <w:bottom w:w="0" w:type="dxa"/>
              <w:right w:w="6" w:type="dxa"/>
            </w:tcMar>
            <w:hideMark/>
          </w:tcPr>
          <w:p w:rsidR="006F05CD" w:rsidRDefault="006F05CD">
            <w:pPr>
              <w:pStyle w:val="newncpi"/>
            </w:pPr>
            <w:r>
              <w:t> </w:t>
            </w:r>
          </w:p>
        </w:tc>
      </w:tr>
      <w:tr w:rsidR="006F05CD">
        <w:trPr>
          <w:trHeight w:val="240"/>
        </w:trPr>
        <w:tc>
          <w:tcPr>
            <w:tcW w:w="1135" w:type="pct"/>
            <w:tcMar>
              <w:top w:w="0" w:type="dxa"/>
              <w:left w:w="6" w:type="dxa"/>
              <w:bottom w:w="0" w:type="dxa"/>
              <w:right w:w="6" w:type="dxa"/>
            </w:tcMar>
            <w:hideMark/>
          </w:tcPr>
          <w:p w:rsidR="006F05CD" w:rsidRDefault="006F05CD">
            <w:pPr>
              <w:pStyle w:val="table10"/>
            </w:pPr>
            <w:r>
              <w:t> </w:t>
            </w:r>
          </w:p>
        </w:tc>
        <w:tc>
          <w:tcPr>
            <w:tcW w:w="908" w:type="pct"/>
            <w:tcMar>
              <w:top w:w="0" w:type="dxa"/>
              <w:left w:w="6" w:type="dxa"/>
              <w:bottom w:w="0" w:type="dxa"/>
              <w:right w:w="6" w:type="dxa"/>
            </w:tcMar>
            <w:hideMark/>
          </w:tcPr>
          <w:p w:rsidR="006F05CD" w:rsidRDefault="006F05CD">
            <w:pPr>
              <w:pStyle w:val="table10"/>
              <w:jc w:val="center"/>
            </w:pPr>
            <w:r>
              <w:t>рухавіка</w:t>
            </w:r>
          </w:p>
        </w:tc>
        <w:tc>
          <w:tcPr>
            <w:tcW w:w="983" w:type="pct"/>
            <w:tcMar>
              <w:top w:w="0" w:type="dxa"/>
              <w:left w:w="6" w:type="dxa"/>
              <w:bottom w:w="0" w:type="dxa"/>
              <w:right w:w="6" w:type="dxa"/>
            </w:tcMar>
            <w:hideMark/>
          </w:tcPr>
          <w:p w:rsidR="006F05CD" w:rsidRDefault="006F05CD">
            <w:pPr>
              <w:pStyle w:val="table10"/>
              <w:jc w:val="center"/>
            </w:pPr>
            <w:r>
              <w:t>маса</w:t>
            </w:r>
          </w:p>
        </w:tc>
        <w:tc>
          <w:tcPr>
            <w:tcW w:w="1135" w:type="pct"/>
            <w:tcMar>
              <w:top w:w="0" w:type="dxa"/>
              <w:left w:w="6" w:type="dxa"/>
              <w:bottom w:w="0" w:type="dxa"/>
              <w:right w:w="6" w:type="dxa"/>
            </w:tcMar>
            <w:hideMark/>
          </w:tcPr>
          <w:p w:rsidR="006F05CD" w:rsidRDefault="006F05CD">
            <w:pPr>
              <w:pStyle w:val="table10"/>
              <w:jc w:val="center"/>
            </w:pPr>
            <w:r>
              <w:t>пасадачных месцаў</w:t>
            </w:r>
          </w:p>
        </w:tc>
        <w:tc>
          <w:tcPr>
            <w:tcW w:w="839" w:type="pct"/>
            <w:tcMar>
              <w:top w:w="0" w:type="dxa"/>
              <w:left w:w="6" w:type="dxa"/>
              <w:bottom w:w="0" w:type="dxa"/>
              <w:right w:w="6" w:type="dxa"/>
            </w:tcMar>
            <w:hideMark/>
          </w:tcPr>
          <w:p w:rsidR="006F05CD" w:rsidRDefault="006F05CD">
            <w:pPr>
              <w:pStyle w:val="table10"/>
              <w:jc w:val="center"/>
            </w:pPr>
            <w:r>
              <w:t> </w:t>
            </w:r>
          </w:p>
        </w:tc>
      </w:tr>
    </w:tbl>
    <w:p w:rsidR="006F05CD" w:rsidRDefault="006F05CD">
      <w:pPr>
        <w:pStyle w:val="newncpi"/>
      </w:pPr>
      <w:r>
        <w:t> </w:t>
      </w:r>
    </w:p>
    <w:p w:rsidR="006F05CD" w:rsidRDefault="006F05CD">
      <w:pPr>
        <w:pStyle w:val="newncpi0"/>
      </w:pPr>
      <w:r>
        <w:rPr>
          <w:b/>
          <w:bCs/>
        </w:rPr>
        <w:t>2. Собственник транспортного средства</w:t>
      </w:r>
      <w:r>
        <w:t xml:space="preserve"> согласно свидетельству о регистрации (техническому паспорту) транспортного средства /</w:t>
      </w:r>
    </w:p>
    <w:p w:rsidR="006F05CD" w:rsidRDefault="006F05CD">
      <w:pPr>
        <w:pStyle w:val="newncpi0"/>
      </w:pPr>
      <w:r>
        <w:rPr>
          <w:b/>
          <w:bCs/>
        </w:rPr>
        <w:t>Уласнік транспартнага сродку</w:t>
      </w:r>
      <w:r>
        <w:t xml:space="preserve"> згодна з пасведчаннем аб рэгістрацыі (тэхнічным пашпартам) транспартнага сродку</w:t>
      </w:r>
    </w:p>
    <w:p w:rsidR="006F05CD" w:rsidRDefault="006F05CD">
      <w:pPr>
        <w:pStyle w:val="newncpi0"/>
      </w:pPr>
      <w:r>
        <w:t>_____________________________________________________________________________</w:t>
      </w:r>
    </w:p>
    <w:p w:rsidR="006F05CD" w:rsidRDefault="006F05CD">
      <w:pPr>
        <w:pStyle w:val="undline"/>
        <w:jc w:val="center"/>
      </w:pPr>
      <w:r>
        <w:lastRenderedPageBreak/>
        <w:t>(фамилия, собственное имя, отчество (при его наличии) и место жительства (пребывания) собственника – физического лица или наименование и место нахождения собственника – юридического лица (индивидуального предпринимателя) /</w:t>
      </w:r>
    </w:p>
    <w:p w:rsidR="006F05CD" w:rsidRDefault="006F05CD">
      <w:pPr>
        <w:pStyle w:val="newncpi0"/>
      </w:pPr>
      <w:r>
        <w:t>_____________________________________________________________________________</w:t>
      </w:r>
    </w:p>
    <w:p w:rsidR="006F05CD" w:rsidRDefault="006F05CD">
      <w:pPr>
        <w:pStyle w:val="undline"/>
        <w:jc w:val="center"/>
      </w:pPr>
      <w:r>
        <w:t xml:space="preserve">(прозвішча, уласнае імя, імя па бацьку (пры яго наяўнасці) і месца жыхарства (прабывання) уласніка – фізічнай асобы або назва і месца знаходжання ўласніка – юрыдычнай асобы </w:t>
      </w:r>
      <w:r>
        <w:br/>
        <w:t>(індывідуальнага прадпрымальніка)</w:t>
      </w:r>
    </w:p>
    <w:p w:rsidR="006F05CD" w:rsidRDefault="006F05CD">
      <w:pPr>
        <w:pStyle w:val="newncpi0"/>
      </w:pPr>
      <w:r>
        <w:t> </w:t>
      </w:r>
    </w:p>
    <w:p w:rsidR="006F05CD" w:rsidRDefault="006F05CD">
      <w:pPr>
        <w:pStyle w:val="newncpi0"/>
      </w:pPr>
      <w:r>
        <w:rPr>
          <w:b/>
          <w:bCs/>
        </w:rPr>
        <w:t>3. Срок страхования / Тэрмін страхавання</w:t>
      </w:r>
    </w:p>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2130"/>
        <w:gridCol w:w="457"/>
        <w:gridCol w:w="947"/>
        <w:gridCol w:w="947"/>
        <w:gridCol w:w="947"/>
        <w:gridCol w:w="947"/>
        <w:gridCol w:w="706"/>
        <w:gridCol w:w="760"/>
        <w:gridCol w:w="760"/>
        <w:gridCol w:w="758"/>
      </w:tblGrid>
      <w:tr w:rsidR="006F05CD">
        <w:trPr>
          <w:trHeight w:val="240"/>
        </w:trPr>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244"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center"/>
            </w:pPr>
            <w:r>
              <w:t>с /</w:t>
            </w:r>
            <w:r>
              <w:br/>
              <w:t> з</w:t>
            </w:r>
          </w:p>
        </w:tc>
        <w:tc>
          <w:tcPr>
            <w:tcW w:w="5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5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5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5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377"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center"/>
            </w:pPr>
            <w:r>
              <w:t>по /</w:t>
            </w:r>
            <w:r>
              <w:br/>
              <w:t> па</w:t>
            </w:r>
          </w:p>
        </w:tc>
        <w:tc>
          <w:tcPr>
            <w:tcW w:w="4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4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r>
      <w:tr w:rsidR="006F05CD">
        <w:trPr>
          <w:trHeight w:val="240"/>
        </w:trPr>
        <w:tc>
          <w:tcPr>
            <w:tcW w:w="1138" w:type="pct"/>
            <w:tcBorders>
              <w:top w:val="single" w:sz="4" w:space="0" w:color="auto"/>
            </w:tcBorders>
            <w:tcMar>
              <w:top w:w="0" w:type="dxa"/>
              <w:left w:w="6" w:type="dxa"/>
              <w:bottom w:w="0" w:type="dxa"/>
              <w:right w:w="6" w:type="dxa"/>
            </w:tcMar>
            <w:hideMark/>
          </w:tcPr>
          <w:p w:rsidR="006F05CD" w:rsidRDefault="006F05CD">
            <w:pPr>
              <w:pStyle w:val="table10"/>
            </w:pPr>
            <w:r>
              <w:t> </w:t>
            </w:r>
          </w:p>
        </w:tc>
        <w:tc>
          <w:tcPr>
            <w:tcW w:w="244" w:type="pct"/>
            <w:tcMar>
              <w:top w:w="0" w:type="dxa"/>
              <w:left w:w="6" w:type="dxa"/>
              <w:bottom w:w="0" w:type="dxa"/>
              <w:right w:w="6" w:type="dxa"/>
            </w:tcMar>
            <w:hideMark/>
          </w:tcPr>
          <w:p w:rsidR="006F05CD" w:rsidRDefault="006F05CD">
            <w:pPr>
              <w:pStyle w:val="newncpi0"/>
              <w:jc w:val="left"/>
            </w:pPr>
            <w:r>
              <w:t> </w:t>
            </w:r>
          </w:p>
        </w:tc>
        <w:tc>
          <w:tcPr>
            <w:tcW w:w="506" w:type="pct"/>
            <w:tcBorders>
              <w:top w:val="single" w:sz="4" w:space="0" w:color="auto"/>
            </w:tcBorders>
            <w:tcMar>
              <w:top w:w="0" w:type="dxa"/>
              <w:left w:w="6" w:type="dxa"/>
              <w:bottom w:w="0" w:type="dxa"/>
              <w:right w:w="6" w:type="dxa"/>
            </w:tcMar>
            <w:hideMark/>
          </w:tcPr>
          <w:p w:rsidR="006F05CD" w:rsidRDefault="006F05CD">
            <w:pPr>
              <w:pStyle w:val="undline"/>
              <w:jc w:val="center"/>
            </w:pPr>
            <w:r>
              <w:t>число /</w:t>
            </w:r>
          </w:p>
          <w:p w:rsidR="006F05CD" w:rsidRDefault="006F05CD">
            <w:pPr>
              <w:pStyle w:val="undline"/>
              <w:jc w:val="center"/>
            </w:pPr>
            <w:r>
              <w:t>чысло</w:t>
            </w:r>
          </w:p>
        </w:tc>
        <w:tc>
          <w:tcPr>
            <w:tcW w:w="506" w:type="pct"/>
            <w:tcBorders>
              <w:top w:val="single" w:sz="4" w:space="0" w:color="auto"/>
            </w:tcBorders>
            <w:tcMar>
              <w:top w:w="0" w:type="dxa"/>
              <w:left w:w="6" w:type="dxa"/>
              <w:bottom w:w="0" w:type="dxa"/>
              <w:right w:w="6" w:type="dxa"/>
            </w:tcMar>
            <w:hideMark/>
          </w:tcPr>
          <w:p w:rsidR="006F05CD" w:rsidRDefault="006F05CD">
            <w:pPr>
              <w:pStyle w:val="table10"/>
              <w:jc w:val="center"/>
            </w:pPr>
            <w:r>
              <w:t>месяц /</w:t>
            </w:r>
          </w:p>
          <w:p w:rsidR="006F05CD" w:rsidRDefault="006F05CD">
            <w:pPr>
              <w:pStyle w:val="table10"/>
              <w:jc w:val="center"/>
            </w:pPr>
            <w:r>
              <w:t>месяц</w:t>
            </w:r>
          </w:p>
        </w:tc>
        <w:tc>
          <w:tcPr>
            <w:tcW w:w="506" w:type="pct"/>
            <w:tcBorders>
              <w:top w:val="single" w:sz="4" w:space="0" w:color="auto"/>
            </w:tcBorders>
            <w:tcMar>
              <w:top w:w="0" w:type="dxa"/>
              <w:left w:w="6" w:type="dxa"/>
              <w:bottom w:w="0" w:type="dxa"/>
              <w:right w:w="6" w:type="dxa"/>
            </w:tcMar>
            <w:hideMark/>
          </w:tcPr>
          <w:p w:rsidR="006F05CD" w:rsidRDefault="006F05CD">
            <w:pPr>
              <w:pStyle w:val="table10"/>
              <w:jc w:val="center"/>
            </w:pPr>
            <w:r>
              <w:t>год /</w:t>
            </w:r>
          </w:p>
          <w:p w:rsidR="006F05CD" w:rsidRDefault="006F05CD">
            <w:pPr>
              <w:pStyle w:val="table10"/>
              <w:jc w:val="center"/>
            </w:pPr>
            <w:r>
              <w:t>год</w:t>
            </w:r>
          </w:p>
        </w:tc>
        <w:tc>
          <w:tcPr>
            <w:tcW w:w="506" w:type="pct"/>
            <w:tcBorders>
              <w:top w:val="single" w:sz="4" w:space="0" w:color="auto"/>
            </w:tcBorders>
            <w:tcMar>
              <w:top w:w="0" w:type="dxa"/>
              <w:left w:w="6" w:type="dxa"/>
              <w:bottom w:w="0" w:type="dxa"/>
              <w:right w:w="6" w:type="dxa"/>
            </w:tcMar>
            <w:hideMark/>
          </w:tcPr>
          <w:p w:rsidR="006F05CD" w:rsidRDefault="006F05CD">
            <w:pPr>
              <w:pStyle w:val="table10"/>
              <w:jc w:val="center"/>
            </w:pPr>
            <w:r>
              <w:t>время /</w:t>
            </w:r>
          </w:p>
          <w:p w:rsidR="006F05CD" w:rsidRDefault="006F05CD">
            <w:pPr>
              <w:pStyle w:val="table10"/>
              <w:jc w:val="center"/>
            </w:pPr>
            <w:r>
              <w:t>час</w:t>
            </w:r>
          </w:p>
        </w:tc>
        <w:tc>
          <w:tcPr>
            <w:tcW w:w="377" w:type="pct"/>
            <w:tcMar>
              <w:top w:w="0" w:type="dxa"/>
              <w:left w:w="6" w:type="dxa"/>
              <w:bottom w:w="0" w:type="dxa"/>
              <w:right w:w="6" w:type="dxa"/>
            </w:tcMar>
            <w:hideMark/>
          </w:tcPr>
          <w:p w:rsidR="006F05CD" w:rsidRDefault="006F05CD">
            <w:pPr>
              <w:pStyle w:val="newncpi0"/>
              <w:jc w:val="center"/>
            </w:pPr>
            <w:r>
              <w:t> </w:t>
            </w:r>
          </w:p>
        </w:tc>
        <w:tc>
          <w:tcPr>
            <w:tcW w:w="406" w:type="pct"/>
            <w:tcBorders>
              <w:top w:val="single" w:sz="4" w:space="0" w:color="auto"/>
            </w:tcBorders>
            <w:tcMar>
              <w:top w:w="0" w:type="dxa"/>
              <w:left w:w="6" w:type="dxa"/>
              <w:bottom w:w="0" w:type="dxa"/>
              <w:right w:w="6" w:type="dxa"/>
            </w:tcMar>
            <w:hideMark/>
          </w:tcPr>
          <w:p w:rsidR="006F05CD" w:rsidRDefault="006F05CD">
            <w:pPr>
              <w:pStyle w:val="table10"/>
              <w:jc w:val="center"/>
            </w:pPr>
            <w:r>
              <w:t>число /</w:t>
            </w:r>
          </w:p>
          <w:p w:rsidR="006F05CD" w:rsidRDefault="006F05CD">
            <w:pPr>
              <w:pStyle w:val="table10"/>
              <w:jc w:val="center"/>
            </w:pPr>
            <w:r>
              <w:t>чысло</w:t>
            </w:r>
          </w:p>
        </w:tc>
        <w:tc>
          <w:tcPr>
            <w:tcW w:w="406" w:type="pct"/>
            <w:tcBorders>
              <w:top w:val="single" w:sz="4" w:space="0" w:color="auto"/>
            </w:tcBorders>
            <w:tcMar>
              <w:top w:w="0" w:type="dxa"/>
              <w:left w:w="6" w:type="dxa"/>
              <w:bottom w:w="0" w:type="dxa"/>
              <w:right w:w="6" w:type="dxa"/>
            </w:tcMar>
            <w:hideMark/>
          </w:tcPr>
          <w:p w:rsidR="006F05CD" w:rsidRDefault="006F05CD">
            <w:pPr>
              <w:pStyle w:val="table10"/>
              <w:jc w:val="center"/>
            </w:pPr>
            <w:r>
              <w:t>месяц /</w:t>
            </w:r>
          </w:p>
          <w:p w:rsidR="006F05CD" w:rsidRDefault="006F05CD">
            <w:pPr>
              <w:pStyle w:val="table10"/>
              <w:jc w:val="center"/>
            </w:pPr>
            <w:r>
              <w:t>месяц</w:t>
            </w:r>
          </w:p>
        </w:tc>
        <w:tc>
          <w:tcPr>
            <w:tcW w:w="405" w:type="pct"/>
            <w:tcBorders>
              <w:top w:val="single" w:sz="4" w:space="0" w:color="auto"/>
            </w:tcBorders>
            <w:tcMar>
              <w:top w:w="0" w:type="dxa"/>
              <w:left w:w="6" w:type="dxa"/>
              <w:bottom w:w="0" w:type="dxa"/>
              <w:right w:w="6" w:type="dxa"/>
            </w:tcMar>
            <w:hideMark/>
          </w:tcPr>
          <w:p w:rsidR="006F05CD" w:rsidRDefault="006F05CD">
            <w:pPr>
              <w:pStyle w:val="undline"/>
              <w:jc w:val="center"/>
            </w:pPr>
            <w:r>
              <w:t>год /</w:t>
            </w:r>
          </w:p>
          <w:p w:rsidR="006F05CD" w:rsidRDefault="006F05CD">
            <w:pPr>
              <w:pStyle w:val="undline"/>
              <w:jc w:val="center"/>
            </w:pPr>
            <w:r>
              <w:t>год</w:t>
            </w:r>
          </w:p>
        </w:tc>
      </w:tr>
    </w:tbl>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6380"/>
        <w:gridCol w:w="997"/>
        <w:gridCol w:w="997"/>
        <w:gridCol w:w="995"/>
      </w:tblGrid>
      <w:tr w:rsidR="006F05CD">
        <w:trPr>
          <w:trHeight w:val="238"/>
        </w:trPr>
        <w:tc>
          <w:tcPr>
            <w:tcW w:w="3405" w:type="pct"/>
            <w:tcMar>
              <w:top w:w="0" w:type="dxa"/>
              <w:left w:w="6" w:type="dxa"/>
              <w:bottom w:w="0" w:type="dxa"/>
              <w:right w:w="6" w:type="dxa"/>
            </w:tcMar>
            <w:hideMark/>
          </w:tcPr>
          <w:p w:rsidR="006F05CD" w:rsidRDefault="006F05CD">
            <w:pPr>
              <w:pStyle w:val="newncpi0"/>
            </w:pPr>
            <w:r>
              <w:rPr>
                <w:b/>
                <w:bCs/>
              </w:rPr>
              <w:t>В случае неуплаты второй части страхового взноса</w:t>
            </w:r>
          </w:p>
        </w:tc>
        <w:tc>
          <w:tcPr>
            <w:tcW w:w="1595" w:type="pct"/>
            <w:gridSpan w:val="3"/>
            <w:tcBorders>
              <w:bottom w:val="single" w:sz="4" w:space="0" w:color="auto"/>
            </w:tcBorders>
            <w:tcMar>
              <w:top w:w="0" w:type="dxa"/>
              <w:left w:w="6" w:type="dxa"/>
              <w:bottom w:w="0" w:type="dxa"/>
              <w:right w:w="6" w:type="dxa"/>
            </w:tcMar>
            <w:hideMark/>
          </w:tcPr>
          <w:p w:rsidR="006F05CD" w:rsidRDefault="006F05CD">
            <w:pPr>
              <w:pStyle w:val="table10"/>
            </w:pPr>
            <w:r>
              <w:t> </w:t>
            </w:r>
          </w:p>
        </w:tc>
      </w:tr>
      <w:tr w:rsidR="006F05CD">
        <w:trPr>
          <w:trHeight w:val="238"/>
        </w:trPr>
        <w:tc>
          <w:tcPr>
            <w:tcW w:w="3405" w:type="pct"/>
            <w:tcBorders>
              <w:right w:val="single" w:sz="4" w:space="0" w:color="auto"/>
            </w:tcBorders>
            <w:tcMar>
              <w:top w:w="0" w:type="dxa"/>
              <w:left w:w="6" w:type="dxa"/>
              <w:bottom w:w="0" w:type="dxa"/>
              <w:right w:w="6" w:type="dxa"/>
            </w:tcMar>
            <w:hideMark/>
          </w:tcPr>
          <w:p w:rsidR="006F05CD" w:rsidRDefault="006F05CD">
            <w:pPr>
              <w:pStyle w:val="newncpi0"/>
            </w:pPr>
            <w:r>
              <w:rPr>
                <w:b/>
                <w:bCs/>
              </w:rPr>
              <w:t>договор страхования прекращается с /</w:t>
            </w:r>
          </w:p>
        </w:tc>
        <w:tc>
          <w:tcPr>
            <w:tcW w:w="53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53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53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r>
      <w:tr w:rsidR="006F05CD">
        <w:trPr>
          <w:trHeight w:val="238"/>
        </w:trPr>
        <w:tc>
          <w:tcPr>
            <w:tcW w:w="3405" w:type="pct"/>
            <w:tcBorders>
              <w:right w:val="single" w:sz="4" w:space="0" w:color="auto"/>
            </w:tcBorders>
            <w:tcMar>
              <w:top w:w="0" w:type="dxa"/>
              <w:left w:w="6" w:type="dxa"/>
              <w:bottom w:w="0" w:type="dxa"/>
              <w:right w:w="6" w:type="dxa"/>
            </w:tcMar>
            <w:hideMark/>
          </w:tcPr>
          <w:p w:rsidR="006F05CD" w:rsidRDefault="006F05CD">
            <w:pPr>
              <w:pStyle w:val="newncpi0"/>
            </w:pPr>
            <w:r>
              <w:rPr>
                <w:b/>
                <w:bCs/>
              </w:rPr>
              <w:t>У выпадку нявыплаты другой часткі страхавога ўзносу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05CD" w:rsidRDefault="006F05CD">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05CD" w:rsidRDefault="006F05CD">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05CD" w:rsidRDefault="006F05CD">
            <w:pPr>
              <w:rPr>
                <w:rFonts w:eastAsiaTheme="minorEastAsia"/>
                <w:sz w:val="20"/>
                <w:szCs w:val="20"/>
              </w:rPr>
            </w:pPr>
          </w:p>
        </w:tc>
      </w:tr>
      <w:tr w:rsidR="006F05CD">
        <w:trPr>
          <w:trHeight w:val="238"/>
        </w:trPr>
        <w:tc>
          <w:tcPr>
            <w:tcW w:w="3405" w:type="pct"/>
            <w:tcMar>
              <w:top w:w="0" w:type="dxa"/>
              <w:left w:w="6" w:type="dxa"/>
              <w:bottom w:w="0" w:type="dxa"/>
              <w:right w:w="6" w:type="dxa"/>
            </w:tcMar>
            <w:hideMark/>
          </w:tcPr>
          <w:p w:rsidR="006F05CD" w:rsidRDefault="006F05CD">
            <w:pPr>
              <w:pStyle w:val="newncpi0"/>
            </w:pPr>
            <w:r>
              <w:rPr>
                <w:b/>
                <w:bCs/>
              </w:rPr>
              <w:t>дагавор страхавання спыняецца з</w:t>
            </w:r>
          </w:p>
        </w:tc>
        <w:tc>
          <w:tcPr>
            <w:tcW w:w="1595" w:type="pct"/>
            <w:gridSpan w:val="3"/>
            <w:tcBorders>
              <w:top w:val="single" w:sz="4" w:space="0" w:color="auto"/>
            </w:tcBorders>
            <w:tcMar>
              <w:top w:w="0" w:type="dxa"/>
              <w:left w:w="6" w:type="dxa"/>
              <w:bottom w:w="0" w:type="dxa"/>
              <w:right w:w="6" w:type="dxa"/>
            </w:tcMar>
            <w:hideMark/>
          </w:tcPr>
          <w:p w:rsidR="006F05CD" w:rsidRDefault="006F05CD">
            <w:pPr>
              <w:pStyle w:val="table10"/>
            </w:pPr>
            <w:r>
              <w:t> </w:t>
            </w:r>
          </w:p>
        </w:tc>
      </w:tr>
    </w:tbl>
    <w:p w:rsidR="006F05CD" w:rsidRDefault="006F05CD">
      <w:pPr>
        <w:pStyle w:val="newncpi"/>
      </w:pPr>
      <w:r>
        <w:t> </w:t>
      </w:r>
    </w:p>
    <w:p w:rsidR="006F05CD" w:rsidRDefault="006F05CD">
      <w:pPr>
        <w:pStyle w:val="newncpi0"/>
      </w:pPr>
      <w:r>
        <w:rPr>
          <w:b/>
          <w:bCs/>
        </w:rPr>
        <w:t>4. Установленный страховой взнос / Устаноўлены страхавы ўзнос</w:t>
      </w:r>
    </w:p>
    <w:tbl>
      <w:tblPr>
        <w:tblW w:w="5000" w:type="pct"/>
        <w:tblCellMar>
          <w:left w:w="0" w:type="dxa"/>
          <w:right w:w="0" w:type="dxa"/>
        </w:tblCellMar>
        <w:tblLook w:val="04A0" w:firstRow="1" w:lastRow="0" w:firstColumn="1" w:lastColumn="0" w:noHBand="0" w:noVBand="1"/>
      </w:tblPr>
      <w:tblGrid>
        <w:gridCol w:w="280"/>
        <w:gridCol w:w="1418"/>
        <w:gridCol w:w="7671"/>
      </w:tblGrid>
      <w:tr w:rsidR="006F05CD">
        <w:trPr>
          <w:trHeight w:val="238"/>
        </w:trPr>
        <w:tc>
          <w:tcPr>
            <w:tcW w:w="149" w:type="pct"/>
            <w:tcBorders>
              <w:right w:val="single" w:sz="4" w:space="0" w:color="auto"/>
            </w:tcBorders>
            <w:tcMar>
              <w:top w:w="0" w:type="dxa"/>
              <w:left w:w="6" w:type="dxa"/>
              <w:bottom w:w="0" w:type="dxa"/>
              <w:right w:w="6" w:type="dxa"/>
            </w:tcMar>
            <w:hideMark/>
          </w:tcPr>
          <w:p w:rsidR="006F05CD" w:rsidRDefault="006F05CD">
            <w:pPr>
              <w:pStyle w:val="newncpi0"/>
            </w:pPr>
            <w: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4094" w:type="pct"/>
            <w:tcBorders>
              <w:left w:val="single" w:sz="4" w:space="0" w:color="auto"/>
            </w:tcBorders>
            <w:tcMar>
              <w:top w:w="0" w:type="dxa"/>
              <w:left w:w="6" w:type="dxa"/>
              <w:bottom w:w="0" w:type="dxa"/>
              <w:right w:w="6" w:type="dxa"/>
            </w:tcMar>
            <w:hideMark/>
          </w:tcPr>
          <w:p w:rsidR="006F05CD" w:rsidRDefault="006F05CD">
            <w:pPr>
              <w:pStyle w:val="newncpi0"/>
              <w:ind w:left="57"/>
            </w:pPr>
            <w:r>
              <w:t>базовых величин / базавых велічынь</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568"/>
        <w:gridCol w:w="993"/>
        <w:gridCol w:w="993"/>
        <w:gridCol w:w="851"/>
        <w:gridCol w:w="993"/>
        <w:gridCol w:w="708"/>
        <w:gridCol w:w="1703"/>
        <w:gridCol w:w="1518"/>
        <w:gridCol w:w="1042"/>
      </w:tblGrid>
      <w:tr w:rsidR="006F05CD">
        <w:trPr>
          <w:trHeight w:val="238"/>
        </w:trPr>
        <w:tc>
          <w:tcPr>
            <w:tcW w:w="303" w:type="pct"/>
            <w:tcBorders>
              <w:right w:val="single" w:sz="4" w:space="0" w:color="auto"/>
            </w:tcBorders>
            <w:tcMar>
              <w:top w:w="0" w:type="dxa"/>
              <w:left w:w="6" w:type="dxa"/>
              <w:bottom w:w="0" w:type="dxa"/>
              <w:right w:w="6" w:type="dxa"/>
            </w:tcMar>
            <w:vAlign w:val="center"/>
            <w:hideMark/>
          </w:tcPr>
          <w:p w:rsidR="006F05CD" w:rsidRDefault="006F05CD">
            <w:pPr>
              <w:pStyle w:val="newncpi0"/>
              <w:jc w:val="right"/>
            </w:pPr>
            <w:r>
              <w:t>К1 </w:t>
            </w:r>
          </w:p>
        </w:tc>
        <w:tc>
          <w:tcPr>
            <w:tcW w:w="5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F05CD" w:rsidRDefault="006F05CD">
            <w:pPr>
              <w:pStyle w:val="newncpi0"/>
              <w:jc w:val="right"/>
            </w:pPr>
            <w:r>
              <w:t> </w:t>
            </w:r>
          </w:p>
        </w:tc>
        <w:tc>
          <w:tcPr>
            <w:tcW w:w="530" w:type="pct"/>
            <w:tcBorders>
              <w:left w:val="single" w:sz="4" w:space="0" w:color="auto"/>
              <w:right w:val="single" w:sz="4" w:space="0" w:color="auto"/>
            </w:tcBorders>
            <w:tcMar>
              <w:top w:w="0" w:type="dxa"/>
              <w:left w:w="6" w:type="dxa"/>
              <w:bottom w:w="0" w:type="dxa"/>
              <w:right w:w="6" w:type="dxa"/>
            </w:tcMar>
            <w:vAlign w:val="center"/>
            <w:hideMark/>
          </w:tcPr>
          <w:p w:rsidR="006F05CD" w:rsidRDefault="006F05CD">
            <w:pPr>
              <w:pStyle w:val="newncpi0"/>
              <w:jc w:val="right"/>
            </w:pPr>
            <w:r>
              <w:t>К2 </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F05CD" w:rsidRDefault="006F05CD">
            <w:pPr>
              <w:pStyle w:val="newncpi0"/>
              <w:jc w:val="right"/>
            </w:pPr>
            <w:r>
              <w:t> </w:t>
            </w:r>
          </w:p>
        </w:tc>
        <w:tc>
          <w:tcPr>
            <w:tcW w:w="530" w:type="pct"/>
            <w:tcBorders>
              <w:left w:val="single" w:sz="4" w:space="0" w:color="auto"/>
              <w:right w:val="single" w:sz="4" w:space="0" w:color="auto"/>
            </w:tcBorders>
            <w:tcMar>
              <w:top w:w="0" w:type="dxa"/>
              <w:left w:w="6" w:type="dxa"/>
              <w:bottom w:w="0" w:type="dxa"/>
              <w:right w:w="6" w:type="dxa"/>
            </w:tcMar>
            <w:vAlign w:val="center"/>
            <w:hideMark/>
          </w:tcPr>
          <w:p w:rsidR="006F05CD" w:rsidRDefault="006F05CD">
            <w:pPr>
              <w:pStyle w:val="newncpi0"/>
              <w:jc w:val="right"/>
            </w:pPr>
            <w:r>
              <w:t>К3 </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F05CD" w:rsidRDefault="006F05CD">
            <w:pPr>
              <w:pStyle w:val="newncpi0"/>
              <w:jc w:val="right"/>
            </w:pPr>
            <w:r>
              <w:t> </w:t>
            </w:r>
          </w:p>
        </w:tc>
        <w:tc>
          <w:tcPr>
            <w:tcW w:w="909" w:type="pct"/>
            <w:tcBorders>
              <w:left w:val="single" w:sz="4" w:space="0" w:color="auto"/>
              <w:right w:val="single" w:sz="4" w:space="0" w:color="auto"/>
            </w:tcBorders>
            <w:tcMar>
              <w:top w:w="0" w:type="dxa"/>
              <w:left w:w="6" w:type="dxa"/>
              <w:bottom w:w="0" w:type="dxa"/>
              <w:right w:w="6" w:type="dxa"/>
            </w:tcMar>
            <w:vAlign w:val="center"/>
            <w:hideMark/>
          </w:tcPr>
          <w:p w:rsidR="006F05CD" w:rsidRDefault="006F05CD">
            <w:pPr>
              <w:pStyle w:val="newncpi0"/>
              <w:jc w:val="right"/>
            </w:pPr>
            <w:r>
              <w:t>Скидка / </w:t>
            </w:r>
            <w:r>
              <w:br/>
              <w:t>Зніжка </w:t>
            </w:r>
          </w:p>
        </w:tc>
        <w:tc>
          <w:tcPr>
            <w:tcW w:w="8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556" w:type="pct"/>
            <w:tcBorders>
              <w:lef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3401"/>
        <w:gridCol w:w="1281"/>
        <w:gridCol w:w="3114"/>
        <w:gridCol w:w="1568"/>
      </w:tblGrid>
      <w:tr w:rsidR="006F05CD">
        <w:trPr>
          <w:trHeight w:val="238"/>
        </w:trPr>
        <w:tc>
          <w:tcPr>
            <w:tcW w:w="1816" w:type="pct"/>
            <w:tcBorders>
              <w:right w:val="single" w:sz="4" w:space="0" w:color="auto"/>
            </w:tcBorders>
            <w:tcMar>
              <w:top w:w="0" w:type="dxa"/>
              <w:left w:w="6" w:type="dxa"/>
              <w:bottom w:w="0" w:type="dxa"/>
              <w:right w:w="6" w:type="dxa"/>
            </w:tcMar>
            <w:hideMark/>
          </w:tcPr>
          <w:p w:rsidR="006F05CD" w:rsidRDefault="006F05CD">
            <w:pPr>
              <w:pStyle w:val="newncpi0"/>
              <w:jc w:val="left"/>
            </w:pPr>
            <w:r>
              <w:t xml:space="preserve">Итого (скидка или надбавка) / </w:t>
            </w:r>
            <w:r>
              <w:br/>
              <w:t xml:space="preserve">Разам (зніжка або надбаўка) </w:t>
            </w:r>
          </w:p>
        </w:tc>
        <w:tc>
          <w:tcPr>
            <w:tcW w:w="6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1663"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ind w:left="57"/>
              <w:jc w:val="left"/>
            </w:pPr>
            <w:r>
              <w:t xml:space="preserve">Размер базовой величины / </w:t>
            </w:r>
            <w:r>
              <w:br/>
              <w:t>Памер базавай велічыні</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tbl>
      <w:tblPr>
        <w:tblW w:w="5000" w:type="pct"/>
        <w:tblCellMar>
          <w:top w:w="17" w:type="dxa"/>
          <w:left w:w="17" w:type="dxa"/>
          <w:bottom w:w="17" w:type="dxa"/>
          <w:right w:w="17" w:type="dxa"/>
        </w:tblCellMar>
        <w:tblLook w:val="04A0" w:firstRow="1" w:lastRow="0" w:firstColumn="1" w:lastColumn="0" w:noHBand="0" w:noVBand="1"/>
      </w:tblPr>
      <w:tblGrid>
        <w:gridCol w:w="4255"/>
        <w:gridCol w:w="5109"/>
      </w:tblGrid>
      <w:tr w:rsidR="006F05CD">
        <w:trPr>
          <w:trHeight w:val="238"/>
        </w:trPr>
        <w:tc>
          <w:tcPr>
            <w:tcW w:w="2272" w:type="pct"/>
            <w:tcBorders>
              <w:right w:val="single" w:sz="4" w:space="0" w:color="auto"/>
            </w:tcBorders>
            <w:tcMar>
              <w:top w:w="0" w:type="dxa"/>
              <w:left w:w="6" w:type="dxa"/>
              <w:bottom w:w="0" w:type="dxa"/>
              <w:right w:w="6" w:type="dxa"/>
            </w:tcMar>
            <w:hideMark/>
          </w:tcPr>
          <w:p w:rsidR="006F05CD" w:rsidRDefault="006F05CD">
            <w:pPr>
              <w:pStyle w:val="newncpi0"/>
              <w:jc w:val="left"/>
            </w:pPr>
            <w:r>
              <w:rPr>
                <w:b/>
                <w:bCs/>
              </w:rPr>
              <w:t>Подлежит уплате страховой взнос /</w:t>
            </w:r>
            <w:r>
              <w:br/>
            </w:r>
            <w:r>
              <w:rPr>
                <w:b/>
                <w:bCs/>
              </w:rPr>
              <w:t xml:space="preserve">Належыць аплаце страхавы ўзнос </w:t>
            </w:r>
          </w:p>
        </w:tc>
        <w:tc>
          <w:tcPr>
            <w:tcW w:w="272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4257"/>
        <w:gridCol w:w="3690"/>
        <w:gridCol w:w="1422"/>
      </w:tblGrid>
      <w:tr w:rsidR="006F05CD">
        <w:trPr>
          <w:trHeight w:val="238"/>
        </w:trPr>
        <w:tc>
          <w:tcPr>
            <w:tcW w:w="2272" w:type="pct"/>
            <w:tcBorders>
              <w:right w:val="single" w:sz="4" w:space="0" w:color="auto"/>
            </w:tcBorders>
            <w:tcMar>
              <w:top w:w="0" w:type="dxa"/>
              <w:left w:w="6" w:type="dxa"/>
              <w:bottom w:w="0" w:type="dxa"/>
              <w:right w:w="6" w:type="dxa"/>
            </w:tcMar>
            <w:hideMark/>
          </w:tcPr>
          <w:p w:rsidR="006F05CD" w:rsidRDefault="006F05CD">
            <w:pPr>
              <w:pStyle w:val="newncpi0"/>
              <w:jc w:val="left"/>
            </w:pPr>
            <w:r>
              <w:rPr>
                <w:b/>
                <w:bCs/>
              </w:rPr>
              <w:t xml:space="preserve">Страховой взнос получен в сумме / </w:t>
            </w:r>
            <w:r>
              <w:br/>
            </w:r>
            <w:r>
              <w:rPr>
                <w:b/>
                <w:bCs/>
              </w:rPr>
              <w:t>Страхавы ўзнос атрыманы ў суме</w:t>
            </w:r>
          </w:p>
        </w:tc>
        <w:tc>
          <w:tcPr>
            <w:tcW w:w="19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759" w:type="pct"/>
            <w:tcBorders>
              <w:left w:val="single" w:sz="4" w:space="0" w:color="auto"/>
            </w:tcBorders>
            <w:tcMar>
              <w:top w:w="0" w:type="dxa"/>
              <w:left w:w="6" w:type="dxa"/>
              <w:bottom w:w="0" w:type="dxa"/>
              <w:right w:w="6" w:type="dxa"/>
            </w:tcMar>
            <w:hideMark/>
          </w:tcPr>
          <w:p w:rsidR="006F05CD" w:rsidRDefault="006F05CD">
            <w:pPr>
              <w:pStyle w:val="newncpi0"/>
              <w:ind w:left="57"/>
              <w:jc w:val="left"/>
            </w:pPr>
            <w:r>
              <w:t xml:space="preserve">без НДС / </w:t>
            </w:r>
            <w:r>
              <w:br/>
              <w:t>без ПДВ</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9359"/>
      </w:tblGrid>
      <w:tr w:rsidR="006F05CD">
        <w:trPr>
          <w:trHeight w:val="238"/>
        </w:trPr>
        <w:tc>
          <w:tcPr>
            <w:tcW w:w="50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p w:rsidR="006F05CD" w:rsidRDefault="006F05CD">
            <w:pPr>
              <w:pStyle w:val="newncpi0"/>
            </w:pPr>
            <w:r>
              <w:t> </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847"/>
        <w:gridCol w:w="8517"/>
      </w:tblGrid>
      <w:tr w:rsidR="006F05CD">
        <w:trPr>
          <w:trHeight w:val="238"/>
        </w:trPr>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4548" w:type="pct"/>
            <w:tcBorders>
              <w:left w:val="single" w:sz="4" w:space="0" w:color="auto"/>
            </w:tcBorders>
            <w:tcMar>
              <w:top w:w="0" w:type="dxa"/>
              <w:left w:w="6" w:type="dxa"/>
              <w:bottom w:w="0" w:type="dxa"/>
              <w:right w:w="6" w:type="dxa"/>
            </w:tcMar>
            <w:hideMark/>
          </w:tcPr>
          <w:p w:rsidR="006F05CD" w:rsidRDefault="006F05CD">
            <w:pPr>
              <w:pStyle w:val="newncpi0"/>
              <w:ind w:left="57"/>
              <w:jc w:val="left"/>
            </w:pPr>
            <w:r>
              <w:t>Наличными денежными средствами /</w:t>
            </w:r>
            <w:r>
              <w:br/>
              <w:t>Наяўнымі грашовымі сродкамі</w:t>
            </w:r>
          </w:p>
        </w:tc>
      </w:tr>
    </w:tbl>
    <w:p w:rsidR="006F05CD" w:rsidRDefault="006F05CD">
      <w:pPr>
        <w:pStyle w:val="newncpi0"/>
      </w:pPr>
      <w:r>
        <w:t> </w:t>
      </w:r>
    </w:p>
    <w:p w:rsidR="006F05CD" w:rsidRDefault="006F05CD">
      <w:pPr>
        <w:pStyle w:val="newncpi0"/>
      </w:pPr>
      <w:r>
        <w:t>В безналичной форме: /</w:t>
      </w:r>
    </w:p>
    <w:p w:rsidR="006F05CD" w:rsidRDefault="006F05CD">
      <w:pPr>
        <w:pStyle w:val="newncpi0"/>
      </w:pPr>
      <w:r>
        <w:t>У безнаяўнай форме:</w:t>
      </w:r>
    </w:p>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847"/>
        <w:gridCol w:w="8517"/>
      </w:tblGrid>
      <w:tr w:rsidR="006F05CD">
        <w:trPr>
          <w:trHeight w:val="238"/>
        </w:trPr>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4548" w:type="pct"/>
            <w:tcBorders>
              <w:left w:val="single" w:sz="4" w:space="0" w:color="auto"/>
            </w:tcBorders>
            <w:tcMar>
              <w:top w:w="0" w:type="dxa"/>
              <w:left w:w="6" w:type="dxa"/>
              <w:bottom w:w="0" w:type="dxa"/>
              <w:right w:w="6" w:type="dxa"/>
            </w:tcMar>
            <w:hideMark/>
          </w:tcPr>
          <w:p w:rsidR="006F05CD" w:rsidRDefault="006F05CD">
            <w:pPr>
              <w:pStyle w:val="newncpi0"/>
              <w:ind w:left="57"/>
              <w:jc w:val="left"/>
            </w:pPr>
            <w:r>
              <w:t>посредством представления расчетных документов /</w:t>
            </w:r>
          </w:p>
          <w:p w:rsidR="006F05CD" w:rsidRDefault="006F05CD">
            <w:pPr>
              <w:pStyle w:val="newncpi0"/>
              <w:ind w:left="57"/>
              <w:jc w:val="left"/>
            </w:pPr>
            <w:r>
              <w:t>праз прадстаўленне разліковых дакументаў</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847"/>
        <w:gridCol w:w="8517"/>
      </w:tblGrid>
      <w:tr w:rsidR="006F05CD">
        <w:trPr>
          <w:trHeight w:val="238"/>
        </w:trPr>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4548" w:type="pct"/>
            <w:tcBorders>
              <w:left w:val="single" w:sz="4" w:space="0" w:color="auto"/>
            </w:tcBorders>
            <w:tcMar>
              <w:top w:w="0" w:type="dxa"/>
              <w:left w:w="6" w:type="dxa"/>
              <w:bottom w:w="0" w:type="dxa"/>
              <w:right w:w="6" w:type="dxa"/>
            </w:tcMar>
            <w:hideMark/>
          </w:tcPr>
          <w:p w:rsidR="006F05CD" w:rsidRDefault="006F05CD">
            <w:pPr>
              <w:pStyle w:val="newncpi0"/>
              <w:ind w:left="57"/>
              <w:jc w:val="left"/>
            </w:pPr>
            <w:r>
              <w:t>посредством использования платежных инструментов /</w:t>
            </w:r>
          </w:p>
          <w:p w:rsidR="006F05CD" w:rsidRDefault="006F05CD">
            <w:pPr>
              <w:pStyle w:val="newncpi0"/>
              <w:ind w:left="57"/>
              <w:jc w:val="left"/>
            </w:pPr>
            <w:r>
              <w:t>праз выкарыстанне аплатных інструментаў</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847"/>
        <w:gridCol w:w="8517"/>
      </w:tblGrid>
      <w:tr w:rsidR="006F05CD">
        <w:trPr>
          <w:trHeight w:val="238"/>
        </w:trPr>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4548" w:type="pct"/>
            <w:tcBorders>
              <w:left w:val="single" w:sz="4" w:space="0" w:color="auto"/>
            </w:tcBorders>
            <w:tcMar>
              <w:top w:w="0" w:type="dxa"/>
              <w:left w:w="6" w:type="dxa"/>
              <w:bottom w:w="0" w:type="dxa"/>
              <w:right w:w="6" w:type="dxa"/>
            </w:tcMar>
            <w:hideMark/>
          </w:tcPr>
          <w:p w:rsidR="006F05CD" w:rsidRDefault="006F05CD">
            <w:pPr>
              <w:pStyle w:val="newncpi0"/>
              <w:ind w:left="57"/>
              <w:jc w:val="left"/>
            </w:pPr>
            <w:r>
              <w:t>за счет электронных денег /</w:t>
            </w:r>
          </w:p>
          <w:p w:rsidR="006F05CD" w:rsidRDefault="006F05CD">
            <w:pPr>
              <w:pStyle w:val="newncpi0"/>
              <w:ind w:left="57"/>
              <w:jc w:val="left"/>
            </w:pPr>
            <w:r>
              <w:t>за кошт электронных грошай</w:t>
            </w:r>
          </w:p>
        </w:tc>
      </w:tr>
    </w:tbl>
    <w:p w:rsidR="006F05CD" w:rsidRDefault="006F05CD">
      <w:pPr>
        <w:pStyle w:val="newncpi0"/>
      </w:pPr>
      <w:r>
        <w:t> </w:t>
      </w:r>
    </w:p>
    <w:p w:rsidR="006F05CD" w:rsidRDefault="006F05CD">
      <w:pPr>
        <w:pStyle w:val="newncpi0"/>
      </w:pPr>
      <w:r>
        <w:t>Расчетный документ от ___ ______________ _____ г. № ___________ /</w:t>
      </w:r>
    </w:p>
    <w:p w:rsidR="006F05CD" w:rsidRDefault="006F05CD">
      <w:pPr>
        <w:pStyle w:val="newncpi0"/>
      </w:pPr>
      <w:r>
        <w:t>Разліковы дакумент ад ___ ______________ _____ г. № ___________</w:t>
      </w:r>
    </w:p>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3543"/>
        <w:gridCol w:w="3688"/>
        <w:gridCol w:w="2138"/>
      </w:tblGrid>
      <w:tr w:rsidR="006F05CD">
        <w:trPr>
          <w:trHeight w:val="240"/>
        </w:trPr>
        <w:tc>
          <w:tcPr>
            <w:tcW w:w="1891" w:type="pct"/>
            <w:tcBorders>
              <w:right w:val="single" w:sz="4" w:space="0" w:color="auto"/>
            </w:tcBorders>
            <w:tcMar>
              <w:top w:w="0" w:type="dxa"/>
              <w:left w:w="6" w:type="dxa"/>
              <w:bottom w:w="0" w:type="dxa"/>
              <w:right w:w="6" w:type="dxa"/>
            </w:tcMar>
            <w:hideMark/>
          </w:tcPr>
          <w:p w:rsidR="006F05CD" w:rsidRDefault="006F05CD">
            <w:pPr>
              <w:pStyle w:val="newncpi0"/>
            </w:pPr>
            <w:r>
              <w:t xml:space="preserve">Вторая часть страхового взноса </w:t>
            </w:r>
          </w:p>
        </w:tc>
        <w:tc>
          <w:tcPr>
            <w:tcW w:w="1968" w:type="pct"/>
            <w:tcBorders>
              <w:top w:val="single" w:sz="4" w:space="0" w:color="auto"/>
              <w:left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1141" w:type="pct"/>
            <w:tcBorders>
              <w:left w:val="single" w:sz="4" w:space="0" w:color="auto"/>
            </w:tcBorders>
            <w:tcMar>
              <w:top w:w="0" w:type="dxa"/>
              <w:left w:w="6" w:type="dxa"/>
              <w:bottom w:w="0" w:type="dxa"/>
              <w:right w:w="6" w:type="dxa"/>
            </w:tcMar>
            <w:hideMark/>
          </w:tcPr>
          <w:p w:rsidR="006F05CD" w:rsidRDefault="006F05CD">
            <w:pPr>
              <w:pStyle w:val="newncpi0"/>
            </w:pPr>
            <w:r>
              <w:t> базовых величин /</w:t>
            </w:r>
          </w:p>
        </w:tc>
      </w:tr>
      <w:tr w:rsidR="006F05CD">
        <w:trPr>
          <w:trHeight w:val="240"/>
        </w:trPr>
        <w:tc>
          <w:tcPr>
            <w:tcW w:w="1891" w:type="pct"/>
            <w:tcBorders>
              <w:right w:val="single" w:sz="4" w:space="0" w:color="auto"/>
            </w:tcBorders>
            <w:tcMar>
              <w:top w:w="0" w:type="dxa"/>
              <w:left w:w="6" w:type="dxa"/>
              <w:bottom w:w="0" w:type="dxa"/>
              <w:right w:w="6" w:type="dxa"/>
            </w:tcMar>
            <w:hideMark/>
          </w:tcPr>
          <w:p w:rsidR="006F05CD" w:rsidRDefault="006F05CD">
            <w:pPr>
              <w:pStyle w:val="newncpi0"/>
            </w:pPr>
            <w:r>
              <w:lastRenderedPageBreak/>
              <w:t xml:space="preserve">Другая частка страхавога ўзносу </w:t>
            </w:r>
          </w:p>
        </w:tc>
        <w:tc>
          <w:tcPr>
            <w:tcW w:w="1968" w:type="pct"/>
            <w:tcBorders>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1141" w:type="pct"/>
            <w:tcBorders>
              <w:left w:val="single" w:sz="4" w:space="0" w:color="auto"/>
            </w:tcBorders>
            <w:tcMar>
              <w:top w:w="0" w:type="dxa"/>
              <w:left w:w="6" w:type="dxa"/>
              <w:bottom w:w="0" w:type="dxa"/>
              <w:right w:w="6" w:type="dxa"/>
            </w:tcMar>
            <w:hideMark/>
          </w:tcPr>
          <w:p w:rsidR="006F05CD" w:rsidRDefault="006F05CD">
            <w:pPr>
              <w:pStyle w:val="newncpi0"/>
            </w:pPr>
            <w:r>
              <w:t> базавых велічынь</w:t>
            </w:r>
          </w:p>
        </w:tc>
      </w:tr>
    </w:tbl>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3828"/>
        <w:gridCol w:w="3403"/>
        <w:gridCol w:w="2138"/>
      </w:tblGrid>
      <w:tr w:rsidR="006F05CD">
        <w:trPr>
          <w:trHeight w:val="240"/>
        </w:trPr>
        <w:tc>
          <w:tcPr>
            <w:tcW w:w="2043" w:type="pct"/>
            <w:tcBorders>
              <w:right w:val="single" w:sz="4" w:space="0" w:color="auto"/>
            </w:tcBorders>
            <w:tcMar>
              <w:top w:w="0" w:type="dxa"/>
              <w:left w:w="6" w:type="dxa"/>
              <w:bottom w:w="0" w:type="dxa"/>
              <w:right w:w="6" w:type="dxa"/>
            </w:tcMar>
            <w:hideMark/>
          </w:tcPr>
          <w:p w:rsidR="006F05CD" w:rsidRDefault="006F05CD">
            <w:pPr>
              <w:pStyle w:val="newncpi0"/>
            </w:pPr>
            <w:r>
              <w:t>должна быть уплачена не позднее /</w:t>
            </w:r>
          </w:p>
        </w:tc>
        <w:tc>
          <w:tcPr>
            <w:tcW w:w="1816" w:type="pct"/>
            <w:tcBorders>
              <w:top w:val="single" w:sz="4" w:space="0" w:color="auto"/>
              <w:left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1141" w:type="pct"/>
            <w:tcBorders>
              <w:left w:val="single" w:sz="4" w:space="0" w:color="auto"/>
            </w:tcBorders>
            <w:tcMar>
              <w:top w:w="0" w:type="dxa"/>
              <w:left w:w="6" w:type="dxa"/>
              <w:bottom w:w="0" w:type="dxa"/>
              <w:right w:w="6" w:type="dxa"/>
            </w:tcMar>
            <w:hideMark/>
          </w:tcPr>
          <w:p w:rsidR="006F05CD" w:rsidRDefault="006F05CD">
            <w:pPr>
              <w:pStyle w:val="newncpi0"/>
            </w:pPr>
            <w:r>
              <w:t> </w:t>
            </w:r>
          </w:p>
        </w:tc>
      </w:tr>
      <w:tr w:rsidR="006F05CD">
        <w:trPr>
          <w:trHeight w:val="240"/>
        </w:trPr>
        <w:tc>
          <w:tcPr>
            <w:tcW w:w="2043" w:type="pct"/>
            <w:tcBorders>
              <w:right w:val="single" w:sz="4" w:space="0" w:color="auto"/>
            </w:tcBorders>
            <w:tcMar>
              <w:top w:w="0" w:type="dxa"/>
              <w:left w:w="6" w:type="dxa"/>
              <w:bottom w:w="0" w:type="dxa"/>
              <w:right w:w="6" w:type="dxa"/>
            </w:tcMar>
            <w:hideMark/>
          </w:tcPr>
          <w:p w:rsidR="006F05CD" w:rsidRDefault="006F05CD">
            <w:pPr>
              <w:pStyle w:val="newncpi0"/>
            </w:pPr>
            <w:r>
              <w:t>павінна быць аплачана не пазней</w:t>
            </w:r>
          </w:p>
        </w:tc>
        <w:tc>
          <w:tcPr>
            <w:tcW w:w="1816" w:type="pct"/>
            <w:tcBorders>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1141" w:type="pct"/>
            <w:tcBorders>
              <w:lef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4254"/>
        <w:gridCol w:w="993"/>
        <w:gridCol w:w="4122"/>
      </w:tblGrid>
      <w:tr w:rsidR="006F05CD">
        <w:trPr>
          <w:trHeight w:val="240"/>
        </w:trPr>
        <w:tc>
          <w:tcPr>
            <w:tcW w:w="2270" w:type="pct"/>
            <w:tcMar>
              <w:top w:w="0" w:type="dxa"/>
              <w:left w:w="6" w:type="dxa"/>
              <w:bottom w:w="0" w:type="dxa"/>
              <w:right w:w="6" w:type="dxa"/>
            </w:tcMar>
            <w:hideMark/>
          </w:tcPr>
          <w:p w:rsidR="006F05CD" w:rsidRDefault="006F05CD">
            <w:pPr>
              <w:pStyle w:val="newncpi0"/>
            </w:pPr>
            <w:r>
              <w:rPr>
                <w:b/>
                <w:bCs/>
              </w:rPr>
              <w:t xml:space="preserve">5. Лимит ответственности за вред, </w:t>
            </w:r>
          </w:p>
        </w:tc>
        <w:tc>
          <w:tcPr>
            <w:tcW w:w="530" w:type="pct"/>
            <w:tcMar>
              <w:top w:w="0" w:type="dxa"/>
              <w:left w:w="6" w:type="dxa"/>
              <w:bottom w:w="0" w:type="dxa"/>
              <w:right w:w="6" w:type="dxa"/>
            </w:tcMar>
            <w:hideMark/>
          </w:tcPr>
          <w:p w:rsidR="006F05CD" w:rsidRDefault="006F05CD">
            <w:pPr>
              <w:pStyle w:val="newncpi0"/>
            </w:pPr>
            <w:r>
              <w:t> </w:t>
            </w:r>
          </w:p>
        </w:tc>
        <w:tc>
          <w:tcPr>
            <w:tcW w:w="2200" w:type="pct"/>
            <w:tcMar>
              <w:top w:w="0" w:type="dxa"/>
              <w:left w:w="6" w:type="dxa"/>
              <w:bottom w:w="0" w:type="dxa"/>
              <w:right w:w="6" w:type="dxa"/>
            </w:tcMar>
            <w:hideMark/>
          </w:tcPr>
          <w:p w:rsidR="006F05CD" w:rsidRDefault="006F05CD">
            <w:pPr>
              <w:pStyle w:val="newncpi0"/>
            </w:pPr>
            <w:r>
              <w:rPr>
                <w:b/>
                <w:bCs/>
              </w:rPr>
              <w:t>Ліміт адказнасці за шкоду,</w:t>
            </w:r>
          </w:p>
        </w:tc>
      </w:tr>
      <w:tr w:rsidR="006F05CD">
        <w:trPr>
          <w:trHeight w:val="240"/>
        </w:trPr>
        <w:tc>
          <w:tcPr>
            <w:tcW w:w="2270" w:type="pct"/>
            <w:tcMar>
              <w:top w:w="0" w:type="dxa"/>
              <w:left w:w="6" w:type="dxa"/>
              <w:bottom w:w="0" w:type="dxa"/>
              <w:right w:w="6" w:type="dxa"/>
            </w:tcMar>
            <w:hideMark/>
          </w:tcPr>
          <w:p w:rsidR="006F05CD" w:rsidRDefault="006F05CD">
            <w:pPr>
              <w:pStyle w:val="newncpi0"/>
            </w:pPr>
            <w:r>
              <w:rPr>
                <w:b/>
                <w:bCs/>
              </w:rPr>
              <w:t xml:space="preserve">причиненный в результате ДТП / </w:t>
            </w:r>
          </w:p>
        </w:tc>
        <w:tc>
          <w:tcPr>
            <w:tcW w:w="530" w:type="pct"/>
            <w:tcMar>
              <w:top w:w="0" w:type="dxa"/>
              <w:left w:w="6" w:type="dxa"/>
              <w:bottom w:w="0" w:type="dxa"/>
              <w:right w:w="6" w:type="dxa"/>
            </w:tcMar>
            <w:hideMark/>
          </w:tcPr>
          <w:p w:rsidR="006F05CD" w:rsidRDefault="006F05CD">
            <w:pPr>
              <w:pStyle w:val="newncpi0"/>
            </w:pPr>
            <w:r>
              <w:t> </w:t>
            </w:r>
          </w:p>
        </w:tc>
        <w:tc>
          <w:tcPr>
            <w:tcW w:w="2200" w:type="pct"/>
            <w:tcMar>
              <w:top w:w="0" w:type="dxa"/>
              <w:left w:w="6" w:type="dxa"/>
              <w:bottom w:w="0" w:type="dxa"/>
              <w:right w:w="6" w:type="dxa"/>
            </w:tcMar>
            <w:hideMark/>
          </w:tcPr>
          <w:p w:rsidR="006F05CD" w:rsidRDefault="006F05CD">
            <w:pPr>
              <w:pStyle w:val="newncpi0"/>
            </w:pPr>
            <w:r>
              <w:rPr>
                <w:b/>
                <w:bCs/>
              </w:rPr>
              <w:t>прычыненую ў выніку ДТЗ</w:t>
            </w:r>
          </w:p>
        </w:tc>
      </w:tr>
      <w:tr w:rsidR="006F05CD">
        <w:trPr>
          <w:trHeight w:val="240"/>
        </w:trPr>
        <w:tc>
          <w:tcPr>
            <w:tcW w:w="2270" w:type="pct"/>
            <w:tcMar>
              <w:top w:w="0" w:type="dxa"/>
              <w:left w:w="6" w:type="dxa"/>
              <w:bottom w:w="0" w:type="dxa"/>
              <w:right w:w="6" w:type="dxa"/>
            </w:tcMar>
            <w:hideMark/>
          </w:tcPr>
          <w:p w:rsidR="006F05CD" w:rsidRDefault="006F05CD">
            <w:pPr>
              <w:pStyle w:val="newncpi0"/>
            </w:pPr>
            <w:r>
              <w:t>1. Жизни или здоровью потерпевшего –</w:t>
            </w:r>
          </w:p>
        </w:tc>
        <w:tc>
          <w:tcPr>
            <w:tcW w:w="530" w:type="pct"/>
            <w:tcMar>
              <w:top w:w="0" w:type="dxa"/>
              <w:left w:w="6" w:type="dxa"/>
              <w:bottom w:w="0" w:type="dxa"/>
              <w:right w:w="6" w:type="dxa"/>
            </w:tcMar>
            <w:hideMark/>
          </w:tcPr>
          <w:p w:rsidR="006F05CD" w:rsidRDefault="006F05CD">
            <w:pPr>
              <w:pStyle w:val="newncpi0"/>
            </w:pPr>
            <w:r>
              <w:t> </w:t>
            </w:r>
          </w:p>
        </w:tc>
        <w:tc>
          <w:tcPr>
            <w:tcW w:w="2200" w:type="pct"/>
            <w:tcMar>
              <w:top w:w="0" w:type="dxa"/>
              <w:left w:w="6" w:type="dxa"/>
              <w:bottom w:w="0" w:type="dxa"/>
              <w:right w:w="6" w:type="dxa"/>
            </w:tcMar>
            <w:hideMark/>
          </w:tcPr>
          <w:p w:rsidR="006F05CD" w:rsidRDefault="006F05CD">
            <w:pPr>
              <w:pStyle w:val="newncpi0"/>
            </w:pPr>
            <w:r>
              <w:t>1. Жыццю або здароўю пацярпелага –</w:t>
            </w:r>
          </w:p>
        </w:tc>
      </w:tr>
      <w:tr w:rsidR="006F05CD">
        <w:trPr>
          <w:trHeight w:val="240"/>
        </w:trPr>
        <w:tc>
          <w:tcPr>
            <w:tcW w:w="2270" w:type="pct"/>
            <w:tcMar>
              <w:top w:w="0" w:type="dxa"/>
              <w:left w:w="6" w:type="dxa"/>
              <w:bottom w:w="0" w:type="dxa"/>
              <w:right w:w="6" w:type="dxa"/>
            </w:tcMar>
            <w:hideMark/>
          </w:tcPr>
          <w:p w:rsidR="006F05CD" w:rsidRDefault="006F05CD">
            <w:pPr>
              <w:pStyle w:val="newncpi0"/>
            </w:pPr>
            <w:r>
              <w:t xml:space="preserve">1150 базовых величин, из них </w:t>
            </w:r>
          </w:p>
        </w:tc>
        <w:tc>
          <w:tcPr>
            <w:tcW w:w="530" w:type="pct"/>
            <w:tcMar>
              <w:top w:w="0" w:type="dxa"/>
              <w:left w:w="6" w:type="dxa"/>
              <w:bottom w:w="0" w:type="dxa"/>
              <w:right w:w="6" w:type="dxa"/>
            </w:tcMar>
            <w:hideMark/>
          </w:tcPr>
          <w:p w:rsidR="006F05CD" w:rsidRDefault="006F05CD">
            <w:pPr>
              <w:pStyle w:val="newncpi0"/>
            </w:pPr>
            <w:r>
              <w:t> </w:t>
            </w:r>
          </w:p>
        </w:tc>
        <w:tc>
          <w:tcPr>
            <w:tcW w:w="2200" w:type="pct"/>
            <w:tcMar>
              <w:top w:w="0" w:type="dxa"/>
              <w:left w:w="6" w:type="dxa"/>
              <w:bottom w:w="0" w:type="dxa"/>
              <w:right w:w="6" w:type="dxa"/>
            </w:tcMar>
            <w:hideMark/>
          </w:tcPr>
          <w:p w:rsidR="006F05CD" w:rsidRDefault="006F05CD">
            <w:pPr>
              <w:pStyle w:val="newncpi0"/>
            </w:pPr>
            <w:r>
              <w:t>1150 базавых велічынь, з іх</w:t>
            </w:r>
          </w:p>
        </w:tc>
      </w:tr>
      <w:tr w:rsidR="006F05CD">
        <w:trPr>
          <w:trHeight w:val="240"/>
        </w:trPr>
        <w:tc>
          <w:tcPr>
            <w:tcW w:w="2270" w:type="pct"/>
            <w:tcMar>
              <w:top w:w="0" w:type="dxa"/>
              <w:left w:w="6" w:type="dxa"/>
              <w:bottom w:w="0" w:type="dxa"/>
              <w:right w:w="6" w:type="dxa"/>
            </w:tcMar>
            <w:hideMark/>
          </w:tcPr>
          <w:p w:rsidR="006F05CD" w:rsidRDefault="006F05CD">
            <w:pPr>
              <w:pStyle w:val="newncpi0"/>
            </w:pPr>
            <w:r>
              <w:t xml:space="preserve">не более 460 базовых величин </w:t>
            </w:r>
          </w:p>
        </w:tc>
        <w:tc>
          <w:tcPr>
            <w:tcW w:w="530" w:type="pct"/>
            <w:tcMar>
              <w:top w:w="0" w:type="dxa"/>
              <w:left w:w="6" w:type="dxa"/>
              <w:bottom w:w="0" w:type="dxa"/>
              <w:right w:w="6" w:type="dxa"/>
            </w:tcMar>
            <w:hideMark/>
          </w:tcPr>
          <w:p w:rsidR="006F05CD" w:rsidRDefault="006F05CD">
            <w:pPr>
              <w:pStyle w:val="newncpi0"/>
            </w:pPr>
            <w:r>
              <w:t> </w:t>
            </w:r>
          </w:p>
        </w:tc>
        <w:tc>
          <w:tcPr>
            <w:tcW w:w="2200" w:type="pct"/>
            <w:tcMar>
              <w:top w:w="0" w:type="dxa"/>
              <w:left w:w="6" w:type="dxa"/>
              <w:bottom w:w="0" w:type="dxa"/>
              <w:right w:w="6" w:type="dxa"/>
            </w:tcMar>
            <w:hideMark/>
          </w:tcPr>
          <w:p w:rsidR="006F05CD" w:rsidRDefault="006F05CD">
            <w:pPr>
              <w:pStyle w:val="newncpi0"/>
            </w:pPr>
            <w:r>
              <w:t xml:space="preserve">не больш за 460 базавых велічынь </w:t>
            </w:r>
          </w:p>
        </w:tc>
      </w:tr>
      <w:tr w:rsidR="006F05CD">
        <w:trPr>
          <w:trHeight w:val="240"/>
        </w:trPr>
        <w:tc>
          <w:tcPr>
            <w:tcW w:w="2270" w:type="pct"/>
            <w:tcMar>
              <w:top w:w="0" w:type="dxa"/>
              <w:left w:w="6" w:type="dxa"/>
              <w:bottom w:w="0" w:type="dxa"/>
              <w:right w:w="6" w:type="dxa"/>
            </w:tcMar>
            <w:hideMark/>
          </w:tcPr>
          <w:p w:rsidR="006F05CD" w:rsidRDefault="006F05CD">
            <w:pPr>
              <w:pStyle w:val="newncpi0"/>
            </w:pPr>
            <w:r>
              <w:t xml:space="preserve">на возмещение расходов, связанных </w:t>
            </w:r>
          </w:p>
        </w:tc>
        <w:tc>
          <w:tcPr>
            <w:tcW w:w="530" w:type="pct"/>
            <w:tcMar>
              <w:top w:w="0" w:type="dxa"/>
              <w:left w:w="6" w:type="dxa"/>
              <w:bottom w:w="0" w:type="dxa"/>
              <w:right w:w="6" w:type="dxa"/>
            </w:tcMar>
            <w:hideMark/>
          </w:tcPr>
          <w:p w:rsidR="006F05CD" w:rsidRDefault="006F05CD">
            <w:pPr>
              <w:pStyle w:val="newncpi0"/>
            </w:pPr>
            <w:r>
              <w:t> </w:t>
            </w:r>
          </w:p>
        </w:tc>
        <w:tc>
          <w:tcPr>
            <w:tcW w:w="2200" w:type="pct"/>
            <w:tcMar>
              <w:top w:w="0" w:type="dxa"/>
              <w:left w:w="6" w:type="dxa"/>
              <w:bottom w:w="0" w:type="dxa"/>
              <w:right w:w="6" w:type="dxa"/>
            </w:tcMar>
            <w:hideMark/>
          </w:tcPr>
          <w:p w:rsidR="006F05CD" w:rsidRDefault="006F05CD">
            <w:pPr>
              <w:pStyle w:val="newncpi0"/>
            </w:pPr>
            <w:r>
              <w:t xml:space="preserve">на пакрыццё расходаў, звязаных </w:t>
            </w:r>
          </w:p>
        </w:tc>
      </w:tr>
      <w:tr w:rsidR="006F05CD">
        <w:trPr>
          <w:trHeight w:val="240"/>
        </w:trPr>
        <w:tc>
          <w:tcPr>
            <w:tcW w:w="2270" w:type="pct"/>
            <w:tcMar>
              <w:top w:w="0" w:type="dxa"/>
              <w:left w:w="6" w:type="dxa"/>
              <w:bottom w:w="0" w:type="dxa"/>
              <w:right w:w="6" w:type="dxa"/>
            </w:tcMar>
            <w:hideMark/>
          </w:tcPr>
          <w:p w:rsidR="006F05CD" w:rsidRDefault="006F05CD">
            <w:pPr>
              <w:pStyle w:val="newncpi0"/>
            </w:pPr>
            <w:r>
              <w:t xml:space="preserve">с погребением потерпевшего, лицам, </w:t>
            </w:r>
          </w:p>
        </w:tc>
        <w:tc>
          <w:tcPr>
            <w:tcW w:w="530" w:type="pct"/>
            <w:tcMar>
              <w:top w:w="0" w:type="dxa"/>
              <w:left w:w="6" w:type="dxa"/>
              <w:bottom w:w="0" w:type="dxa"/>
              <w:right w:w="6" w:type="dxa"/>
            </w:tcMar>
            <w:hideMark/>
          </w:tcPr>
          <w:p w:rsidR="006F05CD" w:rsidRDefault="006F05CD">
            <w:pPr>
              <w:pStyle w:val="newncpi0"/>
            </w:pPr>
            <w:r>
              <w:t> </w:t>
            </w:r>
          </w:p>
        </w:tc>
        <w:tc>
          <w:tcPr>
            <w:tcW w:w="2200" w:type="pct"/>
            <w:tcMar>
              <w:top w:w="0" w:type="dxa"/>
              <w:left w:w="6" w:type="dxa"/>
              <w:bottom w:w="0" w:type="dxa"/>
              <w:right w:w="6" w:type="dxa"/>
            </w:tcMar>
            <w:hideMark/>
          </w:tcPr>
          <w:p w:rsidR="006F05CD" w:rsidRDefault="006F05CD">
            <w:pPr>
              <w:pStyle w:val="newncpi0"/>
            </w:pPr>
            <w:r>
              <w:t>з пахаваннем пацярпелага, асобам,</w:t>
            </w:r>
          </w:p>
        </w:tc>
      </w:tr>
      <w:tr w:rsidR="006F05CD">
        <w:trPr>
          <w:trHeight w:val="240"/>
        </w:trPr>
        <w:tc>
          <w:tcPr>
            <w:tcW w:w="2270" w:type="pct"/>
            <w:tcMar>
              <w:top w:w="0" w:type="dxa"/>
              <w:left w:w="6" w:type="dxa"/>
              <w:bottom w:w="0" w:type="dxa"/>
              <w:right w:w="6" w:type="dxa"/>
            </w:tcMar>
            <w:hideMark/>
          </w:tcPr>
          <w:p w:rsidR="006F05CD" w:rsidRDefault="006F05CD">
            <w:pPr>
              <w:pStyle w:val="newncpi0"/>
            </w:pPr>
            <w:r>
              <w:t xml:space="preserve">понесшим эти расходы. </w:t>
            </w:r>
          </w:p>
        </w:tc>
        <w:tc>
          <w:tcPr>
            <w:tcW w:w="530" w:type="pct"/>
            <w:tcMar>
              <w:top w:w="0" w:type="dxa"/>
              <w:left w:w="6" w:type="dxa"/>
              <w:bottom w:w="0" w:type="dxa"/>
              <w:right w:w="6" w:type="dxa"/>
            </w:tcMar>
            <w:hideMark/>
          </w:tcPr>
          <w:p w:rsidR="006F05CD" w:rsidRDefault="006F05CD">
            <w:pPr>
              <w:pStyle w:val="newncpi0"/>
            </w:pPr>
            <w:r>
              <w:t> </w:t>
            </w:r>
          </w:p>
        </w:tc>
        <w:tc>
          <w:tcPr>
            <w:tcW w:w="2200" w:type="pct"/>
            <w:tcMar>
              <w:top w:w="0" w:type="dxa"/>
              <w:left w:w="6" w:type="dxa"/>
              <w:bottom w:w="0" w:type="dxa"/>
              <w:right w:w="6" w:type="dxa"/>
            </w:tcMar>
            <w:hideMark/>
          </w:tcPr>
          <w:p w:rsidR="006F05CD" w:rsidRDefault="006F05CD">
            <w:pPr>
              <w:pStyle w:val="newncpi0"/>
            </w:pPr>
            <w:r>
              <w:t>якія панеслі гэтыя расходы.</w:t>
            </w:r>
          </w:p>
        </w:tc>
      </w:tr>
      <w:tr w:rsidR="006F05CD">
        <w:trPr>
          <w:trHeight w:val="240"/>
        </w:trPr>
        <w:tc>
          <w:tcPr>
            <w:tcW w:w="2270" w:type="pct"/>
            <w:tcMar>
              <w:top w:w="0" w:type="dxa"/>
              <w:left w:w="6" w:type="dxa"/>
              <w:bottom w:w="0" w:type="dxa"/>
              <w:right w:w="6" w:type="dxa"/>
            </w:tcMar>
            <w:hideMark/>
          </w:tcPr>
          <w:p w:rsidR="006F05CD" w:rsidRDefault="006F05CD">
            <w:pPr>
              <w:pStyle w:val="newncpi0"/>
            </w:pPr>
            <w:r>
              <w:t xml:space="preserve">2. Имуществу потерпевших – </w:t>
            </w:r>
          </w:p>
        </w:tc>
        <w:tc>
          <w:tcPr>
            <w:tcW w:w="530" w:type="pct"/>
            <w:tcMar>
              <w:top w:w="0" w:type="dxa"/>
              <w:left w:w="6" w:type="dxa"/>
              <w:bottom w:w="0" w:type="dxa"/>
              <w:right w:w="6" w:type="dxa"/>
            </w:tcMar>
            <w:hideMark/>
          </w:tcPr>
          <w:p w:rsidR="006F05CD" w:rsidRDefault="006F05CD">
            <w:pPr>
              <w:pStyle w:val="newncpi0"/>
            </w:pPr>
            <w:r>
              <w:t> </w:t>
            </w:r>
          </w:p>
        </w:tc>
        <w:tc>
          <w:tcPr>
            <w:tcW w:w="2200" w:type="pct"/>
            <w:tcMar>
              <w:top w:w="0" w:type="dxa"/>
              <w:left w:w="6" w:type="dxa"/>
              <w:bottom w:w="0" w:type="dxa"/>
              <w:right w:w="6" w:type="dxa"/>
            </w:tcMar>
            <w:hideMark/>
          </w:tcPr>
          <w:p w:rsidR="006F05CD" w:rsidRDefault="006F05CD">
            <w:pPr>
              <w:pStyle w:val="newncpi0"/>
            </w:pPr>
            <w:r>
              <w:t xml:space="preserve">2. Маёмасці пацярпелых – </w:t>
            </w:r>
          </w:p>
        </w:tc>
      </w:tr>
      <w:tr w:rsidR="006F05CD">
        <w:trPr>
          <w:trHeight w:val="240"/>
        </w:trPr>
        <w:tc>
          <w:tcPr>
            <w:tcW w:w="2270" w:type="pct"/>
            <w:tcMar>
              <w:top w:w="0" w:type="dxa"/>
              <w:left w:w="6" w:type="dxa"/>
              <w:bottom w:w="0" w:type="dxa"/>
              <w:right w:w="6" w:type="dxa"/>
            </w:tcMar>
            <w:hideMark/>
          </w:tcPr>
          <w:p w:rsidR="006F05CD" w:rsidRDefault="006F05CD">
            <w:pPr>
              <w:pStyle w:val="newncpi0"/>
            </w:pPr>
            <w:r>
              <w:t xml:space="preserve">1150 базовых величин. / </w:t>
            </w:r>
          </w:p>
        </w:tc>
        <w:tc>
          <w:tcPr>
            <w:tcW w:w="530" w:type="pct"/>
            <w:tcMar>
              <w:top w:w="0" w:type="dxa"/>
              <w:left w:w="6" w:type="dxa"/>
              <w:bottom w:w="0" w:type="dxa"/>
              <w:right w:w="6" w:type="dxa"/>
            </w:tcMar>
            <w:hideMark/>
          </w:tcPr>
          <w:p w:rsidR="006F05CD" w:rsidRDefault="006F05CD">
            <w:pPr>
              <w:pStyle w:val="newncpi0"/>
            </w:pPr>
            <w:r>
              <w:t> </w:t>
            </w:r>
          </w:p>
        </w:tc>
        <w:tc>
          <w:tcPr>
            <w:tcW w:w="2200" w:type="pct"/>
            <w:tcMar>
              <w:top w:w="0" w:type="dxa"/>
              <w:left w:w="6" w:type="dxa"/>
              <w:bottom w:w="0" w:type="dxa"/>
              <w:right w:w="6" w:type="dxa"/>
            </w:tcMar>
            <w:hideMark/>
          </w:tcPr>
          <w:p w:rsidR="006F05CD" w:rsidRDefault="006F05CD">
            <w:pPr>
              <w:pStyle w:val="newncpi0"/>
            </w:pPr>
            <w:r>
              <w:t xml:space="preserve">1150 базавых велічынь. </w:t>
            </w:r>
          </w:p>
        </w:tc>
      </w:tr>
    </w:tbl>
    <w:p w:rsidR="006F05CD" w:rsidRDefault="006F05CD">
      <w:pPr>
        <w:pStyle w:val="newncpi"/>
      </w:pPr>
      <w:r>
        <w:t> </w:t>
      </w:r>
    </w:p>
    <w:p w:rsidR="006F05CD" w:rsidRDefault="006F05CD">
      <w:pPr>
        <w:pStyle w:val="newncpi0"/>
      </w:pPr>
      <w:r>
        <w:rPr>
          <w:b/>
          <w:bCs/>
        </w:rPr>
        <w:t>6. Страхователь / Страхавальнік</w:t>
      </w:r>
    </w:p>
    <w:p w:rsidR="006F05CD" w:rsidRDefault="006F05CD">
      <w:pPr>
        <w:pStyle w:val="newncpi0"/>
      </w:pPr>
      <w:r>
        <w:t>_____________________________________________________________________________</w:t>
      </w:r>
    </w:p>
    <w:p w:rsidR="006F05CD" w:rsidRDefault="006F05CD">
      <w:pPr>
        <w:pStyle w:val="undline"/>
        <w:jc w:val="center"/>
      </w:pPr>
      <w:r>
        <w:t>(фамилия, собственное имя, отчество (при его наличии) и адрес места жительства (пребывания) страхователя – физического лица (индивидуального предпринимателя) или наименование и адрес места нахождения страхователя – юридического лица) /</w:t>
      </w:r>
    </w:p>
    <w:p w:rsidR="006F05CD" w:rsidRDefault="006F05CD">
      <w:pPr>
        <w:pStyle w:val="newncpi0"/>
      </w:pPr>
      <w:r>
        <w:t>_____________________________________________________________________________</w:t>
      </w:r>
    </w:p>
    <w:p w:rsidR="006F05CD" w:rsidRDefault="006F05CD">
      <w:pPr>
        <w:pStyle w:val="undline"/>
        <w:jc w:val="center"/>
      </w:pPr>
      <w:r>
        <w:t>(прозвішча, уласнае імя, імя па бацьку (пры яго наяўнасці) і адрас месца жыхарства (прабывання) страхавальніка – фізічнай асобы (індывідуальнага прадпрымальніка) або назва і адрас месца знаходжання страхавальніка – юрыдычнай асобы)</w:t>
      </w:r>
    </w:p>
    <w:p w:rsidR="006F05CD" w:rsidRDefault="006F05CD">
      <w:pPr>
        <w:pStyle w:val="newncpi"/>
      </w:pPr>
      <w:r>
        <w:t> </w:t>
      </w:r>
    </w:p>
    <w:p w:rsidR="006F05CD" w:rsidRDefault="006F05CD">
      <w:pPr>
        <w:pStyle w:val="newncpi0"/>
      </w:pPr>
      <w:r>
        <w:t>Иное условие ________________________________________________________</w:t>
      </w:r>
    </w:p>
    <w:p w:rsidR="006F05CD" w:rsidRDefault="006F05CD">
      <w:pPr>
        <w:pStyle w:val="newncpi0"/>
      </w:pPr>
      <w:r>
        <w:t>Іншая ўмова _________________________________________________________</w:t>
      </w:r>
    </w:p>
    <w:p w:rsidR="006F05CD" w:rsidRDefault="006F05CD">
      <w:pPr>
        <w:pStyle w:val="newncpi"/>
      </w:pPr>
      <w:r>
        <w:t> </w:t>
      </w:r>
    </w:p>
    <w:p w:rsidR="006F05CD" w:rsidRDefault="006F05CD">
      <w:pPr>
        <w:pStyle w:val="newncpi0"/>
      </w:pPr>
      <w:r>
        <w:t>С условиями страхования ознакомлен,</w:t>
      </w:r>
    </w:p>
    <w:p w:rsidR="006F05CD" w:rsidRDefault="006F05CD">
      <w:pPr>
        <w:pStyle w:val="newncpi0"/>
      </w:pPr>
      <w:r>
        <w:t>бланк извещения о дорожно-транспортном происшествии и памятку получил /</w:t>
      </w:r>
    </w:p>
    <w:p w:rsidR="006F05CD" w:rsidRDefault="006F05CD">
      <w:pPr>
        <w:pStyle w:val="newncpi0"/>
      </w:pPr>
      <w:r>
        <w:t>З умовамі страхавання азнаёмлены,</w:t>
      </w:r>
    </w:p>
    <w:p w:rsidR="006F05CD" w:rsidRDefault="006F05CD">
      <w:pPr>
        <w:pStyle w:val="newncpi0"/>
      </w:pPr>
      <w:r>
        <w:t>бланк паведамлення аб дарожна-транспартным здарэнні і памятку атрымаў</w:t>
      </w:r>
    </w:p>
    <w:p w:rsidR="006F05CD" w:rsidRDefault="006F05CD">
      <w:pPr>
        <w:pStyle w:val="newncpi0"/>
      </w:pPr>
      <w:r>
        <w:t>___________________________________</w:t>
      </w:r>
    </w:p>
    <w:p w:rsidR="006F05CD" w:rsidRDefault="006F05CD">
      <w:pPr>
        <w:pStyle w:val="undline"/>
      </w:pPr>
      <w:r>
        <w:t>(подпись страхователя) / (подпіс страхавальніка)</w:t>
      </w:r>
    </w:p>
    <w:p w:rsidR="006F05CD" w:rsidRDefault="006F05CD">
      <w:pPr>
        <w:pStyle w:val="newncpi0"/>
        <w:ind w:left="2127"/>
      </w:pPr>
      <w:r>
        <w:t>___________________________________________________________</w:t>
      </w:r>
    </w:p>
    <w:p w:rsidR="006F05CD" w:rsidRDefault="006F05CD">
      <w:pPr>
        <w:pStyle w:val="undline"/>
        <w:ind w:left="2127" w:right="155"/>
        <w:jc w:val="center"/>
      </w:pPr>
      <w:r>
        <w:t>(фамилия, подпись уполномоченного лица страховой организации) /</w:t>
      </w:r>
    </w:p>
    <w:p w:rsidR="006F05CD" w:rsidRDefault="006F05CD">
      <w:pPr>
        <w:pStyle w:val="undline"/>
        <w:ind w:left="2127" w:right="155"/>
        <w:jc w:val="center"/>
      </w:pPr>
      <w:r>
        <w:t>(прозвішча, подпіс упаўнаважанай асобы страхавой арганізацыі)</w:t>
      </w:r>
    </w:p>
    <w:p w:rsidR="006F05CD" w:rsidRDefault="006F05CD">
      <w:pPr>
        <w:pStyle w:val="newncpi0"/>
      </w:pPr>
      <w:r>
        <w:t> </w:t>
      </w:r>
    </w:p>
    <w:p w:rsidR="006F05CD" w:rsidRDefault="006F05CD">
      <w:pPr>
        <w:pStyle w:val="newncpi0"/>
      </w:pPr>
      <w:r>
        <w:t>___ ______________ ____ г.</w:t>
      </w:r>
    </w:p>
    <w:p w:rsidR="006F05CD" w:rsidRDefault="006F05CD">
      <w:pPr>
        <w:pStyle w:val="undline"/>
        <w:ind w:left="993"/>
      </w:pPr>
      <w:r>
        <w:t>(дата) / (дата)</w:t>
      </w:r>
    </w:p>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3122"/>
        <w:gridCol w:w="3397"/>
        <w:gridCol w:w="2850"/>
      </w:tblGrid>
      <w:tr w:rsidR="006F05CD">
        <w:trPr>
          <w:trHeight w:val="238"/>
        </w:trPr>
        <w:tc>
          <w:tcPr>
            <w:tcW w:w="1666" w:type="pct"/>
            <w:tcMar>
              <w:top w:w="0" w:type="dxa"/>
              <w:left w:w="6" w:type="dxa"/>
              <w:bottom w:w="0" w:type="dxa"/>
              <w:right w:w="6" w:type="dxa"/>
            </w:tcMar>
            <w:hideMark/>
          </w:tcPr>
          <w:p w:rsidR="006F05CD" w:rsidRDefault="006F05CD">
            <w:pPr>
              <w:pStyle w:val="newncpi0"/>
            </w:pPr>
            <w:r>
              <w:rPr>
                <w:b/>
                <w:bCs/>
              </w:rPr>
              <w:t>Поддержка</w:t>
            </w:r>
          </w:p>
          <w:p w:rsidR="006F05CD" w:rsidRDefault="006F05CD">
            <w:pPr>
              <w:pStyle w:val="newncpi0"/>
            </w:pPr>
            <w:r>
              <w:rPr>
                <w:b/>
                <w:bCs/>
              </w:rPr>
              <w:t xml:space="preserve">при оформлении </w:t>
            </w:r>
          </w:p>
          <w:p w:rsidR="006F05CD" w:rsidRDefault="006F05CD">
            <w:pPr>
              <w:pStyle w:val="newncpi0"/>
            </w:pPr>
            <w:r>
              <w:rPr>
                <w:b/>
                <w:bCs/>
              </w:rPr>
              <w:t>извещения о ДТП</w:t>
            </w:r>
          </w:p>
        </w:tc>
        <w:tc>
          <w:tcPr>
            <w:tcW w:w="1813" w:type="pct"/>
            <w:tcMar>
              <w:top w:w="0" w:type="dxa"/>
              <w:left w:w="6" w:type="dxa"/>
              <w:bottom w:w="0" w:type="dxa"/>
              <w:right w:w="6" w:type="dxa"/>
            </w:tcMar>
            <w:vAlign w:val="center"/>
            <w:hideMark/>
          </w:tcPr>
          <w:p w:rsidR="006F05CD" w:rsidRDefault="006F05CD">
            <w:pPr>
              <w:pStyle w:val="newncpi0"/>
              <w:jc w:val="center"/>
            </w:pPr>
            <w:r>
              <w:rPr>
                <w:b/>
                <w:bCs/>
              </w:rPr>
              <w:t>140</w:t>
            </w:r>
            <w:r>
              <w:rPr>
                <w:noProof/>
              </w:rPr>
              <w:drawing>
                <wp:inline distT="0" distB="0" distL="0" distR="0">
                  <wp:extent cx="288758" cy="288758"/>
                  <wp:effectExtent l="0" t="0" r="0" b="0"/>
                  <wp:docPr id="1" name="Рисунок 1" descr="C:\Program Files\NCPI\EKBD\Texts\z61000125.files\0200000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NCPI\EKBD\Texts\z61000125.files\02000001jp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758" cy="288758"/>
                          </a:xfrm>
                          <a:prstGeom prst="rect">
                            <a:avLst/>
                          </a:prstGeom>
                          <a:noFill/>
                          <a:ln>
                            <a:noFill/>
                          </a:ln>
                        </pic:spPr>
                      </pic:pic>
                    </a:graphicData>
                  </a:graphic>
                </wp:inline>
              </w:drawing>
            </w:r>
          </w:p>
        </w:tc>
        <w:tc>
          <w:tcPr>
            <w:tcW w:w="1521" w:type="pct"/>
            <w:tcMar>
              <w:top w:w="0" w:type="dxa"/>
              <w:left w:w="6" w:type="dxa"/>
              <w:bottom w:w="0" w:type="dxa"/>
              <w:right w:w="6" w:type="dxa"/>
            </w:tcMar>
            <w:hideMark/>
          </w:tcPr>
          <w:p w:rsidR="006F05CD" w:rsidRDefault="006F05CD">
            <w:pPr>
              <w:pStyle w:val="newncpi0"/>
            </w:pPr>
            <w:r>
              <w:rPr>
                <w:b/>
                <w:bCs/>
              </w:rPr>
              <w:t>Падтрымка</w:t>
            </w:r>
          </w:p>
          <w:p w:rsidR="006F05CD" w:rsidRDefault="006F05CD">
            <w:pPr>
              <w:pStyle w:val="newncpi0"/>
            </w:pPr>
            <w:r>
              <w:rPr>
                <w:b/>
                <w:bCs/>
              </w:rPr>
              <w:t>пры афармленні</w:t>
            </w:r>
          </w:p>
          <w:p w:rsidR="006F05CD" w:rsidRDefault="006F05CD">
            <w:pPr>
              <w:pStyle w:val="newncpi0"/>
            </w:pPr>
            <w:r>
              <w:rPr>
                <w:b/>
                <w:bCs/>
              </w:rPr>
              <w:t>паведамлення аб ДТЗ</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4684"/>
        <w:gridCol w:w="4685"/>
      </w:tblGrid>
      <w:tr w:rsidR="006F05CD">
        <w:trPr>
          <w:trHeight w:val="240"/>
        </w:trPr>
        <w:tc>
          <w:tcPr>
            <w:tcW w:w="2500" w:type="pct"/>
            <w:tcMar>
              <w:top w:w="0" w:type="dxa"/>
              <w:left w:w="6" w:type="dxa"/>
              <w:bottom w:w="0" w:type="dxa"/>
              <w:right w:w="6" w:type="dxa"/>
            </w:tcMar>
            <w:hideMark/>
          </w:tcPr>
          <w:p w:rsidR="006F05CD" w:rsidRDefault="006F05CD">
            <w:pPr>
              <w:pStyle w:val="newncpi0"/>
              <w:jc w:val="left"/>
            </w:pPr>
            <w:r>
              <w:t>Извлечения из Положения об обязательном страховании, утвержденного Указом Президента Республики Беларусь от 18 марта 2025 г. № 108</w:t>
            </w:r>
          </w:p>
        </w:tc>
        <w:tc>
          <w:tcPr>
            <w:tcW w:w="2500" w:type="pct"/>
            <w:tcMar>
              <w:top w:w="0" w:type="dxa"/>
              <w:left w:w="6" w:type="dxa"/>
              <w:bottom w:w="0" w:type="dxa"/>
              <w:right w:w="6" w:type="dxa"/>
            </w:tcMar>
            <w:hideMark/>
          </w:tcPr>
          <w:p w:rsidR="006F05CD" w:rsidRDefault="006F05CD">
            <w:pPr>
              <w:pStyle w:val="newncpi0"/>
              <w:jc w:val="left"/>
            </w:pPr>
            <w:r>
              <w:t>Вытрымкі з Палажэння аб абавязковым страхаванні, зацверджанага Указам Прэзідэнта Рэспублікі Беларусь ад 18 сакавіка 2025 г. № 108</w:t>
            </w:r>
          </w:p>
        </w:tc>
      </w:tr>
    </w:tbl>
    <w:p w:rsidR="006F05CD" w:rsidRDefault="006F05CD">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679"/>
        <w:gridCol w:w="4680"/>
      </w:tblGrid>
      <w:tr w:rsidR="006F05CD">
        <w:trPr>
          <w:trHeight w:val="240"/>
        </w:trPr>
        <w:tc>
          <w:tcPr>
            <w:tcW w:w="2500" w:type="pct"/>
            <w:tcBorders>
              <w:right w:val="single" w:sz="4" w:space="0" w:color="auto"/>
            </w:tcBorders>
            <w:tcMar>
              <w:top w:w="0" w:type="dxa"/>
              <w:left w:w="6" w:type="dxa"/>
              <w:bottom w:w="0" w:type="dxa"/>
              <w:right w:w="6" w:type="dxa"/>
            </w:tcMar>
            <w:hideMark/>
          </w:tcPr>
          <w:p w:rsidR="006F05CD" w:rsidRDefault="006F05CD">
            <w:pPr>
              <w:pStyle w:val="newncpi0"/>
              <w:ind w:left="57" w:right="57" w:firstLine="284"/>
            </w:pPr>
            <w:r>
              <w:t>81. Договор страхования прекращается в случаях:</w:t>
            </w:r>
          </w:p>
          <w:p w:rsidR="006F05CD" w:rsidRDefault="006F05CD">
            <w:pPr>
              <w:pStyle w:val="newncpi0"/>
              <w:ind w:left="57" w:right="57" w:firstLine="284"/>
            </w:pPr>
            <w:r>
              <w:t>истечения срока страхования;</w:t>
            </w:r>
          </w:p>
          <w:p w:rsidR="006F05CD" w:rsidRDefault="006F05CD">
            <w:pPr>
              <w:pStyle w:val="newncpi0"/>
              <w:ind w:left="57" w:right="57" w:firstLine="284"/>
            </w:pPr>
            <w:r>
              <w:t xml:space="preserve">отчуждения транспортного средства (за исключением случаев переоформления договора страхования на иное транспортное средство, приобретенное или полученное </w:t>
            </w:r>
            <w:r>
              <w:lastRenderedPageBreak/>
              <w:t>взамен отчужденного, при реорганизации юридического лица, а также случаев выкупа транспортного средства, являющегося предметом договора аренды или финансовой аренды (лизинга);</w:t>
            </w:r>
          </w:p>
          <w:p w:rsidR="006F05CD" w:rsidRDefault="006F05CD">
            <w:pPr>
              <w:pStyle w:val="newncpi0"/>
              <w:ind w:left="57" w:right="57" w:firstLine="284"/>
            </w:pPr>
            <w:r>
              <w:t>неуплаты страхователем второй части страхового взноса в течение 6 месяцев со дня вступления в силу договора страхования.</w:t>
            </w:r>
          </w:p>
          <w:p w:rsidR="006F05CD" w:rsidRDefault="006F05CD">
            <w:pPr>
              <w:pStyle w:val="newncpi0"/>
              <w:ind w:left="57" w:right="57" w:firstLine="284"/>
            </w:pPr>
            <w:r>
              <w:t>82. Договор страхования может быть прекращен досрочно:</w:t>
            </w:r>
          </w:p>
          <w:p w:rsidR="006F05CD" w:rsidRDefault="006F05CD">
            <w:pPr>
              <w:pStyle w:val="newncpi0"/>
              <w:ind w:left="57" w:right="57" w:firstLine="284"/>
            </w:pPr>
            <w:r>
              <w:t>при невозможности использования транспортного средства по обстоятельствам, не зависящим от воли страхователя (при гибели (уничтожении) транспортного средства, не связанной со страховым случаем по данному виду страхования, выходе из обладания владельца в результате противоправных действий других лиц);</w:t>
            </w:r>
          </w:p>
          <w:p w:rsidR="006F05CD" w:rsidRDefault="006F05CD">
            <w:pPr>
              <w:pStyle w:val="newncpi0"/>
              <w:ind w:left="57" w:right="57" w:firstLine="284"/>
            </w:pPr>
            <w:r>
              <w:t>при ликвидации страхователя – юридического лица;</w:t>
            </w:r>
          </w:p>
          <w:p w:rsidR="006F05CD" w:rsidRDefault="006F05CD">
            <w:pPr>
              <w:pStyle w:val="newncpi0"/>
              <w:ind w:left="57" w:right="57" w:firstLine="284"/>
            </w:pPr>
            <w:r>
              <w:t>при списании транспортного средства в бухгалтерском учете юридического лица;</w:t>
            </w:r>
          </w:p>
          <w:p w:rsidR="006F05CD" w:rsidRDefault="006F05CD">
            <w:pPr>
              <w:pStyle w:val="newncpi0"/>
              <w:ind w:left="57" w:right="57" w:firstLine="284"/>
            </w:pPr>
            <w:r>
              <w:t>при досрочном прекращении договоров безвозмездного пользования, финансовой аренды (лизинга) или аренды транспортных средств, если страхователем является ссудополучатель (лизингополучатель, арендатор);</w:t>
            </w:r>
          </w:p>
          <w:p w:rsidR="006F05CD" w:rsidRDefault="006F05CD">
            <w:pPr>
              <w:pStyle w:val="newncpi0"/>
              <w:ind w:left="57" w:right="57" w:firstLine="284"/>
            </w:pPr>
            <w:r>
              <w:t>при приостановке эксплуатации транспортного средства юридического лица по его инициативе на неопределенный срок (нахождение в длительном ремонте, временное отсутствие необходимости в эксплуатации, постановка на консервацию и иное);</w:t>
            </w:r>
          </w:p>
          <w:p w:rsidR="006F05CD" w:rsidRDefault="006F05CD">
            <w:pPr>
              <w:pStyle w:val="newncpi0"/>
              <w:ind w:left="57" w:right="57" w:firstLine="284"/>
            </w:pPr>
            <w:r>
              <w:t>в других объективных случаях.</w:t>
            </w:r>
          </w:p>
          <w:p w:rsidR="006F05CD" w:rsidRDefault="006F05CD">
            <w:pPr>
              <w:pStyle w:val="newncpi0"/>
              <w:ind w:left="57" w:right="57" w:firstLine="284"/>
            </w:pPr>
            <w:r>
              <w:t>Основанием для досрочного прекращения договора страхования является письменное заявление страхователя о досрочном прекращении договора страхования с указанием причины прекращения его действия и приложением страхового свидетельства (страхового полиса, страхового сертификата), а также копии документа, подтверждающего возможность прекращения договора страхования.</w:t>
            </w:r>
          </w:p>
          <w:p w:rsidR="006F05CD" w:rsidRDefault="006F05CD">
            <w:pPr>
              <w:pStyle w:val="newncpi0"/>
              <w:ind w:left="57" w:right="57" w:firstLine="284"/>
            </w:pPr>
            <w:r>
              <w:t xml:space="preserve">При досрочном прекращении договора страхования, прекращении договора страхования в случае отчуждения транспортного средства страховщик возвращает страхователю (в случае смерти страхователя его наследникам на основании свидетельства о праве на наследство </w:t>
            </w:r>
            <w:r>
              <w:lastRenderedPageBreak/>
              <w:t>в отношении части страхового взноса) часть страхового взноса за полные месяцы со дня, следующего за днем подачи страхователем заявления о досрочном прекращении договора страхования, до окончания срока страхования с удержанием пропорционально этой части средств, отчисленных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w:t>
            </w:r>
          </w:p>
          <w:p w:rsidR="006F05CD" w:rsidRDefault="006F05CD">
            <w:pPr>
              <w:pStyle w:val="newncpi0"/>
              <w:ind w:left="57" w:right="57" w:firstLine="284"/>
            </w:pPr>
            <w:r>
              <w:t>Не подлежит возврату часть страхового взноса при досрочном прекращении договора страхования, если по этому договору производилась выплата страхового возмещения.</w:t>
            </w:r>
          </w:p>
          <w:p w:rsidR="006F05CD" w:rsidRDefault="006F05CD">
            <w:pPr>
              <w:pStyle w:val="newncpi0"/>
              <w:ind w:left="57" w:right="57" w:firstLine="284"/>
            </w:pPr>
            <w:r>
              <w:t>Если по данному договору страхования подано заявление о выплате страхового возмещения, возврат части страхового взноса страхователю производится в случае принятия страховщиком решения об отказе в выплате страхового возмещения. При этом расчет подлежащей возврату части страхового взноса производится в порядке, установленном в части третьей настоящего пункта.</w:t>
            </w:r>
          </w:p>
          <w:p w:rsidR="006F05CD" w:rsidRDefault="006F05CD">
            <w:pPr>
              <w:pStyle w:val="newncpi0"/>
              <w:ind w:left="57" w:right="57" w:firstLine="284"/>
            </w:pPr>
            <w:r>
              <w:t>83. В случае расторжения договора страхования до вступления его в силу страхователю возвращается уплаченный страховой взнос полностью.</w:t>
            </w:r>
          </w:p>
          <w:p w:rsidR="006F05CD" w:rsidRDefault="006F05CD">
            <w:pPr>
              <w:pStyle w:val="newncpi0"/>
              <w:ind w:left="57" w:right="57" w:firstLine="284"/>
            </w:pPr>
            <w:r>
              <w:t>109. В случае дорожно-транспортного происшествия участвовавшие в нем лица обязаны:</w:t>
            </w:r>
          </w:p>
          <w:p w:rsidR="006F05CD" w:rsidRDefault="006F05CD">
            <w:pPr>
              <w:pStyle w:val="newncpi0"/>
              <w:ind w:left="57" w:right="57" w:firstLine="284"/>
            </w:pPr>
            <w:r>
              <w:t>сообщить друг другу и потерпевшим свою фамилию, собственное имя, отчество (если таковое имеется), адрес;</w:t>
            </w:r>
          </w:p>
          <w:p w:rsidR="006F05CD" w:rsidRDefault="006F05CD">
            <w:pPr>
              <w:pStyle w:val="newncpi0"/>
              <w:ind w:left="57" w:right="57" w:firstLine="284"/>
            </w:pPr>
            <w:r>
              <w:t>сообщить друг другу и потерпевшим наименование страховщика и предъявить страховое свидетельство (страховой полис, страховой сертификат, действительный на территории Республики Беларусь) либо сообщить информацию о договоре внутреннего страхования, договоре союзного страхования, договоре комплексного внутреннего страхования, договоре пограничного страхования, содержащуюся в АИС «Бюро» (в случае заключения такого договора в электронном виде);</w:t>
            </w:r>
          </w:p>
          <w:p w:rsidR="006F05CD" w:rsidRDefault="006F05CD">
            <w:pPr>
              <w:pStyle w:val="newncpi0"/>
              <w:ind w:left="57" w:right="57" w:firstLine="284"/>
            </w:pPr>
            <w:r>
              <w:t xml:space="preserve">при наличии у участников дорожно-транспортного происшествия договора страхования системы Союзного государства или международного договора страхования, заключенного в электронном виде, </w:t>
            </w:r>
            <w:r>
              <w:lastRenderedPageBreak/>
              <w:t>проверить действительность таких договоров посредством АИС «Бюро» через официальный сайт Белорусского бюро в глобальной компьютерной сети Интернет и сообщить друг другу и потерпевшим информацию о них;</w:t>
            </w:r>
          </w:p>
          <w:p w:rsidR="006F05CD" w:rsidRDefault="006F05CD">
            <w:pPr>
              <w:pStyle w:val="newncpi0"/>
              <w:ind w:left="57" w:right="57" w:firstLine="284"/>
            </w:pPr>
            <w:r>
              <w:t>принять необходимые меры по снижению тяжести последствий дорожно-транспортного происшествия.</w:t>
            </w:r>
          </w:p>
          <w:p w:rsidR="006F05CD" w:rsidRDefault="006F05CD">
            <w:pPr>
              <w:pStyle w:val="newncpi0"/>
              <w:ind w:left="57" w:right="57" w:firstLine="284"/>
            </w:pPr>
            <w:r>
              <w:t>110. Участники дорожно-транспортного происшествия сообщают о нем в Государственную автомобильную инспекцию Министерства внутренних дел, если иное не предусмотрено законодательными актами и пунктом 111 настоящего Положения, и действуют в соответствии с требованиями Правил дорожного движения, утвержденных Указом Президента Республики Беларусь от 28 ноября 2005 г. № 551.</w:t>
            </w:r>
          </w:p>
          <w:p w:rsidR="006F05CD" w:rsidRDefault="006F05CD">
            <w:pPr>
              <w:pStyle w:val="newncpi0"/>
              <w:ind w:left="57" w:right="57" w:firstLine="284"/>
            </w:pPr>
            <w:r>
              <w:t>111. Владелец транспортного средства (водитель) в случае дорожно-транспортного происшествия вправе не сообщать о нем в Государственную автомобильную инспекцию Министерства внутренних дел при наличии одновременно следующих обстоятельств:</w:t>
            </w:r>
          </w:p>
          <w:p w:rsidR="006F05CD" w:rsidRDefault="006F05CD">
            <w:pPr>
              <w:pStyle w:val="newncpi0"/>
              <w:ind w:left="57" w:right="57" w:firstLine="284"/>
            </w:pPr>
            <w:r>
              <w:t>в результате дорожно-транспортного происшествия вред причинен только транспортным средствам, участвовавшим в дорожно-транспортном происшествии;</w:t>
            </w:r>
          </w:p>
          <w:p w:rsidR="006F05CD" w:rsidRDefault="006F05CD">
            <w:pPr>
              <w:pStyle w:val="newncpi0"/>
              <w:ind w:left="57" w:right="57" w:firstLine="284"/>
            </w:pPr>
            <w:r>
              <w:t>дорожно-транспортное происшествие произошло в результате столкновения 2 транспортных средств (включая автопоезда), в том числе в случае остановки, вынужденной остановки, стоянки одного из них;</w:t>
            </w:r>
          </w:p>
          <w:p w:rsidR="006F05CD" w:rsidRDefault="006F05CD">
            <w:pPr>
              <w:pStyle w:val="newncpi0"/>
              <w:ind w:left="57" w:right="57" w:firstLine="284"/>
            </w:pPr>
            <w:r>
              <w:t>лица, управлявшие транспортными средствами, имеют право на управление транспортным средством соответствующей категории, за исключением владельца транспортного средства в случае стоянки транспортного средства;</w:t>
            </w:r>
          </w:p>
          <w:p w:rsidR="006F05CD" w:rsidRDefault="006F05CD">
            <w:pPr>
              <w:pStyle w:val="newncpi0"/>
              <w:ind w:left="57" w:right="57" w:firstLine="284"/>
            </w:pPr>
            <w:r>
              <w:t>в отношении транспортных средств имеются действующие договоры обязательного страхования гражданской ответственности владельцев транспортных средств;</w:t>
            </w:r>
          </w:p>
          <w:p w:rsidR="006F05CD" w:rsidRDefault="006F05CD">
            <w:pPr>
              <w:pStyle w:val="newncpi0"/>
              <w:ind w:left="57" w:right="57" w:firstLine="284"/>
            </w:pPr>
            <w:r>
              <w:t xml:space="preserve">обстоятельства причинения вреда в связи с повреждением транспортных средств в результате дорожно-транспортного происшествия, характер и перечень видимых повреждений не вызывают разногласий у владельцев (водителей) транспортных средств, участвовавших в дорожно-транспортном происшествии, </w:t>
            </w:r>
            <w:r>
              <w:lastRenderedPageBreak/>
              <w:t>и зафиксированы в извещении о дорожно-транспортном происшествии, которое заполнено владельцами (водителями) этих транспортных средств, в соответствии с настоящим Положением;</w:t>
            </w:r>
          </w:p>
          <w:p w:rsidR="006F05CD" w:rsidRDefault="006F05CD">
            <w:pPr>
              <w:pStyle w:val="newncpi0"/>
              <w:ind w:left="57" w:right="57" w:firstLine="284"/>
            </w:pPr>
            <w:r>
              <w:t>владельцы (водители) транспортных средств, участвовавших в </w:t>
            </w:r>
          </w:p>
          <w:p w:rsidR="006F05CD" w:rsidRDefault="006F05CD">
            <w:pPr>
              <w:pStyle w:val="newncpi0"/>
              <w:ind w:left="57" w:right="57" w:firstLine="284"/>
            </w:pPr>
            <w:r>
              <w:t xml:space="preserve">дорожно-транспортном происшествии, </w:t>
            </w:r>
          </w:p>
          <w:p w:rsidR="006F05CD" w:rsidRDefault="006F05CD">
            <w:pPr>
              <w:pStyle w:val="newncpi0"/>
              <w:ind w:left="57" w:right="57" w:firstLine="284"/>
            </w:pPr>
            <w:r>
              <w:t>не предъявляют претензий к состоянию друг друга, в том числе не находятся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w:t>
            </w:r>
          </w:p>
          <w:p w:rsidR="006F05CD" w:rsidRDefault="006F05CD">
            <w:pPr>
              <w:pStyle w:val="newncpi0"/>
              <w:ind w:left="57" w:right="57" w:firstLine="284"/>
            </w:pPr>
            <w:r>
              <w:t>в результате дорожно-транспортного происшествия не причинен вред жизни, здоровью и (или) иному, чем транспортные средства, участвовавшие в дорожно-транспортном происшествии, транспортному средству (имуществу);</w:t>
            </w:r>
          </w:p>
          <w:p w:rsidR="006F05CD" w:rsidRDefault="006F05CD">
            <w:pPr>
              <w:pStyle w:val="newncpi0"/>
              <w:ind w:left="57" w:right="57" w:firstLine="284"/>
            </w:pPr>
            <w:r>
              <w:t>вред, причиненный каждому транспортному средству, участвовавшему в дорожно-транспортном происшествии, оценивается владельцами данных транспортных средств (водителями) в размере до 150 базовых величин.</w:t>
            </w:r>
          </w:p>
          <w:p w:rsidR="006F05CD" w:rsidRDefault="006F05CD">
            <w:pPr>
              <w:pStyle w:val="newncpi0"/>
              <w:ind w:left="57" w:right="57" w:firstLine="284"/>
            </w:pPr>
            <w:r>
              <w:t>Водители транспортных средств, участвовавших в дорожно-транспортном происшествии, в случае, указанном в части первой настоящего пункта:</w:t>
            </w:r>
          </w:p>
          <w:p w:rsidR="006F05CD" w:rsidRDefault="006F05CD">
            <w:pPr>
              <w:pStyle w:val="newncpi0"/>
              <w:ind w:left="57" w:right="57" w:firstLine="284"/>
            </w:pPr>
            <w:r>
              <w:t>заполняют бланк извещения о дорожно-транспортном происшествии, выданный страховщиком, либо извещение о дорожно-транспортном происшествии в электронном виде;</w:t>
            </w:r>
          </w:p>
          <w:p w:rsidR="006F05CD" w:rsidRDefault="006F05CD">
            <w:pPr>
              <w:pStyle w:val="newncpi0"/>
              <w:ind w:left="57" w:right="57" w:firstLine="284"/>
            </w:pPr>
            <w:r>
              <w:t>сообщают владельцам транспортных средств об этом дорожно-транспортном происшествии и о заполнении ими извещения.</w:t>
            </w:r>
          </w:p>
          <w:p w:rsidR="006F05CD" w:rsidRDefault="006F05CD">
            <w:pPr>
              <w:pStyle w:val="newncpi0"/>
              <w:ind w:left="57" w:right="57" w:firstLine="284"/>
            </w:pPr>
            <w:r>
              <w:t>Форма бланка извещения о дорожно-транспортном происшествии и порядок его заполнения, а также порядок заполнения извещения о дорожно-транспортном происшествии в электронном виде утверждаются Белорусским бюро по согласованию с Министерством финансов и Министерством внутренних дел.</w:t>
            </w:r>
          </w:p>
          <w:p w:rsidR="006F05CD" w:rsidRDefault="006F05CD">
            <w:pPr>
              <w:pStyle w:val="newncpi0"/>
              <w:ind w:left="57" w:right="57" w:firstLine="284"/>
            </w:pPr>
            <w:r>
              <w:t>Страховщик (Белорусское бюро) имеет право назначить проведение независимой экспертизы причастных к дорожно-транспортному происшествию транспортных средств в случае обнаружения противоречий, касающихся:</w:t>
            </w:r>
          </w:p>
          <w:p w:rsidR="006F05CD" w:rsidRDefault="006F05CD">
            <w:pPr>
              <w:pStyle w:val="newncpi0"/>
              <w:ind w:left="57" w:right="57" w:firstLine="284"/>
            </w:pPr>
            <w:r>
              <w:t>характера и перечня видимых повреждений транспортных средств;</w:t>
            </w:r>
          </w:p>
          <w:p w:rsidR="006F05CD" w:rsidRDefault="006F05CD">
            <w:pPr>
              <w:pStyle w:val="newncpi0"/>
              <w:ind w:left="57" w:right="57" w:firstLine="284"/>
            </w:pPr>
            <w:r>
              <w:lastRenderedPageBreak/>
              <w:t>обстоятельств причинения вреда в связи с повреждением транспортного средства в результате дорожно-транспортного происшествия, зафиксированных в извещении о дорожно-транспортном происшествии.</w:t>
            </w:r>
          </w:p>
          <w:p w:rsidR="006F05CD" w:rsidRDefault="006F05CD">
            <w:pPr>
              <w:pStyle w:val="newncpi0"/>
              <w:ind w:left="57" w:right="57" w:firstLine="284"/>
            </w:pPr>
            <w:r>
              <w:t>В случае заполнения владельцами (водителями) транспортных средств, участвовавших в дорожно-транспортном происшествии, извещения о дорожно-транспортном происшествии размер страховой выплаты в счет возмещения вреда, причиненного транспортному средству, не может превышать 150 базовых величин каждому.</w:t>
            </w:r>
          </w:p>
          <w:p w:rsidR="006F05CD" w:rsidRDefault="006F05CD">
            <w:pPr>
              <w:pStyle w:val="newncpi0"/>
              <w:ind w:left="57" w:right="57" w:firstLine="284"/>
            </w:pPr>
            <w:r>
              <w:t>Потерпевший, владелец транспортного средства, заключивший договор комплексного внутреннего страхования, получившие страховую выплату на основании частей первой и пятой настоящего пункта, не вправе предъявлять страховщику (Белорусскому бюро) дополнительные требования о возмещении вреда, причиненного их транспортным средствам в результате такого дорожно-транспортного происшествия.</w:t>
            </w:r>
          </w:p>
          <w:p w:rsidR="006F05CD" w:rsidRDefault="006F05CD">
            <w:pPr>
              <w:pStyle w:val="newncpi0"/>
              <w:ind w:left="57" w:right="57" w:firstLine="284"/>
            </w:pPr>
            <w:r>
              <w:t>115. Лицо, претендующее на получение страхового возмещения, обязано письменно заявить о дорожно-транспортном происшествии одному из страховщиков, указанных в пункте 97 настоящего Положения, или в Белорусское бюро в случаях, предусмотренных в Уставе Белорусского бюро.</w:t>
            </w:r>
          </w:p>
          <w:p w:rsidR="006F05CD" w:rsidRDefault="006F05CD">
            <w:pPr>
              <w:pStyle w:val="newncpi0"/>
              <w:ind w:left="57" w:right="57" w:firstLine="284"/>
            </w:pPr>
            <w:r>
              <w:t>К заявлению, содержащему в том числе обстоятельства дорожно-транспортного происшествия, должен прилагаться один из следующих документов:</w:t>
            </w:r>
          </w:p>
          <w:p w:rsidR="006F05CD" w:rsidRDefault="006F05CD">
            <w:pPr>
              <w:pStyle w:val="newncpi0"/>
              <w:ind w:left="57" w:right="57" w:firstLine="284"/>
            </w:pPr>
            <w:r>
              <w:t>справка, выданная в соответствии с настоящим Положением Государственной автомобильной инспекцией Министерства внутренних дел на месте дорожно-транспортного происшествия, за исключением случаев, указанных в пунктах 113 и 114 настоящего Положения;</w:t>
            </w:r>
          </w:p>
          <w:p w:rsidR="006F05CD" w:rsidRDefault="006F05CD">
            <w:pPr>
              <w:pStyle w:val="newncpi0"/>
              <w:ind w:left="57" w:right="57" w:firstLine="284"/>
            </w:pPr>
            <w:r>
              <w:t>извещение о дорожно-транспортном происшествии при условии его заполнения на бланке владельцами (водителями) транспортных средств, участвовавших в дорожно-транспортном происшествии.</w:t>
            </w:r>
          </w:p>
          <w:p w:rsidR="006F05CD" w:rsidRDefault="006F05CD">
            <w:pPr>
              <w:pStyle w:val="newncpi0"/>
              <w:ind w:left="57" w:right="57" w:firstLine="284"/>
            </w:pPr>
            <w:r>
              <w:t>При необходимости объяснения обстоятельств дорожно-транспортного происшествия могут быть истребованы страховщиком (Белорусским бюро) и от других участников этого происшествия.</w:t>
            </w:r>
          </w:p>
          <w:p w:rsidR="006F05CD" w:rsidRDefault="006F05CD">
            <w:pPr>
              <w:pStyle w:val="newncpi0"/>
              <w:ind w:left="57" w:right="57" w:firstLine="284"/>
            </w:pPr>
            <w:r>
              <w:lastRenderedPageBreak/>
              <w:t>116. Страховщик (в случаях, предусмотренных в Уставе Белорусского бюро, – Белорусское бюро) обязан направить оценщика для осмотра поврежденного имущества в течение 4 рабочих дней, следующих за днем получения заявления о дорожно-транспортном происшествии.</w:t>
            </w:r>
          </w:p>
          <w:p w:rsidR="006F05CD" w:rsidRDefault="006F05CD">
            <w:pPr>
              <w:pStyle w:val="newncpi0"/>
              <w:ind w:left="57" w:right="57" w:firstLine="284"/>
            </w:pPr>
            <w:r>
              <w:t>Если осмотр поврежденного имущества не проведен по вине страховщика (Белорусского бюро) в указанный в части первой настоящего пункта срок, лицо, претендующее на получение страхового возмещения, имеет право самостоятельно выбрать оценщика.</w:t>
            </w:r>
          </w:p>
          <w:p w:rsidR="006F05CD" w:rsidRDefault="006F05CD">
            <w:pPr>
              <w:pStyle w:val="newncpi0"/>
              <w:ind w:left="57" w:right="57" w:firstLine="284"/>
            </w:pPr>
            <w:r>
              <w:t>117. Лицо, претендующее на получение страхового возмещения, обязано сохранить транспортное средство и иное погибшее (уничтоженное) или поврежденное имущество в послеаварийном состоянии до осмотра их оценщиком.</w:t>
            </w:r>
          </w:p>
          <w:p w:rsidR="006F05CD" w:rsidRDefault="006F05CD">
            <w:pPr>
              <w:pStyle w:val="newncpi0"/>
              <w:ind w:left="57" w:right="57" w:firstLine="284"/>
            </w:pPr>
            <w:r>
              <w:t>118. В исключительных случаях по требованию страховщика (Белорусского бюро) участники дорожно-транспортного происшествия в течение 5 рабочих дней, следующих за днем предъявления такого требования, обязаны предъявить свои транспортные средства по месту их нахождения оценщику для осмотра.</w:t>
            </w:r>
          </w:p>
          <w:p w:rsidR="006F05CD" w:rsidRDefault="006F05CD">
            <w:pPr>
              <w:pStyle w:val="newncpi0"/>
              <w:ind w:left="57" w:right="57" w:firstLine="284"/>
            </w:pPr>
            <w:r>
              <w:t>123. Страхователь обязан:</w:t>
            </w:r>
          </w:p>
          <w:p w:rsidR="006F05CD" w:rsidRDefault="006F05CD">
            <w:pPr>
              <w:pStyle w:val="newncpi0"/>
              <w:ind w:left="57" w:right="57" w:firstLine="284"/>
            </w:pPr>
            <w:r>
              <w:t>уплатить страховой взнос в полном размере и в установленный срок;</w:t>
            </w:r>
          </w:p>
          <w:p w:rsidR="006F05CD" w:rsidRDefault="006F05CD">
            <w:pPr>
              <w:pStyle w:val="newncpi0"/>
              <w:ind w:left="57" w:right="57" w:firstLine="284"/>
            </w:pPr>
            <w:r>
              <w:t>произвести доплату страхового взноса и уплату штрафа в случае, если указал в заявлении заведомо ложные сведения либо не сообщил страховщику об увеличении страхового риска в период действия договора внутреннего страхования (договора комплексного внутреннего страхования, договора союзного страхования), что повлекло недоплату страхового взноса;</w:t>
            </w:r>
          </w:p>
          <w:p w:rsidR="006F05CD" w:rsidRDefault="006F05CD">
            <w:pPr>
              <w:pStyle w:val="newncpi0"/>
              <w:ind w:left="57" w:right="57" w:firstLine="284"/>
            </w:pPr>
            <w:r>
              <w:t>при заключении договора страхования предоставить страховщику достоверную информацию, имеющую существенное значение для оценки страхового риска;</w:t>
            </w:r>
          </w:p>
          <w:p w:rsidR="006F05CD" w:rsidRDefault="006F05CD">
            <w:pPr>
              <w:pStyle w:val="newncpi0"/>
              <w:ind w:left="57" w:right="57" w:firstLine="284"/>
            </w:pPr>
            <w:r>
              <w:t>сообщить страховщику об увеличении страхового риска в период действия договора страхования или до его вступления в силу и произвести доплату страхового взноса;</w:t>
            </w:r>
          </w:p>
          <w:p w:rsidR="006F05CD" w:rsidRDefault="006F05CD">
            <w:pPr>
              <w:pStyle w:val="newncpi0"/>
              <w:ind w:left="57" w:right="57" w:firstLine="284"/>
            </w:pPr>
            <w:r>
              <w:t xml:space="preserve">в течение 5 рабочих дней, следующих за днем сообщения ему о наступлении страхового случая, известить о нем страховщика, а также предоставить </w:t>
            </w:r>
            <w:r>
              <w:lastRenderedPageBreak/>
              <w:t>страховщику по его требованию транспортное средство для осмотра;</w:t>
            </w:r>
          </w:p>
          <w:p w:rsidR="006F05CD" w:rsidRDefault="006F05CD">
            <w:pPr>
              <w:pStyle w:val="newncpi0"/>
              <w:ind w:left="57" w:right="57" w:firstLine="284"/>
            </w:pPr>
            <w:r>
              <w:t>в течение 1 рабочего дня в письменной форме сообщить страховщику об изменениях фамилии, имени, отчества (если таковое имеется) или наименования страхователя, собственника транспортного средства и (или) регистрационного знака транспортного средства, указанных в договоре страхования;</w:t>
            </w:r>
          </w:p>
          <w:p w:rsidR="006F05CD" w:rsidRDefault="006F05CD">
            <w:pPr>
              <w:pStyle w:val="newncpi0"/>
              <w:ind w:left="57" w:right="57" w:firstLine="284"/>
            </w:pPr>
            <w:r>
              <w:t>в установленном порядке и в предусмотренный законодательством срок сообщить о дорожно-транспортном происшествии в Государственную автомобильную инспекцию Министерства внутренних дел, за исключением случаев, указанных в части первой пункта 111 настоящего Положения;</w:t>
            </w:r>
          </w:p>
          <w:p w:rsidR="006F05CD" w:rsidRDefault="006F05CD">
            <w:pPr>
              <w:pStyle w:val="newncpi0"/>
              <w:ind w:left="57" w:right="57" w:firstLine="284"/>
            </w:pPr>
            <w:r>
              <w:t>принять необходимые меры по предотвращению наступления страхового случая или уменьшению вреда при его наступлении;</w:t>
            </w:r>
          </w:p>
          <w:p w:rsidR="006F05CD" w:rsidRDefault="006F05CD">
            <w:pPr>
              <w:pStyle w:val="newncpi0"/>
              <w:ind w:left="57" w:right="57" w:firstLine="284"/>
            </w:pPr>
            <w:r>
              <w:t>предоставить сотрудникам Государственной автомобильной инспекции Министерства внутренних дел, потерпевшему или его родственникам необходимую информацию о страховщике, с которым заключен договор страхования.</w:t>
            </w:r>
          </w:p>
          <w:p w:rsidR="006F05CD" w:rsidRDefault="006F05CD">
            <w:pPr>
              <w:pStyle w:val="newncpi0"/>
              <w:ind w:left="57" w:right="57" w:firstLine="284"/>
            </w:pPr>
            <w:r>
              <w:t>125. Страхователь имеет право:</w:t>
            </w:r>
          </w:p>
          <w:p w:rsidR="006F05CD" w:rsidRDefault="006F05CD">
            <w:pPr>
              <w:pStyle w:val="newncpi0"/>
              <w:ind w:left="57" w:right="57" w:firstLine="284"/>
            </w:pPr>
            <w:r>
              <w:t>выбирать страховщика;</w:t>
            </w:r>
          </w:p>
          <w:p w:rsidR="006F05CD" w:rsidRDefault="006F05CD">
            <w:pPr>
              <w:pStyle w:val="newncpi0"/>
              <w:ind w:left="57" w:right="57" w:firstLine="284"/>
            </w:pPr>
            <w:r>
              <w:t>при наступлении страхового случая получать в установленный срок страховую защиту;</w:t>
            </w:r>
          </w:p>
          <w:p w:rsidR="006F05CD" w:rsidRDefault="006F05CD">
            <w:pPr>
              <w:pStyle w:val="newncpi0"/>
              <w:ind w:left="57" w:right="57" w:firstLine="284"/>
            </w:pPr>
            <w:r>
              <w:t>требовать от страховщика выполнения условий договора страхования;</w:t>
            </w:r>
          </w:p>
          <w:p w:rsidR="006F05CD" w:rsidRDefault="006F05CD">
            <w:pPr>
              <w:pStyle w:val="newncpi0"/>
              <w:ind w:left="57" w:right="57" w:firstLine="284"/>
            </w:pPr>
            <w:r>
              <w:t>знакомиться с условиями обязательного страхования гражданской ответственности владельцев транспортных средств.</w:t>
            </w:r>
          </w:p>
          <w:p w:rsidR="006F05CD" w:rsidRDefault="006F05CD">
            <w:pPr>
              <w:pStyle w:val="newncpi0"/>
              <w:ind w:left="57" w:right="57" w:firstLine="284"/>
            </w:pPr>
            <w:r>
              <w:t>Страхователь, потерпевший, лицо, ответственное за причинение вреда, лицо, причинившее вред, законные представители этих лиц имеют право на основании письменного заявления, представленного соответствующему страховщику (Белорусскому бюро), знакомиться с документами и другими материалами дела о выплате страхового возмещения, если в таком деле затронуты материальные интересы данных лиц, делать выписки из них, снимать копии этих материалов. /</w:t>
            </w:r>
          </w:p>
        </w:tc>
        <w:tc>
          <w:tcPr>
            <w:tcW w:w="2500" w:type="pct"/>
            <w:tcBorders>
              <w:left w:val="single" w:sz="4" w:space="0" w:color="auto"/>
            </w:tcBorders>
            <w:tcMar>
              <w:top w:w="0" w:type="dxa"/>
              <w:left w:w="6" w:type="dxa"/>
              <w:bottom w:w="0" w:type="dxa"/>
              <w:right w:w="6" w:type="dxa"/>
            </w:tcMar>
            <w:hideMark/>
          </w:tcPr>
          <w:p w:rsidR="006F05CD" w:rsidRDefault="006F05CD">
            <w:pPr>
              <w:pStyle w:val="newncpi0"/>
              <w:ind w:left="57" w:right="57" w:firstLine="284"/>
            </w:pPr>
            <w:r>
              <w:lastRenderedPageBreak/>
              <w:t>81. Дагавор страхавання спыняецца ў выпадках:</w:t>
            </w:r>
          </w:p>
          <w:p w:rsidR="006F05CD" w:rsidRDefault="006F05CD">
            <w:pPr>
              <w:pStyle w:val="newncpi0"/>
              <w:ind w:left="57" w:right="57" w:firstLine="284"/>
            </w:pPr>
            <w:r>
              <w:t>заканчэння тэрміну страхавання;</w:t>
            </w:r>
          </w:p>
          <w:p w:rsidR="006F05CD" w:rsidRDefault="006F05CD">
            <w:pPr>
              <w:pStyle w:val="newncpi0"/>
              <w:ind w:left="57" w:right="57" w:firstLine="284"/>
            </w:pPr>
            <w:r>
              <w:t xml:space="preserve">адчужэння транспартнага сродку (за выключэннем выпадкаў пераафармлення дагавора страхавання на іншы транспартны сродак, набыты або атрыманы ў замен </w:t>
            </w:r>
            <w:r>
              <w:lastRenderedPageBreak/>
              <w:t>адчужанага, пры рэарганізацыі юрыдычнай асобы, а таксама выпадкаў выкупу транспартнага сродку, які з’яўляецца прадметам дагавора арэнды або фінансавай арэнды (лізінгу);</w:t>
            </w:r>
          </w:p>
          <w:p w:rsidR="006F05CD" w:rsidRDefault="006F05CD">
            <w:pPr>
              <w:pStyle w:val="newncpi0"/>
              <w:ind w:left="57" w:right="57" w:firstLine="284"/>
            </w:pPr>
            <w:r>
              <w:t>нявыплаты страхавальнікам другой часткі страхавога ўзносу на працягу 6 месяцаў з дня ўступлення ў сілу дагавора страхавання.</w:t>
            </w:r>
          </w:p>
          <w:p w:rsidR="006F05CD" w:rsidRDefault="006F05CD">
            <w:pPr>
              <w:pStyle w:val="newncpi0"/>
              <w:ind w:left="57" w:right="57" w:firstLine="284"/>
            </w:pPr>
            <w:r>
              <w:t>82. Дагавор страхавання можа быць спынены датэрмінова:</w:t>
            </w:r>
          </w:p>
          <w:p w:rsidR="006F05CD" w:rsidRDefault="006F05CD">
            <w:pPr>
              <w:pStyle w:val="newncpi0"/>
              <w:ind w:left="57" w:right="57" w:firstLine="284"/>
            </w:pPr>
            <w:r>
              <w:t>пры немагчымасці выкарыстання транспартнага сродку па абставінах, якія не залежаць ад волі страхавальніка (пры гібелі (знішчэнні) транспартнага сродку, не звязанай са страхавым выпадкам па дадзеным відзе страхавання, выхадзе з уладання ўладальніка ў выніку супрацьпраўных дзеянняў іншых асоб);</w:t>
            </w:r>
          </w:p>
          <w:p w:rsidR="006F05CD" w:rsidRDefault="006F05CD">
            <w:pPr>
              <w:pStyle w:val="newncpi0"/>
              <w:ind w:left="57" w:right="57" w:firstLine="284"/>
            </w:pPr>
            <w:r>
              <w:t>пры ліквідацыі страхавальніка – юрыдычнай асобы;</w:t>
            </w:r>
          </w:p>
          <w:p w:rsidR="006F05CD" w:rsidRDefault="006F05CD">
            <w:pPr>
              <w:pStyle w:val="newncpi0"/>
              <w:ind w:left="57" w:right="57" w:firstLine="284"/>
            </w:pPr>
            <w:r>
              <w:t>пры спісанні транспартнага сродку ў бухгалтарскім уліку юрыдычнай асобы;</w:t>
            </w:r>
          </w:p>
          <w:p w:rsidR="006F05CD" w:rsidRDefault="006F05CD">
            <w:pPr>
              <w:pStyle w:val="newncpi0"/>
              <w:ind w:left="57" w:right="57" w:firstLine="284"/>
            </w:pPr>
            <w:r>
              <w:t>пры датэрміновым спыненні дагавораў бязвыплатнага карыстання, фінансавай арэнды (лізінгу) або арэнды транспартных сродкаў, калі страхавальнікам з’яўляецца пазыкаатрымальнік (лізінгаатрымальнік, арандатар);</w:t>
            </w:r>
          </w:p>
          <w:p w:rsidR="006F05CD" w:rsidRDefault="006F05CD">
            <w:pPr>
              <w:pStyle w:val="newncpi0"/>
              <w:ind w:left="57" w:right="57" w:firstLine="284"/>
            </w:pPr>
            <w:r>
              <w:t>пры прыпыненні эксплуатацыі транспартнага сродку юрыдычнай асобы па яе ініцыятыве на нявызначаны тэрмін (знаходжанне ў працяглым рамонце, часовая адсутнасць неабходнасці ў эксплуатацыі, пастаноўка на кансервацыю і іншае);</w:t>
            </w:r>
          </w:p>
          <w:p w:rsidR="006F05CD" w:rsidRDefault="006F05CD">
            <w:pPr>
              <w:pStyle w:val="newncpi0"/>
              <w:ind w:left="57" w:right="57" w:firstLine="284"/>
            </w:pPr>
            <w:r>
              <w:t>у іншых аб’ектыўных выпадках.</w:t>
            </w:r>
          </w:p>
          <w:p w:rsidR="006F05CD" w:rsidRDefault="006F05CD">
            <w:pPr>
              <w:pStyle w:val="newncpi0"/>
              <w:ind w:left="57" w:right="57" w:firstLine="284"/>
            </w:pPr>
            <w:r>
              <w:t>Падставай для датэрміновага спынення дагавора страхавання з’яўляецца пісьмовая заява страхавальніка аб датэрміновым спыненні дагавора страхавання з указаннем прычыны спынення яго дзеяння і дадаткам страхавога пасведчання (страхавога поліса, страхавога сертыфіката), а таксама копіі дакумента, які пацвярджае магчымасць спынення дагавора страхавання.</w:t>
            </w:r>
          </w:p>
          <w:p w:rsidR="006F05CD" w:rsidRDefault="006F05CD">
            <w:pPr>
              <w:pStyle w:val="newncpi0"/>
              <w:ind w:left="57" w:right="57" w:firstLine="284"/>
            </w:pPr>
            <w:r>
              <w:t xml:space="preserve">Пры датэрміновым спыненні дагавора страхавання, пры спыненні дагавора страхавання ў выпадку адчужэння транспартнага сродку страхоўшчык вяртае страхавальніку (у выпадку смерці страхавальніка яго спадчыннікам на падставе пасведчання аб праве на спадчыну ў адносінах часткі страхавога ўзносу) частку страхавога ўзносу за поўныя месяцы з дня, наступнага за днём падачы страхавальнікам заявы аб датэрміновым </w:t>
            </w:r>
            <w:r>
              <w:lastRenderedPageBreak/>
              <w:t>спыненні дагавора страхавання, да заканчэння тэрміну страхавання з утрыманнем прапарцыянальна гэтай частцы сродкаў, адлічаных у фонд папераджальных (прэвентыўных) мерапрыемстваў, гарантыйныя фонды Беларускага бюро, і выплачанай камісійнай узнагароды ў памеры не больш за ўстаноўлены Міністэрствам фінансаў.</w:t>
            </w:r>
          </w:p>
          <w:p w:rsidR="006F05CD" w:rsidRDefault="006F05CD">
            <w:pPr>
              <w:pStyle w:val="newncpi0"/>
              <w:ind w:left="57" w:right="57" w:firstLine="284"/>
            </w:pPr>
            <w:r>
              <w:t>Не падлягае вяртанню частка страхавога ўзносу пры датэрміновым спыненні дагавора страхавання, калі па гэтым дагаворы праводзілася выплата страхавой кампенсацыі.</w:t>
            </w:r>
          </w:p>
          <w:p w:rsidR="006F05CD" w:rsidRDefault="006F05CD">
            <w:pPr>
              <w:pStyle w:val="newncpi0"/>
              <w:ind w:left="57" w:right="57" w:firstLine="284"/>
            </w:pPr>
            <w:r>
              <w:t>Калі па дадзеным дагаворы страхавання пададзена заява аб выплаце страхавой кампенсацыі, вяртанне часткі страхавога ўзносу страхавальніку праводзіцца ў выпадку прыняцця страхоўшчыкам рашэння аб адмове ў выплаце страхавой кампенсацыі. Пры гэтым разлік часткі страхавога ўзносу, якая належыць вяртанню, праводзіцца ў парадку, устаноўленым у частцы трэцяй гэтага пункта.</w:t>
            </w:r>
          </w:p>
          <w:p w:rsidR="006F05CD" w:rsidRDefault="006F05CD">
            <w:pPr>
              <w:pStyle w:val="newncpi0"/>
              <w:ind w:left="57" w:right="57" w:firstLine="284"/>
            </w:pPr>
            <w:r>
              <w:t>83. У выпадку скасавання дагавора страхавання да яго ўступлення ў сілу страхавальніку вяртаецца выплачаны страхавы ўзнос поўнасцю.</w:t>
            </w:r>
          </w:p>
          <w:p w:rsidR="006F05CD" w:rsidRDefault="006F05CD">
            <w:pPr>
              <w:pStyle w:val="newncpi0"/>
              <w:ind w:left="57" w:right="57" w:firstLine="284"/>
            </w:pPr>
            <w:r>
              <w:t>109. У выпадку дарожна-транспартнага здарэння асобы, якія удзельнічалі ў ім, абавязаны:</w:t>
            </w:r>
          </w:p>
          <w:p w:rsidR="006F05CD" w:rsidRDefault="006F05CD">
            <w:pPr>
              <w:pStyle w:val="newncpi0"/>
              <w:ind w:left="57" w:right="57" w:firstLine="284"/>
            </w:pPr>
            <w:r>
              <w:t>паведаміць адзін аднаму і пацярпелым сваё прозвішча, уласнае імя, імя па бацьку (калі такое маецца), адрас;</w:t>
            </w:r>
          </w:p>
          <w:p w:rsidR="006F05CD" w:rsidRDefault="006F05CD">
            <w:pPr>
              <w:pStyle w:val="newncpi0"/>
              <w:ind w:left="57" w:right="57" w:firstLine="284"/>
            </w:pPr>
            <w:r>
              <w:t>паведаміць адзін аднаму і пацярпелым найменне страхоўшчыка і прад’явіць страхавое пасведчанне (страхавы поліс, страхавы сертыфікат, сапраўдны на тэрыторыі Рэспублікі Беларусь) або паведаміць інфармацыю аб дагаворы ўнутранага страхавання, дагаворы саюзнага страхавання, дагаворы комплекснага ўнутранага страхавання, дагаворы пагранічнага страхавання, якая змяшчаецца ў АІС «Бюро» (у выпадку заключэння такога дагавора ў электронным выглядзе);</w:t>
            </w:r>
          </w:p>
          <w:p w:rsidR="006F05CD" w:rsidRDefault="006F05CD">
            <w:pPr>
              <w:pStyle w:val="newncpi0"/>
              <w:ind w:left="57" w:right="57" w:firstLine="284"/>
            </w:pPr>
            <w:r>
              <w:t xml:space="preserve">пры наяўнасці ва ўдзельнікаў дарожна-транспартнага здарэння дагавора страхавання сістэмы Саюзнай дзяржавы або міжнароднага дагавора страхавання, заключанага ў электронным выглядзе, праверыць сапраўднасць такіх дагавораў пры дапамозе АІС «Бюро» праз афіцыйны сайт Беларускага бюро ў глабальнай камп’ютарнай сетцы Інтэрнэт і паведаміць </w:t>
            </w:r>
            <w:r>
              <w:lastRenderedPageBreak/>
              <w:t>адзін аднаму і пацярпелым інфармацыю пра іх;</w:t>
            </w:r>
          </w:p>
          <w:p w:rsidR="006F05CD" w:rsidRDefault="006F05CD">
            <w:pPr>
              <w:pStyle w:val="newncpi0"/>
              <w:ind w:left="57" w:right="57" w:firstLine="284"/>
            </w:pPr>
            <w:r>
              <w:t>прыняць неабходныя меры па зніжэнні цяжкасці наступстваў дарожна-транспартнага здарэння.</w:t>
            </w:r>
          </w:p>
          <w:p w:rsidR="006F05CD" w:rsidRDefault="006F05CD">
            <w:pPr>
              <w:pStyle w:val="newncpi0"/>
              <w:ind w:left="57" w:right="57" w:firstLine="284"/>
            </w:pPr>
            <w:r>
              <w:t>110. Удзельнікі дарожна-транспартнага здарэння паведамляюць аб ім у Дзяржаўную аўтамабільную інспекцыю Міністэрства ўнутраных спраў, калі іншае не прадугледжана заканадаўчымі актамі і пунктам 111 гэтага Палажэння, і дзейнічаюць у адпаведнасці з патрабаваннямі Правілаў дарожнага руху, зацверджаных Указам Прэзідэнта Рэспублікі Беларусь ад 28 лістапада 2005 г. № 551.</w:t>
            </w:r>
          </w:p>
          <w:p w:rsidR="006F05CD" w:rsidRDefault="006F05CD">
            <w:pPr>
              <w:pStyle w:val="newncpi0"/>
              <w:ind w:left="57" w:right="57" w:firstLine="284"/>
            </w:pPr>
            <w:r>
              <w:t>111. Уладальнік транспартнага сродку (вадзіцель) у выпадку дарожна-транспартнага здарэння мае права не паведамляць аб ім у Дзяржаўную аўтамабільную інспекцыю Міністэрства ўнутраных спраў пры наяўнасці адначасова наступных абставін:</w:t>
            </w:r>
          </w:p>
          <w:p w:rsidR="006F05CD" w:rsidRDefault="006F05CD">
            <w:pPr>
              <w:pStyle w:val="newncpi0"/>
              <w:ind w:left="57" w:right="57" w:firstLine="284"/>
            </w:pPr>
            <w:r>
              <w:t>у выніку дарожна-транспартнага здарэння шкода нанесена толькі транспартным сродкам, якія ўдзельнічалі ў дарожна-транспартным здарэнні;</w:t>
            </w:r>
          </w:p>
          <w:p w:rsidR="006F05CD" w:rsidRDefault="006F05CD">
            <w:pPr>
              <w:pStyle w:val="newncpi0"/>
              <w:ind w:left="57" w:right="57" w:firstLine="284"/>
            </w:pPr>
            <w:r>
              <w:t>дарожна-транспартнае здарэнне адбылося ў выніку сутыкнення 2 транспартных сродкаў (уключаючы аўтацягнікі), у тым ліку ў выпадку спынення, вымушанага спынення, стаянкі аднаго з іх;</w:t>
            </w:r>
          </w:p>
          <w:p w:rsidR="006F05CD" w:rsidRDefault="006F05CD">
            <w:pPr>
              <w:pStyle w:val="newncpi0"/>
              <w:ind w:left="57" w:right="57" w:firstLine="284"/>
            </w:pPr>
            <w:r>
              <w:t>асобы, якія кіравалі транспартнымі сродкамі, маюць права на кіраванне транспартным сродкам адпаведнай катэгорыі, за выключэннем уладальніка транспартнага сродку ў выпадку стаянкі транспартнага сродку;</w:t>
            </w:r>
          </w:p>
          <w:p w:rsidR="006F05CD" w:rsidRDefault="006F05CD">
            <w:pPr>
              <w:pStyle w:val="newncpi0"/>
              <w:ind w:left="57" w:right="57" w:firstLine="284"/>
            </w:pPr>
            <w:r>
              <w:t>у дачыненні да транспартных сродкаў ёсць дзеючыя дагаворы абавязковага страхавання грамадзянскай адказнасці ўладальнікаў транспартных сродкаў;</w:t>
            </w:r>
          </w:p>
          <w:p w:rsidR="006F05CD" w:rsidRDefault="006F05CD">
            <w:pPr>
              <w:pStyle w:val="newncpi0"/>
              <w:ind w:left="57" w:right="57" w:firstLine="284"/>
            </w:pPr>
            <w:r>
              <w:t>абставіны прычынення шкоды ў сувязі з пашкоджаннем транспартных сродкаў у выніку дарожна-транспартнага здарэння, характар і пералік бачных пашкоджанняў не выклікаюць рознагалоссяў ва ўладальнікаў (вадзіцеляў) транспартных сродкаў, якія ўдзельнічалі ў дарожна-транспартным здарэнні, і зафіксаваны ў паведамленні аб дарожна-транспартным здарэнні, якое запоўнена ўладальнікамі (вадзіцелямі) гэтых транспартных сродкаў, у адпаведнасці з гэтым Палажэннем;</w:t>
            </w:r>
          </w:p>
          <w:p w:rsidR="006F05CD" w:rsidRDefault="006F05CD">
            <w:pPr>
              <w:pStyle w:val="newncpi0"/>
              <w:ind w:left="57" w:right="57" w:firstLine="284"/>
            </w:pPr>
            <w:r>
              <w:lastRenderedPageBreak/>
              <w:t>уладальнікі (вадзіцелі) транспартных сродкаў, якія ўдзельнічалі ў дарожна-транспартным здарэнні, не прад’яўляюць прэтэнзій да стану адзін аднаго, у тым ліку не знаходзяцца ў стане алкагольнага ап’янення або ў стане, выкліканым спажываннем наркатычных сродкаў, псіхатропных рэчываў, іх аналагаў, таксічных або іншых адурманьваючых рэчываў;</w:t>
            </w:r>
          </w:p>
          <w:p w:rsidR="006F05CD" w:rsidRDefault="006F05CD">
            <w:pPr>
              <w:pStyle w:val="newncpi0"/>
              <w:ind w:left="57" w:right="57" w:firstLine="284"/>
            </w:pPr>
            <w:r>
              <w:t>у выніку дарожна-транспартнага здарэння не прычынена шкода жыццю, здароўю і (або) іншаму, чым транспартныя сродкі, якія ўдзельнічалі ў дарожна-транспартным здарэнні, транспартнаму сродку (маёмасці);</w:t>
            </w:r>
          </w:p>
          <w:p w:rsidR="006F05CD" w:rsidRDefault="006F05CD">
            <w:pPr>
              <w:pStyle w:val="newncpi0"/>
              <w:ind w:left="57" w:right="57" w:firstLine="284"/>
            </w:pPr>
            <w:r>
              <w:t>шкода, прычыненая кожнаму транспартнаму сродку, які ўдзельнічаў у дарожна-транспартным здарэнні, ацэньваецца ўладальнікамі гэтых транспартных сродкаў (вадзіцелямі) у памеры да 150 базавых велічынь.</w:t>
            </w:r>
          </w:p>
          <w:p w:rsidR="006F05CD" w:rsidRDefault="006F05CD">
            <w:pPr>
              <w:pStyle w:val="newncpi0"/>
              <w:ind w:left="57" w:right="57" w:firstLine="284"/>
            </w:pPr>
            <w:r>
              <w:t>Вадзіцелі транспартных сродкаў, якія ўдзельнічалі ў дарожна-транспартным здарэнні, у выпадку, указаным у частцы першай гэтага пункта:</w:t>
            </w:r>
          </w:p>
          <w:p w:rsidR="006F05CD" w:rsidRDefault="006F05CD">
            <w:pPr>
              <w:pStyle w:val="newncpi0"/>
              <w:ind w:left="57" w:right="57" w:firstLine="284"/>
            </w:pPr>
            <w:r>
              <w:t>запаўняюць бланк паведамлення аб дарожна-транспартным здарэнні, выдадзены страхоўшчыкам, або паведамленне аб дарожна-транспартным здарэнні ў электронным выглядзе;</w:t>
            </w:r>
          </w:p>
          <w:p w:rsidR="006F05CD" w:rsidRDefault="006F05CD">
            <w:pPr>
              <w:pStyle w:val="newncpi0"/>
              <w:ind w:left="57" w:right="57" w:firstLine="284"/>
            </w:pPr>
            <w:r>
              <w:t>паведамляюць уладальнікам транспартных сродкаў аб гэтым дарожна-транспартным здарэнні і аб запаўненні імі паведамлення.</w:t>
            </w:r>
          </w:p>
          <w:p w:rsidR="006F05CD" w:rsidRDefault="006F05CD">
            <w:pPr>
              <w:pStyle w:val="newncpi0"/>
              <w:ind w:left="57" w:right="57" w:firstLine="284"/>
            </w:pPr>
            <w:r>
              <w:t>Форма бланка паведамлення аб дарожна-транспартным здарэнні і парадак яго запаўнення, а таксама парадак запаўнення паведамлення аб дарожна-транспартным здарэнні ў электронным выглядзе зацвярджаюцца Беларускім бюро па ўзгадненні з Міністэрствам фінансаў і Міністэрствам унутраных спраў.</w:t>
            </w:r>
          </w:p>
          <w:p w:rsidR="006F05CD" w:rsidRDefault="006F05CD">
            <w:pPr>
              <w:pStyle w:val="newncpi0"/>
              <w:ind w:left="57" w:right="57" w:firstLine="284"/>
            </w:pPr>
            <w:r>
              <w:t>Страхоўшчык (Беларускае бюро) мае права прызначыць правядзенне незалежнай экспертызы транспартных сродкаў, якія маюць дачыненне да дарожна-транспартнага здарэння, у выпадку выяўлення супярэчнасцей, якія датычацца:</w:t>
            </w:r>
          </w:p>
          <w:p w:rsidR="006F05CD" w:rsidRDefault="006F05CD">
            <w:pPr>
              <w:pStyle w:val="newncpi0"/>
              <w:ind w:left="57" w:right="57" w:firstLine="284"/>
            </w:pPr>
            <w:r>
              <w:t>характару і пераліку бачных пашкоджанняў транспартных сродкаў;</w:t>
            </w:r>
          </w:p>
          <w:p w:rsidR="006F05CD" w:rsidRDefault="006F05CD">
            <w:pPr>
              <w:pStyle w:val="newncpi0"/>
              <w:ind w:left="57" w:right="57" w:firstLine="284"/>
            </w:pPr>
            <w:r>
              <w:t>абставін прычынення шкоды ў сувязі з пашкоджаннем транспартнага сродку ў выніку дарожна-транспартнага здарэння, зафіксаваных у паведамленні аб дарожна-транспартным здарэнні.</w:t>
            </w:r>
          </w:p>
          <w:p w:rsidR="006F05CD" w:rsidRDefault="006F05CD">
            <w:pPr>
              <w:pStyle w:val="newncpi0"/>
              <w:ind w:left="57" w:right="57" w:firstLine="284"/>
            </w:pPr>
            <w:r>
              <w:lastRenderedPageBreak/>
              <w:t>У выпадку запаўнення ўладальнікамі (вадзіцелямі) транспартных сродкаў, якія ўдзельнічалі ў дарожна-транспартным здарэнні, паведамлення аб дарожна-транспартным здарэнні памер страхавой выплаты ў лік кампенсацыі шкоды, прычыненай транспартнаму сродку, не можа перавышаць 150 базавых велічынь кожнаму.</w:t>
            </w:r>
          </w:p>
          <w:p w:rsidR="006F05CD" w:rsidRDefault="006F05CD">
            <w:pPr>
              <w:pStyle w:val="newncpi0"/>
              <w:ind w:left="57" w:right="57" w:firstLine="284"/>
            </w:pPr>
            <w:r>
              <w:t>Пацярпелы, уладальнік транспартнага сродку, які заключыў дагавор комплекснага ўнутранага страхавання, якія атрымалі страхавую выплату на падставе частак першай і пятай гэтага пункта, не маюць права прад’яўляць страхоўшчыку (Беларускаму бюро) дадатковыя патрабаванні аб кампенсацыі шкоды, прычыненай іх транспартным сродкам у выніку такога дарожна-транспартнага здарэння.</w:t>
            </w:r>
          </w:p>
          <w:p w:rsidR="006F05CD" w:rsidRDefault="006F05CD">
            <w:pPr>
              <w:pStyle w:val="newncpi0"/>
              <w:ind w:left="57" w:right="57" w:firstLine="284"/>
            </w:pPr>
            <w:r>
              <w:t>115. Асоба, якая прэтэндуе на атрыманне страхавой кампенсацыі, абавязана пісьмова заявіць аб дарожна-транспартным здарэнні аднаму са страхоўшчыкоў, указаных у пункце 97 гэтага Палажэння, або ў Беларускае бюро ў выпадках, прадугледжаных у Статуце Беларускага бюро.</w:t>
            </w:r>
          </w:p>
          <w:p w:rsidR="006F05CD" w:rsidRDefault="006F05CD">
            <w:pPr>
              <w:pStyle w:val="newncpi0"/>
              <w:ind w:left="57" w:right="57" w:firstLine="284"/>
            </w:pPr>
            <w:r>
              <w:t>Да заявы, якая змяшчае ў тым ліку абставіны дарожна-транспартнага здарэння, павінен прыкладацца адзін з наступных дакументаў:</w:t>
            </w:r>
          </w:p>
          <w:p w:rsidR="006F05CD" w:rsidRDefault="006F05CD">
            <w:pPr>
              <w:pStyle w:val="newncpi0"/>
              <w:ind w:left="57" w:right="57" w:firstLine="284"/>
            </w:pPr>
            <w:r>
              <w:t>даведка, выдадзеная ў адпаведнасці з гэтым Палажэннем Дзяржаўнай аўтамабільнай інспекцыяй Міністэрства ўнутраных спраў на месцы дарожна-транспартнага здарэння, за выключэннем выпадкаў, указаных у пунктах 113 і 114 гэтага Палажэння;</w:t>
            </w:r>
          </w:p>
          <w:p w:rsidR="006F05CD" w:rsidRDefault="006F05CD">
            <w:pPr>
              <w:pStyle w:val="newncpi0"/>
              <w:ind w:left="57" w:right="57" w:firstLine="284"/>
            </w:pPr>
            <w:r>
              <w:t>паведамленне аб дарожна-транспартным здарэнні пры ўмове яго запаўнення на бланку ўладальнікамі (вадзіцелямі) транспартных сродкаў, якія ўдзельнічалі ў дарожна-транспартным здарэнні.</w:t>
            </w:r>
          </w:p>
          <w:p w:rsidR="006F05CD" w:rsidRDefault="006F05CD">
            <w:pPr>
              <w:pStyle w:val="newncpi0"/>
              <w:ind w:left="57" w:right="57" w:firstLine="284"/>
            </w:pPr>
            <w:r>
              <w:t>Пры неабходнасці тлумачэння абставін дарожна-транспартнага здарэння могуць быць запатрабаваны страхоўшчыкам (Беларускім бюро) і ад іншых удзельнікаў гэтага здарэння.</w:t>
            </w:r>
          </w:p>
          <w:p w:rsidR="006F05CD" w:rsidRDefault="006F05CD">
            <w:pPr>
              <w:pStyle w:val="newncpi0"/>
              <w:ind w:left="57" w:right="57" w:firstLine="284"/>
            </w:pPr>
            <w:r>
              <w:t xml:space="preserve">116. Страхоўшчык (у выпадках, прадугледжаных у Статуце Беларускага бюро, – Беларускае бюро) абавязаны накіраваць ацэншчыка для агляду пашкоджанай маёмасці на працягу 4 працоўных дзён, якія ідуць следам за днём </w:t>
            </w:r>
            <w:r>
              <w:lastRenderedPageBreak/>
              <w:t>атрымання заявы аб дарожна-транспартным здарэнні.</w:t>
            </w:r>
          </w:p>
          <w:p w:rsidR="006F05CD" w:rsidRDefault="006F05CD">
            <w:pPr>
              <w:pStyle w:val="newncpi0"/>
              <w:ind w:left="57" w:right="57" w:firstLine="284"/>
            </w:pPr>
            <w:r>
              <w:t>Калі агляд пашкоджанай маёмасці не праведзены па віне страхоўшчыка (Беларускага бюро) у прызначаны ў частцы першай гэтага пункта тэрмін, асоба, якая прэтэндуе на атрыманне страхавой кампенсацыі, мае права самастойна выбраць ацэншчыка.</w:t>
            </w:r>
          </w:p>
          <w:p w:rsidR="006F05CD" w:rsidRDefault="006F05CD">
            <w:pPr>
              <w:pStyle w:val="newncpi0"/>
              <w:ind w:left="57" w:right="57" w:firstLine="284"/>
            </w:pPr>
            <w:r>
              <w:t>117. Асоба, якая прэтэндуе на атрыманне страхавой кампенсацыі, абавязана захаваць транспартны сродак і іншую маёмасць, якая загінула (была знішчана) або пашкоджаную маёмасць у пасляаварыйным стане да агляду іх ацэншчыкам.</w:t>
            </w:r>
          </w:p>
          <w:p w:rsidR="006F05CD" w:rsidRDefault="006F05CD">
            <w:pPr>
              <w:pStyle w:val="newncpi0"/>
              <w:ind w:left="57" w:right="57" w:firstLine="284"/>
            </w:pPr>
            <w:r>
              <w:t>118. У выключных выпадках па патрабаванні страхоўшчыка (Беларускага бюро) удзельнікі дарожна-транспартнага здарэння на працягу 5 працоўных дзён, якія ідуць следам за днём прад’яўлення такога патрабавання, абавязаны прад’явіць свае транспартныя сродкі па месцы іх знаходжання ацэншчыку для агляду.</w:t>
            </w:r>
          </w:p>
          <w:p w:rsidR="006F05CD" w:rsidRDefault="006F05CD">
            <w:pPr>
              <w:pStyle w:val="newncpi0"/>
              <w:ind w:left="57" w:right="57" w:firstLine="284"/>
            </w:pPr>
            <w:r>
              <w:t>123. Страхавальнік абавязаны:</w:t>
            </w:r>
          </w:p>
          <w:p w:rsidR="006F05CD" w:rsidRDefault="006F05CD">
            <w:pPr>
              <w:pStyle w:val="newncpi0"/>
              <w:ind w:left="57" w:right="57" w:firstLine="284"/>
            </w:pPr>
            <w:r>
              <w:t>выплаціць страхавы ўзнос у поўным памеры і ва ўстаноўлены тэрмін;</w:t>
            </w:r>
          </w:p>
          <w:p w:rsidR="006F05CD" w:rsidRDefault="006F05CD">
            <w:pPr>
              <w:pStyle w:val="newncpi0"/>
              <w:ind w:left="57" w:right="57" w:firstLine="284"/>
            </w:pPr>
            <w:r>
              <w:t>зрабіць даплату страхавога ўзносу і выплату штрафу ў выпадку, калі ўказаў у заяве заведама ілжывыя звесткі або не паведаміў страхоўшчыку аб павелічэнні страхавой рызыкі ў перыяд дзеяння дагавора ўнутранага страхавання (дагавора комплекснага ўнутранага страхавання, дагавора саюзнага страхавання), што прывяло да недаплаты страхавога ўзносу;</w:t>
            </w:r>
          </w:p>
          <w:p w:rsidR="006F05CD" w:rsidRDefault="006F05CD">
            <w:pPr>
              <w:pStyle w:val="newncpi0"/>
              <w:ind w:left="57" w:right="57" w:firstLine="284"/>
            </w:pPr>
            <w:r>
              <w:t>пры заключэнні дагавора страхавання прадаставіць страхоўшчыку дакладную інфармацыю, якая мае істотнае значэнне для ацэнкі страхавой рызыкі;</w:t>
            </w:r>
          </w:p>
          <w:p w:rsidR="006F05CD" w:rsidRDefault="006F05CD">
            <w:pPr>
              <w:pStyle w:val="newncpi0"/>
              <w:ind w:left="57" w:right="57" w:firstLine="284"/>
            </w:pPr>
            <w:r>
              <w:t>паведаміць страхоўшчыку аб павелічэнні страхавой рызыкі ў перыяд дзеяння дагавора страхавання або да яго ўступлення ў сілу і зрабіць даплату страхавога ўзносу;</w:t>
            </w:r>
          </w:p>
          <w:p w:rsidR="006F05CD" w:rsidRDefault="006F05CD">
            <w:pPr>
              <w:pStyle w:val="newncpi0"/>
              <w:ind w:left="57" w:right="57" w:firstLine="284"/>
            </w:pPr>
            <w:r>
              <w:t>на працягу 5 працоўных дзён, якія ідуць следам за днём паведамлення яму аб наступленні страхавога выпадку, паведаміць аб ім страхоўшчыка, а таксама прадаставіць страхоўшчыку па яго патрабаванні транспартны сродак для агляду;</w:t>
            </w:r>
          </w:p>
          <w:p w:rsidR="006F05CD" w:rsidRDefault="006F05CD">
            <w:pPr>
              <w:pStyle w:val="newncpi0"/>
              <w:ind w:left="57" w:right="57" w:firstLine="284"/>
            </w:pPr>
            <w:r>
              <w:t xml:space="preserve">на працягу 1 працоўнага дня ў пісьмовой форме паведаміць страхоўшчыку аб змяненнях прозвішча, імя, імя па бацьку (калі такое маецца) або наймення страхавальніка, уласніка транспартнага сродку і (або) рэгістрацыйнага знака </w:t>
            </w:r>
            <w:r>
              <w:lastRenderedPageBreak/>
              <w:t>транспартнага сродку, указаных у дагаворы страхавання;</w:t>
            </w:r>
          </w:p>
          <w:p w:rsidR="006F05CD" w:rsidRDefault="006F05CD">
            <w:pPr>
              <w:pStyle w:val="newncpi0"/>
              <w:ind w:left="57" w:right="57" w:firstLine="284"/>
            </w:pPr>
            <w:r>
              <w:t>ва ўстаноўленым парадку і ў прадугледжаны заканадаўствам тэрмін паведаміць аб дарожна-транспартным здарэнні ў Дзяржаўную аўтамабільную інспекцыю Міністэрства ўнутраных спраў, за выключэннем выпадкаў, указаных у частцы першай пункта 111 гэтага Палажэння;</w:t>
            </w:r>
          </w:p>
          <w:p w:rsidR="006F05CD" w:rsidRDefault="006F05CD">
            <w:pPr>
              <w:pStyle w:val="newncpi0"/>
              <w:ind w:left="57" w:right="57" w:firstLine="284"/>
            </w:pPr>
            <w:r>
              <w:t>прыняць неабходныя меры па прадухіленні наступлення страхавога выпадку або змяншэнні шкоды пры яго наступленні;</w:t>
            </w:r>
          </w:p>
          <w:p w:rsidR="006F05CD" w:rsidRDefault="006F05CD">
            <w:pPr>
              <w:pStyle w:val="newncpi0"/>
              <w:ind w:left="57" w:right="57" w:firstLine="284"/>
            </w:pPr>
            <w:r>
              <w:t>прадаставіць супрацоўнікам Дзяржаўнай аўтамабільнай інспекцыі Міністэрства ўнутраных спраў, пацярпеламу або яго сваякам неабходную інфармацыю аб страхоўшчыку, з якім заключаны дагавор страхавання.</w:t>
            </w:r>
          </w:p>
          <w:p w:rsidR="006F05CD" w:rsidRDefault="006F05CD">
            <w:pPr>
              <w:pStyle w:val="newncpi0"/>
              <w:ind w:left="57" w:right="57" w:firstLine="284"/>
            </w:pPr>
            <w:r>
              <w:t>125. Страхавальнік мае права:</w:t>
            </w:r>
          </w:p>
          <w:p w:rsidR="006F05CD" w:rsidRDefault="006F05CD">
            <w:pPr>
              <w:pStyle w:val="newncpi0"/>
              <w:ind w:left="57" w:right="57" w:firstLine="284"/>
            </w:pPr>
            <w:r>
              <w:t>выбіраць страхоўшчыка;</w:t>
            </w:r>
          </w:p>
          <w:p w:rsidR="006F05CD" w:rsidRDefault="006F05CD">
            <w:pPr>
              <w:pStyle w:val="newncpi0"/>
              <w:ind w:left="57" w:right="57" w:firstLine="284"/>
            </w:pPr>
            <w:r>
              <w:t>пры наступленні страхавога выпадку атрымліваць ва ўстаноўлены тэрмін страхавую абарону;</w:t>
            </w:r>
          </w:p>
          <w:p w:rsidR="006F05CD" w:rsidRDefault="006F05CD">
            <w:pPr>
              <w:pStyle w:val="newncpi0"/>
              <w:ind w:left="57" w:right="57" w:firstLine="284"/>
            </w:pPr>
            <w:r>
              <w:t>патрабаваць ад страхоўшчыка выканання ўмоў дагавора страхавання;</w:t>
            </w:r>
          </w:p>
          <w:p w:rsidR="006F05CD" w:rsidRDefault="006F05CD">
            <w:pPr>
              <w:pStyle w:val="newncpi0"/>
              <w:ind w:left="57" w:right="57" w:firstLine="284"/>
            </w:pPr>
            <w:r>
              <w:t>знаёміцца з умовамі абавязковага страхавання грамадзянскай адказнасці ўладальнікаў транспартных сродкаў.</w:t>
            </w:r>
          </w:p>
          <w:p w:rsidR="006F05CD" w:rsidRDefault="006F05CD">
            <w:pPr>
              <w:pStyle w:val="newncpi0"/>
              <w:ind w:left="57" w:right="57" w:firstLine="284"/>
            </w:pPr>
            <w:r>
              <w:t>Страхавальнік, пацярпелы, асоба, адказная за прычыненне шкоды, асоба, якая прычыніла шкоду, законныя прадстаўнікі гэтых асоб маюць права на падставе пісьмовай заявы, прадстаўленай адпаведнаму страхоўшчыку (Беларускаму бюро), знаёміцца з дакументамі і іншымі матэрыяламі справы аб выплаце страхавой кампенсацыі, калі ў такой справе закрануты матэрыяльныя інтарэсы гэтых асоб, рабіць выпіскі з іх, здымаць копіі гэтых матэрыялаў.</w:t>
            </w:r>
          </w:p>
        </w:tc>
      </w:tr>
    </w:tbl>
    <w:p w:rsidR="006F05CD" w:rsidRDefault="006F05CD">
      <w:pPr>
        <w:pStyle w:val="newncpi"/>
      </w:pPr>
      <w:r>
        <w:lastRenderedPageBreak/>
        <w:t> </w:t>
      </w:r>
    </w:p>
    <w:p w:rsidR="006F05CD" w:rsidRDefault="006F05CD">
      <w:pPr>
        <w:pStyle w:val="newncpi0"/>
      </w:pPr>
      <w:r>
        <w:t>Отметки об уплате второй части страхового взноса и изменениях условий договора страхования / Адзнакі аб аплаце другой часткі страхавога ўзносу і зменах умоў дагавора страхавання</w:t>
      </w:r>
    </w:p>
    <w:p w:rsidR="006F05CD" w:rsidRDefault="006F05CD">
      <w:pPr>
        <w:pStyle w:val="newncpi0"/>
      </w:pPr>
      <w:r>
        <w:t>_____________________________________________________________________________</w:t>
      </w:r>
    </w:p>
    <w:p w:rsidR="006F05CD" w:rsidRDefault="006F05CD">
      <w:pPr>
        <w:pStyle w:val="newncpi0"/>
      </w:pPr>
      <w:r>
        <w:t>_____________________________________________________________________________</w:t>
      </w:r>
    </w:p>
    <w:p w:rsidR="006F05CD" w:rsidRDefault="006F05CD">
      <w:pPr>
        <w:pStyle w:val="newncpi0"/>
      </w:pPr>
      <w:r>
        <w:lastRenderedPageBreak/>
        <w:t>При отсутствии отметки об уплате второй части страхового взноса к страховому свидетельству прилагается документ, подтверждающий уплату второй части страхового взноса (квитанция формы 1-СУ или иной документ в соответствии с законодательством, регулирующим порядок расчетов наличными денежными средствами, при условии указания в таком документе номера и даты страхового свидетельства, выданного при заключении данного договора внутреннего страхования (договора комплексного внутреннего страхования). / Пры адсутнасці адзнакі аб аплаце другой часткі страхавога ўзносу да страхавога пасведчання прыкладаецца дакумент, які пацвярджае аплату другой часткі страхавога ўзносу (квітанцыя формы 1-СУ або іншы дакумент у адпаведнасці з заканадаўствам, якое рэгулюе парадак разлікаў наяўнымі грашовымі сродкамі, пры ўмове ўказання ў такім дакуменце нумара і даты страхавога пасведчання, выдадзенага пры заключэнні дадзенага дагавора ўнутранага страхавання (дагавора комплекснага ўнутранага страхавання).</w:t>
      </w:r>
    </w:p>
    <w:p w:rsidR="006F05CD" w:rsidRDefault="006F05CD">
      <w:pPr>
        <w:pStyle w:val="newncpi"/>
      </w:pPr>
      <w:r>
        <w:t> </w:t>
      </w:r>
    </w:p>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6105"/>
        <w:gridCol w:w="3264"/>
      </w:tblGrid>
      <w:tr w:rsidR="006F05CD">
        <w:trPr>
          <w:trHeight w:val="238"/>
        </w:trPr>
        <w:tc>
          <w:tcPr>
            <w:tcW w:w="3258" w:type="pct"/>
            <w:tcMar>
              <w:top w:w="0" w:type="dxa"/>
              <w:left w:w="6" w:type="dxa"/>
              <w:bottom w:w="0" w:type="dxa"/>
              <w:right w:w="6" w:type="dxa"/>
            </w:tcMar>
            <w:hideMark/>
          </w:tcPr>
          <w:p w:rsidR="006F05CD" w:rsidRDefault="006F05CD">
            <w:pPr>
              <w:pStyle w:val="newncpi"/>
            </w:pPr>
            <w:r>
              <w:t> </w:t>
            </w:r>
          </w:p>
        </w:tc>
        <w:tc>
          <w:tcPr>
            <w:tcW w:w="1742" w:type="pct"/>
            <w:tcMar>
              <w:top w:w="0" w:type="dxa"/>
              <w:left w:w="6" w:type="dxa"/>
              <w:bottom w:w="0" w:type="dxa"/>
              <w:right w:w="6" w:type="dxa"/>
            </w:tcMar>
            <w:hideMark/>
          </w:tcPr>
          <w:p w:rsidR="006F05CD" w:rsidRDefault="006F05CD">
            <w:pPr>
              <w:pStyle w:val="append1"/>
            </w:pPr>
            <w:r>
              <w:t>Приложение 2</w:t>
            </w:r>
          </w:p>
          <w:p w:rsidR="006F05CD" w:rsidRDefault="006F05CD">
            <w:pPr>
              <w:pStyle w:val="append"/>
            </w:pPr>
            <w:r>
              <w:t>к приказу</w:t>
            </w:r>
            <w:r>
              <w:br/>
              <w:t>Белорусского бюро</w:t>
            </w:r>
            <w:r>
              <w:br/>
              <w:t xml:space="preserve">по транспортному страхованию </w:t>
            </w:r>
            <w:r>
              <w:br/>
              <w:t>24.02.2010 № 5-од</w:t>
            </w:r>
            <w:r>
              <w:br/>
              <w:t>(в редакции приказа</w:t>
            </w:r>
            <w:r>
              <w:br/>
              <w:t>Белорусского бюро</w:t>
            </w:r>
            <w:r>
              <w:br/>
              <w:t>по транспортному страхованию</w:t>
            </w:r>
            <w:r>
              <w:br/>
              <w:t xml:space="preserve">31.03.2025 № 12-од) </w:t>
            </w:r>
          </w:p>
        </w:tc>
      </w:tr>
    </w:tbl>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5108"/>
        <w:gridCol w:w="4261"/>
      </w:tblGrid>
      <w:tr w:rsidR="006F05CD">
        <w:trPr>
          <w:trHeight w:val="238"/>
        </w:trPr>
        <w:tc>
          <w:tcPr>
            <w:tcW w:w="2726" w:type="pct"/>
            <w:tcMar>
              <w:top w:w="0" w:type="dxa"/>
              <w:left w:w="6" w:type="dxa"/>
              <w:bottom w:w="0" w:type="dxa"/>
              <w:right w:w="6" w:type="dxa"/>
            </w:tcMar>
            <w:hideMark/>
          </w:tcPr>
          <w:p w:rsidR="006F05CD" w:rsidRDefault="006F05CD">
            <w:pPr>
              <w:pStyle w:val="newncpi0"/>
              <w:jc w:val="left"/>
            </w:pPr>
            <w:r>
              <w:t>Наименование страховой организации,</w:t>
            </w:r>
            <w:r>
              <w:br/>
              <w:t xml:space="preserve">место нахождения, УНП ___________ </w:t>
            </w:r>
          </w:p>
        </w:tc>
        <w:tc>
          <w:tcPr>
            <w:tcW w:w="2274" w:type="pct"/>
            <w:tcMar>
              <w:top w:w="0" w:type="dxa"/>
              <w:left w:w="6" w:type="dxa"/>
              <w:bottom w:w="0" w:type="dxa"/>
              <w:right w:w="6" w:type="dxa"/>
            </w:tcMar>
            <w:vAlign w:val="bottom"/>
            <w:hideMark/>
          </w:tcPr>
          <w:p w:rsidR="006F05CD" w:rsidRDefault="006F05CD">
            <w:pPr>
              <w:pStyle w:val="newncpi0"/>
              <w:jc w:val="left"/>
            </w:pPr>
            <w:r>
              <w:t>Серия ___ № __________</w:t>
            </w:r>
          </w:p>
        </w:tc>
      </w:tr>
    </w:tbl>
    <w:p w:rsidR="006F05CD" w:rsidRDefault="006F05CD">
      <w:pPr>
        <w:pStyle w:val="newncpi0"/>
      </w:pPr>
      <w:r>
        <w:t> </w:t>
      </w:r>
    </w:p>
    <w:p w:rsidR="006F05CD" w:rsidRDefault="006F05CD">
      <w:pPr>
        <w:pStyle w:val="newncpi0"/>
      </w:pPr>
      <w:r>
        <w:t>_____________________________________________________________________________</w:t>
      </w:r>
    </w:p>
    <w:p w:rsidR="006F05CD" w:rsidRDefault="006F05CD">
      <w:pPr>
        <w:pStyle w:val="undline"/>
        <w:jc w:val="center"/>
      </w:pPr>
      <w:r>
        <w:t>(наименование, место нахождения и телефон подразделения)</w:t>
      </w:r>
    </w:p>
    <w:p w:rsidR="006F05CD" w:rsidRDefault="006F05CD">
      <w:pPr>
        <w:pStyle w:val="newncpi"/>
      </w:pPr>
      <w:r>
        <w:t> </w:t>
      </w:r>
    </w:p>
    <w:p w:rsidR="006F05CD" w:rsidRDefault="006F05CD">
      <w:pPr>
        <w:pStyle w:val="newncpi0"/>
      </w:pPr>
      <w:r>
        <w:rPr>
          <w:b/>
          <w:bCs/>
        </w:rPr>
        <w:t>Обязательное страхование гражданской ответственности владельцев транспортных средств на территории Республики Беларусь</w:t>
      </w:r>
    </w:p>
    <w:p w:rsidR="006F05CD" w:rsidRDefault="006F05CD">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1983"/>
        <w:gridCol w:w="5381"/>
        <w:gridCol w:w="1995"/>
      </w:tblGrid>
      <w:tr w:rsidR="006F05CD">
        <w:trPr>
          <w:trHeight w:val="240"/>
        </w:trPr>
        <w:tc>
          <w:tcPr>
            <w:tcW w:w="1059" w:type="pct"/>
            <w:tcMar>
              <w:top w:w="0" w:type="dxa"/>
              <w:left w:w="6" w:type="dxa"/>
              <w:bottom w:w="0" w:type="dxa"/>
              <w:right w:w="6" w:type="dxa"/>
            </w:tcMar>
            <w:hideMark/>
          </w:tcPr>
          <w:p w:rsidR="006F05CD" w:rsidRDefault="006F05CD">
            <w:pPr>
              <w:pStyle w:val="newncpi0"/>
            </w:pPr>
            <w:r>
              <w:t xml:space="preserve">Серия </w:t>
            </w:r>
          </w:p>
        </w:tc>
        <w:tc>
          <w:tcPr>
            <w:tcW w:w="2875" w:type="pct"/>
            <w:tcMar>
              <w:top w:w="0" w:type="dxa"/>
              <w:left w:w="6" w:type="dxa"/>
              <w:bottom w:w="0" w:type="dxa"/>
              <w:right w:w="6" w:type="dxa"/>
            </w:tcMar>
            <w:hideMark/>
          </w:tcPr>
          <w:p w:rsidR="006F05CD" w:rsidRDefault="006F05CD">
            <w:pPr>
              <w:pStyle w:val="newncpi0"/>
              <w:jc w:val="center"/>
            </w:pPr>
            <w:r>
              <w:rPr>
                <w:b/>
                <w:bCs/>
              </w:rPr>
              <w:t>СТРАХОВОЕ СВИДЕТЕЛЬСТВО</w:t>
            </w:r>
          </w:p>
        </w:tc>
        <w:tc>
          <w:tcPr>
            <w:tcW w:w="1066" w:type="pct"/>
            <w:tcMar>
              <w:top w:w="0" w:type="dxa"/>
              <w:left w:w="6" w:type="dxa"/>
              <w:bottom w:w="0" w:type="dxa"/>
              <w:right w:w="6" w:type="dxa"/>
            </w:tcMar>
            <w:hideMark/>
          </w:tcPr>
          <w:p w:rsidR="006F05CD" w:rsidRDefault="006F05CD">
            <w:pPr>
              <w:pStyle w:val="newncpi0"/>
            </w:pPr>
            <w:r>
              <w:t>№</w:t>
            </w:r>
          </w:p>
        </w:tc>
      </w:tr>
    </w:tbl>
    <w:p w:rsidR="006F05CD" w:rsidRDefault="006F05CD">
      <w:pPr>
        <w:pStyle w:val="newncpi0"/>
      </w:pPr>
      <w:r>
        <w:t xml:space="preserve">о заключении </w:t>
      </w:r>
      <w:r>
        <w:rPr>
          <w:b/>
          <w:bCs/>
        </w:rPr>
        <w:t>договора внутреннего страхования</w:t>
      </w:r>
      <w:r>
        <w:t xml:space="preserve"> в соответствии с Положением об обязательном страховании, утвержденным Указом Президента Республики Беларусь от 18 марта 2025 г. № 108</w:t>
      </w:r>
    </w:p>
    <w:p w:rsidR="006F05CD" w:rsidRDefault="006F05CD">
      <w:pPr>
        <w:pStyle w:val="newncpi"/>
      </w:pPr>
      <w:r>
        <w:t> </w:t>
      </w:r>
    </w:p>
    <w:p w:rsidR="006F05CD" w:rsidRDefault="006F05CD">
      <w:pPr>
        <w:pStyle w:val="newncpi0"/>
      </w:pPr>
      <w:r>
        <w:rPr>
          <w:b/>
          <w:bCs/>
        </w:rPr>
        <w:t>1. Транспортное средство</w:t>
      </w:r>
    </w:p>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709"/>
        <w:gridCol w:w="1701"/>
        <w:gridCol w:w="993"/>
        <w:gridCol w:w="1418"/>
        <w:gridCol w:w="2835"/>
        <w:gridCol w:w="1708"/>
      </w:tblGrid>
      <w:tr w:rsidR="006F05CD">
        <w:trPr>
          <w:trHeight w:val="238"/>
        </w:trPr>
        <w:tc>
          <w:tcPr>
            <w:tcW w:w="379" w:type="pct"/>
            <w:tcBorders>
              <w:right w:val="single" w:sz="4" w:space="0" w:color="auto"/>
            </w:tcBorders>
            <w:tcMar>
              <w:top w:w="0" w:type="dxa"/>
              <w:left w:w="6" w:type="dxa"/>
              <w:bottom w:w="0" w:type="dxa"/>
              <w:right w:w="6" w:type="dxa"/>
            </w:tcMar>
            <w:hideMark/>
          </w:tcPr>
          <w:p w:rsidR="006F05CD" w:rsidRDefault="006F05CD">
            <w:pPr>
              <w:pStyle w:val="newncpi0"/>
            </w:pPr>
            <w:r>
              <w:t>Тип </w:t>
            </w: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530"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Марка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1514"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Регистрационный знак </w:t>
            </w:r>
          </w:p>
        </w:tc>
        <w:tc>
          <w:tcPr>
            <w:tcW w:w="91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2695"/>
        <w:gridCol w:w="6669"/>
      </w:tblGrid>
      <w:tr w:rsidR="006F05CD">
        <w:trPr>
          <w:trHeight w:val="238"/>
        </w:trPr>
        <w:tc>
          <w:tcPr>
            <w:tcW w:w="1439" w:type="pct"/>
            <w:tcBorders>
              <w:right w:val="single" w:sz="4" w:space="0" w:color="auto"/>
            </w:tcBorders>
            <w:tcMar>
              <w:top w:w="0" w:type="dxa"/>
              <w:left w:w="6" w:type="dxa"/>
              <w:bottom w:w="0" w:type="dxa"/>
              <w:right w:w="6" w:type="dxa"/>
            </w:tcMar>
            <w:hideMark/>
          </w:tcPr>
          <w:p w:rsidR="006F05CD" w:rsidRDefault="006F05CD">
            <w:pPr>
              <w:pStyle w:val="newncpi0"/>
            </w:pPr>
            <w:r>
              <w:t>Номер кузова (шасси)</w:t>
            </w:r>
          </w:p>
        </w:tc>
        <w:tc>
          <w:tcPr>
            <w:tcW w:w="35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3263"/>
        <w:gridCol w:w="1524"/>
        <w:gridCol w:w="1526"/>
        <w:gridCol w:w="1772"/>
        <w:gridCol w:w="1279"/>
      </w:tblGrid>
      <w:tr w:rsidR="006F05CD">
        <w:trPr>
          <w:trHeight w:val="238"/>
        </w:trPr>
        <w:tc>
          <w:tcPr>
            <w:tcW w:w="1742" w:type="pct"/>
            <w:tcBorders>
              <w:right w:val="single" w:sz="4" w:space="0" w:color="auto"/>
            </w:tcBorders>
            <w:tcMar>
              <w:top w:w="0" w:type="dxa"/>
              <w:left w:w="6" w:type="dxa"/>
              <w:bottom w:w="0" w:type="dxa"/>
              <w:right w:w="6" w:type="dxa"/>
            </w:tcMar>
            <w:hideMark/>
          </w:tcPr>
          <w:p w:rsidR="006F05CD" w:rsidRDefault="006F05CD">
            <w:pPr>
              <w:pStyle w:val="newncpi0"/>
            </w:pPr>
            <w:r>
              <w:t>Техническая характеристика</w:t>
            </w:r>
          </w:p>
        </w:tc>
        <w:tc>
          <w:tcPr>
            <w:tcW w:w="8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81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9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6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r w:rsidR="006F05CD">
        <w:trPr>
          <w:trHeight w:val="238"/>
        </w:trPr>
        <w:tc>
          <w:tcPr>
            <w:tcW w:w="1742" w:type="pct"/>
            <w:tcMar>
              <w:top w:w="0" w:type="dxa"/>
              <w:left w:w="6" w:type="dxa"/>
              <w:bottom w:w="0" w:type="dxa"/>
              <w:right w:w="6" w:type="dxa"/>
            </w:tcMar>
            <w:hideMark/>
          </w:tcPr>
          <w:p w:rsidR="006F05CD" w:rsidRDefault="006F05CD">
            <w:pPr>
              <w:pStyle w:val="undline"/>
            </w:pPr>
            <w:r>
              <w:t> </w:t>
            </w:r>
          </w:p>
        </w:tc>
        <w:tc>
          <w:tcPr>
            <w:tcW w:w="814" w:type="pct"/>
            <w:tcBorders>
              <w:top w:val="single" w:sz="4" w:space="0" w:color="auto"/>
            </w:tcBorders>
            <w:tcMar>
              <w:top w:w="0" w:type="dxa"/>
              <w:left w:w="6" w:type="dxa"/>
              <w:bottom w:w="0" w:type="dxa"/>
              <w:right w:w="6" w:type="dxa"/>
            </w:tcMar>
            <w:hideMark/>
          </w:tcPr>
          <w:p w:rsidR="006F05CD" w:rsidRDefault="006F05CD">
            <w:pPr>
              <w:pStyle w:val="undline"/>
              <w:jc w:val="center"/>
            </w:pPr>
            <w:r>
              <w:t>Рабочий объем двигателя</w:t>
            </w:r>
          </w:p>
        </w:tc>
        <w:tc>
          <w:tcPr>
            <w:tcW w:w="815" w:type="pct"/>
            <w:tcBorders>
              <w:top w:val="single" w:sz="4" w:space="0" w:color="auto"/>
            </w:tcBorders>
            <w:tcMar>
              <w:top w:w="0" w:type="dxa"/>
              <w:left w:w="6" w:type="dxa"/>
              <w:bottom w:w="0" w:type="dxa"/>
              <w:right w:w="6" w:type="dxa"/>
            </w:tcMar>
            <w:hideMark/>
          </w:tcPr>
          <w:p w:rsidR="006F05CD" w:rsidRDefault="006F05CD">
            <w:pPr>
              <w:pStyle w:val="undline"/>
              <w:jc w:val="center"/>
            </w:pPr>
            <w:r>
              <w:t>Разрешенная масса</w:t>
            </w:r>
          </w:p>
        </w:tc>
        <w:tc>
          <w:tcPr>
            <w:tcW w:w="946" w:type="pct"/>
            <w:tcBorders>
              <w:top w:val="single" w:sz="4" w:space="0" w:color="auto"/>
            </w:tcBorders>
            <w:tcMar>
              <w:top w:w="0" w:type="dxa"/>
              <w:left w:w="6" w:type="dxa"/>
              <w:bottom w:w="0" w:type="dxa"/>
              <w:right w:w="6" w:type="dxa"/>
            </w:tcMar>
            <w:hideMark/>
          </w:tcPr>
          <w:p w:rsidR="006F05CD" w:rsidRDefault="006F05CD">
            <w:pPr>
              <w:pStyle w:val="undline"/>
              <w:jc w:val="center"/>
            </w:pPr>
            <w:r>
              <w:t>Число посадочных мест</w:t>
            </w:r>
          </w:p>
        </w:tc>
        <w:tc>
          <w:tcPr>
            <w:tcW w:w="683" w:type="pct"/>
            <w:tcBorders>
              <w:top w:val="single" w:sz="4" w:space="0" w:color="auto"/>
            </w:tcBorders>
            <w:tcMar>
              <w:top w:w="0" w:type="dxa"/>
              <w:left w:w="6" w:type="dxa"/>
              <w:bottom w:w="0" w:type="dxa"/>
              <w:right w:w="6" w:type="dxa"/>
            </w:tcMar>
            <w:hideMark/>
          </w:tcPr>
          <w:p w:rsidR="006F05CD" w:rsidRDefault="006F05CD">
            <w:pPr>
              <w:pStyle w:val="undline"/>
              <w:jc w:val="center"/>
            </w:pPr>
            <w:r>
              <w:t>Мощность</w:t>
            </w:r>
          </w:p>
        </w:tc>
      </w:tr>
    </w:tbl>
    <w:p w:rsidR="006F05CD" w:rsidRDefault="006F05CD">
      <w:pPr>
        <w:pStyle w:val="newncpi0"/>
      </w:pPr>
      <w:r>
        <w:t> </w:t>
      </w:r>
    </w:p>
    <w:p w:rsidR="006F05CD" w:rsidRDefault="006F05CD">
      <w:pPr>
        <w:pStyle w:val="newncpi0"/>
      </w:pPr>
      <w:r>
        <w:rPr>
          <w:b/>
          <w:bCs/>
        </w:rPr>
        <w:t>2. Собственник транспортного средства</w:t>
      </w:r>
      <w:r>
        <w:t xml:space="preserve"> согласно свидетельству о регистрации (техническому паспорту) транспортного средства</w:t>
      </w:r>
    </w:p>
    <w:p w:rsidR="006F05CD" w:rsidRDefault="006F05CD">
      <w:pPr>
        <w:pStyle w:val="newncpi0"/>
      </w:pPr>
      <w:r>
        <w:t>_____________________________________________________________________________</w:t>
      </w:r>
    </w:p>
    <w:p w:rsidR="006F05CD" w:rsidRDefault="006F05CD">
      <w:pPr>
        <w:pStyle w:val="undline"/>
        <w:jc w:val="center"/>
      </w:pPr>
      <w:r>
        <w:t xml:space="preserve">(фамилия, собственное имя, отчество (при его наличии) и место жительства (пребывания) собственника – </w:t>
      </w:r>
    </w:p>
    <w:p w:rsidR="006F05CD" w:rsidRDefault="006F05CD">
      <w:pPr>
        <w:pStyle w:val="newncpi0"/>
      </w:pPr>
      <w:r>
        <w:t>_____________________________________________________________________________</w:t>
      </w:r>
    </w:p>
    <w:p w:rsidR="006F05CD" w:rsidRDefault="006F05CD">
      <w:pPr>
        <w:pStyle w:val="undline"/>
        <w:jc w:val="center"/>
      </w:pPr>
      <w:r>
        <w:t xml:space="preserve">физического лица или наименование и место нахождения собственника – </w:t>
      </w:r>
    </w:p>
    <w:p w:rsidR="006F05CD" w:rsidRDefault="006F05CD">
      <w:pPr>
        <w:pStyle w:val="newncpi0"/>
      </w:pPr>
      <w:r>
        <w:t>_____________________________________________________________________________</w:t>
      </w:r>
    </w:p>
    <w:p w:rsidR="006F05CD" w:rsidRDefault="006F05CD">
      <w:pPr>
        <w:pStyle w:val="undline"/>
        <w:jc w:val="center"/>
      </w:pPr>
      <w:r>
        <w:t>юридического лица (индивидуального предпринимателя)</w:t>
      </w:r>
    </w:p>
    <w:p w:rsidR="006F05CD" w:rsidRDefault="006F05CD">
      <w:pPr>
        <w:pStyle w:val="newncpi0"/>
      </w:pPr>
      <w:r>
        <w:t> </w:t>
      </w:r>
    </w:p>
    <w:p w:rsidR="006F05CD" w:rsidRDefault="006F05CD">
      <w:pPr>
        <w:pStyle w:val="newncpi0"/>
      </w:pPr>
      <w:r>
        <w:rPr>
          <w:b/>
          <w:bCs/>
        </w:rPr>
        <w:lastRenderedPageBreak/>
        <w:t>3. Срок страхования</w:t>
      </w:r>
    </w:p>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1418"/>
        <w:gridCol w:w="453"/>
        <w:gridCol w:w="936"/>
        <w:gridCol w:w="936"/>
        <w:gridCol w:w="936"/>
        <w:gridCol w:w="936"/>
        <w:gridCol w:w="936"/>
        <w:gridCol w:w="936"/>
        <w:gridCol w:w="936"/>
        <w:gridCol w:w="936"/>
      </w:tblGrid>
      <w:tr w:rsidR="006F05CD">
        <w:trPr>
          <w:trHeight w:val="240"/>
        </w:trPr>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242"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с </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500"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по </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r w:rsidR="006F05CD">
        <w:trPr>
          <w:trHeight w:val="240"/>
        </w:trPr>
        <w:tc>
          <w:tcPr>
            <w:tcW w:w="757" w:type="pct"/>
            <w:tcBorders>
              <w:top w:val="single" w:sz="4" w:space="0" w:color="auto"/>
            </w:tcBorders>
            <w:tcMar>
              <w:top w:w="0" w:type="dxa"/>
              <w:left w:w="6" w:type="dxa"/>
              <w:bottom w:w="0" w:type="dxa"/>
              <w:right w:w="6" w:type="dxa"/>
            </w:tcMar>
            <w:hideMark/>
          </w:tcPr>
          <w:p w:rsidR="006F05CD" w:rsidRDefault="006F05CD">
            <w:pPr>
              <w:pStyle w:val="undline"/>
            </w:pPr>
            <w:r>
              <w:t> </w:t>
            </w:r>
          </w:p>
        </w:tc>
        <w:tc>
          <w:tcPr>
            <w:tcW w:w="242" w:type="pct"/>
            <w:tcMar>
              <w:top w:w="0" w:type="dxa"/>
              <w:left w:w="6" w:type="dxa"/>
              <w:bottom w:w="0" w:type="dxa"/>
              <w:right w:w="6" w:type="dxa"/>
            </w:tcMar>
            <w:hideMark/>
          </w:tcPr>
          <w:p w:rsidR="006F05CD" w:rsidRDefault="006F05CD">
            <w:pPr>
              <w:pStyle w:val="undline"/>
            </w:pPr>
            <w:r>
              <w:t> </w:t>
            </w:r>
          </w:p>
        </w:tc>
        <w:tc>
          <w:tcPr>
            <w:tcW w:w="500" w:type="pct"/>
            <w:tcBorders>
              <w:top w:val="single" w:sz="4" w:space="0" w:color="auto"/>
            </w:tcBorders>
            <w:tcMar>
              <w:top w:w="0" w:type="dxa"/>
              <w:left w:w="6" w:type="dxa"/>
              <w:bottom w:w="0" w:type="dxa"/>
              <w:right w:w="6" w:type="dxa"/>
            </w:tcMar>
            <w:hideMark/>
          </w:tcPr>
          <w:p w:rsidR="006F05CD" w:rsidRDefault="006F05CD">
            <w:pPr>
              <w:pStyle w:val="undline"/>
              <w:jc w:val="center"/>
            </w:pPr>
            <w:r>
              <w:t>число</w:t>
            </w:r>
          </w:p>
        </w:tc>
        <w:tc>
          <w:tcPr>
            <w:tcW w:w="500" w:type="pct"/>
            <w:tcBorders>
              <w:top w:val="single" w:sz="4" w:space="0" w:color="auto"/>
            </w:tcBorders>
            <w:tcMar>
              <w:top w:w="0" w:type="dxa"/>
              <w:left w:w="6" w:type="dxa"/>
              <w:bottom w:w="0" w:type="dxa"/>
              <w:right w:w="6" w:type="dxa"/>
            </w:tcMar>
            <w:hideMark/>
          </w:tcPr>
          <w:p w:rsidR="006F05CD" w:rsidRDefault="006F05CD">
            <w:pPr>
              <w:pStyle w:val="undline"/>
              <w:jc w:val="center"/>
            </w:pPr>
            <w:r>
              <w:t>месяц</w:t>
            </w:r>
          </w:p>
        </w:tc>
        <w:tc>
          <w:tcPr>
            <w:tcW w:w="500" w:type="pct"/>
            <w:tcBorders>
              <w:top w:val="single" w:sz="4" w:space="0" w:color="auto"/>
            </w:tcBorders>
            <w:tcMar>
              <w:top w:w="0" w:type="dxa"/>
              <w:left w:w="6" w:type="dxa"/>
              <w:bottom w:w="0" w:type="dxa"/>
              <w:right w:w="6" w:type="dxa"/>
            </w:tcMar>
            <w:hideMark/>
          </w:tcPr>
          <w:p w:rsidR="006F05CD" w:rsidRDefault="006F05CD">
            <w:pPr>
              <w:pStyle w:val="undline"/>
              <w:jc w:val="center"/>
            </w:pPr>
            <w:r>
              <w:t>год</w:t>
            </w:r>
          </w:p>
        </w:tc>
        <w:tc>
          <w:tcPr>
            <w:tcW w:w="500" w:type="pct"/>
            <w:tcBorders>
              <w:top w:val="single" w:sz="4" w:space="0" w:color="auto"/>
            </w:tcBorders>
            <w:tcMar>
              <w:top w:w="0" w:type="dxa"/>
              <w:left w:w="6" w:type="dxa"/>
              <w:bottom w:w="0" w:type="dxa"/>
              <w:right w:w="6" w:type="dxa"/>
            </w:tcMar>
            <w:hideMark/>
          </w:tcPr>
          <w:p w:rsidR="006F05CD" w:rsidRDefault="006F05CD">
            <w:pPr>
              <w:pStyle w:val="undline"/>
              <w:jc w:val="center"/>
            </w:pPr>
            <w:r>
              <w:t>время</w:t>
            </w:r>
          </w:p>
        </w:tc>
        <w:tc>
          <w:tcPr>
            <w:tcW w:w="500" w:type="pct"/>
            <w:tcMar>
              <w:top w:w="0" w:type="dxa"/>
              <w:left w:w="6" w:type="dxa"/>
              <w:bottom w:w="0" w:type="dxa"/>
              <w:right w:w="6" w:type="dxa"/>
            </w:tcMar>
            <w:hideMark/>
          </w:tcPr>
          <w:p w:rsidR="006F05CD" w:rsidRDefault="006F05CD">
            <w:pPr>
              <w:pStyle w:val="undline"/>
              <w:jc w:val="center"/>
            </w:pPr>
            <w:r>
              <w:t> </w:t>
            </w:r>
          </w:p>
        </w:tc>
        <w:tc>
          <w:tcPr>
            <w:tcW w:w="500" w:type="pct"/>
            <w:tcBorders>
              <w:top w:val="single" w:sz="4" w:space="0" w:color="auto"/>
            </w:tcBorders>
            <w:tcMar>
              <w:top w:w="0" w:type="dxa"/>
              <w:left w:w="6" w:type="dxa"/>
              <w:bottom w:w="0" w:type="dxa"/>
              <w:right w:w="6" w:type="dxa"/>
            </w:tcMar>
            <w:hideMark/>
          </w:tcPr>
          <w:p w:rsidR="006F05CD" w:rsidRDefault="006F05CD">
            <w:pPr>
              <w:pStyle w:val="undline"/>
              <w:jc w:val="center"/>
            </w:pPr>
            <w:r>
              <w:t>число</w:t>
            </w:r>
          </w:p>
        </w:tc>
        <w:tc>
          <w:tcPr>
            <w:tcW w:w="500" w:type="pct"/>
            <w:tcBorders>
              <w:top w:val="single" w:sz="4" w:space="0" w:color="auto"/>
            </w:tcBorders>
            <w:tcMar>
              <w:top w:w="0" w:type="dxa"/>
              <w:left w:w="6" w:type="dxa"/>
              <w:bottom w:w="0" w:type="dxa"/>
              <w:right w:w="6" w:type="dxa"/>
            </w:tcMar>
            <w:hideMark/>
          </w:tcPr>
          <w:p w:rsidR="006F05CD" w:rsidRDefault="006F05CD">
            <w:pPr>
              <w:pStyle w:val="undline"/>
              <w:jc w:val="center"/>
            </w:pPr>
            <w:r>
              <w:t>месяц</w:t>
            </w:r>
          </w:p>
        </w:tc>
        <w:tc>
          <w:tcPr>
            <w:tcW w:w="500" w:type="pct"/>
            <w:tcBorders>
              <w:top w:val="single" w:sz="4" w:space="0" w:color="auto"/>
            </w:tcBorders>
            <w:tcMar>
              <w:top w:w="0" w:type="dxa"/>
              <w:left w:w="6" w:type="dxa"/>
              <w:bottom w:w="0" w:type="dxa"/>
              <w:right w:w="6" w:type="dxa"/>
            </w:tcMar>
            <w:hideMark/>
          </w:tcPr>
          <w:p w:rsidR="006F05CD" w:rsidRDefault="006F05CD">
            <w:pPr>
              <w:pStyle w:val="undline"/>
              <w:jc w:val="center"/>
            </w:pPr>
            <w:r>
              <w:t>год</w:t>
            </w:r>
          </w:p>
        </w:tc>
      </w:tr>
    </w:tbl>
    <w:p w:rsidR="006F05CD" w:rsidRDefault="006F05CD">
      <w:pPr>
        <w:pStyle w:val="newncpi0"/>
      </w:pPr>
      <w:r>
        <w:t> </w:t>
      </w:r>
    </w:p>
    <w:p w:rsidR="006F05CD" w:rsidRDefault="006F05CD">
      <w:pPr>
        <w:pStyle w:val="newncpi0"/>
      </w:pPr>
      <w:r>
        <w:rPr>
          <w:b/>
          <w:bCs/>
        </w:rPr>
        <w:t xml:space="preserve">В случае неуплаты второй части страхового взноса </w:t>
      </w:r>
    </w:p>
    <w:tbl>
      <w:tblPr>
        <w:tblW w:w="5000" w:type="pct"/>
        <w:tblCellMar>
          <w:left w:w="0" w:type="dxa"/>
          <w:right w:w="0" w:type="dxa"/>
        </w:tblCellMar>
        <w:tblLook w:val="04A0" w:firstRow="1" w:lastRow="0" w:firstColumn="1" w:lastColumn="0" w:noHBand="0" w:noVBand="1"/>
      </w:tblPr>
      <w:tblGrid>
        <w:gridCol w:w="6528"/>
        <w:gridCol w:w="946"/>
        <w:gridCol w:w="946"/>
        <w:gridCol w:w="944"/>
      </w:tblGrid>
      <w:tr w:rsidR="006F05CD">
        <w:trPr>
          <w:trHeight w:val="240"/>
        </w:trPr>
        <w:tc>
          <w:tcPr>
            <w:tcW w:w="3486" w:type="pct"/>
            <w:tcBorders>
              <w:right w:val="single" w:sz="4" w:space="0" w:color="auto"/>
            </w:tcBorders>
            <w:tcMar>
              <w:top w:w="0" w:type="dxa"/>
              <w:left w:w="6" w:type="dxa"/>
              <w:bottom w:w="0" w:type="dxa"/>
              <w:right w:w="6" w:type="dxa"/>
            </w:tcMar>
            <w:hideMark/>
          </w:tcPr>
          <w:p w:rsidR="006F05CD" w:rsidRDefault="006F05CD">
            <w:pPr>
              <w:pStyle w:val="newncpi0"/>
            </w:pPr>
            <w:r>
              <w:rPr>
                <w:b/>
                <w:bCs/>
              </w:rPr>
              <w:t>договор страхования прекращается с</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5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p w:rsidR="006F05CD" w:rsidRDefault="006F05CD">
      <w:pPr>
        <w:pStyle w:val="newncpi0"/>
      </w:pPr>
      <w:r>
        <w:rPr>
          <w:b/>
          <w:bCs/>
        </w:rPr>
        <w:t>4. Установленный страховой взнос</w:t>
      </w:r>
    </w:p>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1693"/>
        <w:gridCol w:w="7671"/>
      </w:tblGrid>
      <w:tr w:rsidR="006F05CD">
        <w:trPr>
          <w:trHeight w:val="238"/>
        </w:trPr>
        <w:tc>
          <w:tcPr>
            <w:tcW w:w="9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4096" w:type="pct"/>
            <w:tcBorders>
              <w:left w:val="single" w:sz="4" w:space="0" w:color="auto"/>
            </w:tcBorders>
            <w:tcMar>
              <w:top w:w="0" w:type="dxa"/>
              <w:left w:w="6" w:type="dxa"/>
              <w:bottom w:w="0" w:type="dxa"/>
              <w:right w:w="6" w:type="dxa"/>
            </w:tcMar>
            <w:hideMark/>
          </w:tcPr>
          <w:p w:rsidR="006F05CD" w:rsidRDefault="006F05CD">
            <w:pPr>
              <w:pStyle w:val="newncpi0"/>
            </w:pPr>
            <w:r>
              <w:t> базовых величин</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1065"/>
        <w:gridCol w:w="637"/>
        <w:gridCol w:w="1136"/>
        <w:gridCol w:w="710"/>
        <w:gridCol w:w="1278"/>
        <w:gridCol w:w="710"/>
        <w:gridCol w:w="1823"/>
        <w:gridCol w:w="1006"/>
        <w:gridCol w:w="1004"/>
      </w:tblGrid>
      <w:tr w:rsidR="006F05CD">
        <w:trPr>
          <w:trHeight w:val="238"/>
        </w:trPr>
        <w:tc>
          <w:tcPr>
            <w:tcW w:w="568" w:type="pct"/>
            <w:tcBorders>
              <w:right w:val="single" w:sz="4" w:space="0" w:color="auto"/>
            </w:tcBorders>
            <w:tcMar>
              <w:top w:w="0" w:type="dxa"/>
              <w:left w:w="6" w:type="dxa"/>
              <w:bottom w:w="0" w:type="dxa"/>
              <w:right w:w="6" w:type="dxa"/>
            </w:tcMar>
            <w:hideMark/>
          </w:tcPr>
          <w:p w:rsidR="006F05CD" w:rsidRDefault="006F05CD">
            <w:pPr>
              <w:pStyle w:val="newncpi0"/>
              <w:jc w:val="right"/>
            </w:pPr>
            <w:r>
              <w:t>К1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 </w:t>
            </w:r>
          </w:p>
        </w:tc>
        <w:tc>
          <w:tcPr>
            <w:tcW w:w="606"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К2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 </w:t>
            </w:r>
          </w:p>
        </w:tc>
        <w:tc>
          <w:tcPr>
            <w:tcW w:w="682"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К3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 </w:t>
            </w:r>
          </w:p>
        </w:tc>
        <w:tc>
          <w:tcPr>
            <w:tcW w:w="973"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Скидка </w:t>
            </w:r>
          </w:p>
        </w:tc>
        <w:tc>
          <w:tcPr>
            <w:tcW w:w="5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536" w:type="pct"/>
            <w:tcBorders>
              <w:lef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3120"/>
        <w:gridCol w:w="1282"/>
        <w:gridCol w:w="2979"/>
        <w:gridCol w:w="1278"/>
        <w:gridCol w:w="710"/>
      </w:tblGrid>
      <w:tr w:rsidR="006F05CD">
        <w:trPr>
          <w:trHeight w:val="238"/>
        </w:trPr>
        <w:tc>
          <w:tcPr>
            <w:tcW w:w="1665" w:type="pct"/>
            <w:tcBorders>
              <w:right w:val="single" w:sz="4" w:space="0" w:color="auto"/>
            </w:tcBorders>
            <w:tcMar>
              <w:top w:w="0" w:type="dxa"/>
              <w:left w:w="6" w:type="dxa"/>
              <w:bottom w:w="0" w:type="dxa"/>
              <w:right w:w="6" w:type="dxa"/>
            </w:tcMar>
            <w:hideMark/>
          </w:tcPr>
          <w:p w:rsidR="006F05CD" w:rsidRDefault="006F05CD">
            <w:pPr>
              <w:pStyle w:val="newncpi0"/>
              <w:jc w:val="left"/>
            </w:pPr>
            <w:r>
              <w:t>Итого (скидка или надбавка) </w:t>
            </w:r>
          </w:p>
        </w:tc>
        <w:tc>
          <w:tcPr>
            <w:tcW w:w="6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1590"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Размер базовой величины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379" w:type="pct"/>
            <w:tcBorders>
              <w:lef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4113"/>
        <w:gridCol w:w="5251"/>
      </w:tblGrid>
      <w:tr w:rsidR="006F05CD">
        <w:trPr>
          <w:trHeight w:val="238"/>
        </w:trPr>
        <w:tc>
          <w:tcPr>
            <w:tcW w:w="2196" w:type="pct"/>
            <w:tcBorders>
              <w:right w:val="single" w:sz="4" w:space="0" w:color="auto"/>
            </w:tcBorders>
            <w:tcMar>
              <w:top w:w="0" w:type="dxa"/>
              <w:left w:w="6" w:type="dxa"/>
              <w:bottom w:w="0" w:type="dxa"/>
              <w:right w:w="6" w:type="dxa"/>
            </w:tcMar>
            <w:hideMark/>
          </w:tcPr>
          <w:p w:rsidR="006F05CD" w:rsidRDefault="006F05CD">
            <w:pPr>
              <w:pStyle w:val="newncpi0"/>
            </w:pPr>
            <w:r>
              <w:rPr>
                <w:b/>
                <w:bCs/>
              </w:rPr>
              <w:t>Подлежит уплате страховой взнос</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4117"/>
        <w:gridCol w:w="3972"/>
        <w:gridCol w:w="1280"/>
      </w:tblGrid>
      <w:tr w:rsidR="006F05CD">
        <w:trPr>
          <w:trHeight w:val="238"/>
        </w:trPr>
        <w:tc>
          <w:tcPr>
            <w:tcW w:w="2197" w:type="pct"/>
            <w:tcBorders>
              <w:right w:val="single" w:sz="4" w:space="0" w:color="auto"/>
            </w:tcBorders>
            <w:tcMar>
              <w:top w:w="0" w:type="dxa"/>
              <w:left w:w="6" w:type="dxa"/>
              <w:bottom w:w="0" w:type="dxa"/>
              <w:right w:w="6" w:type="dxa"/>
            </w:tcMar>
            <w:hideMark/>
          </w:tcPr>
          <w:p w:rsidR="006F05CD" w:rsidRDefault="006F05CD">
            <w:pPr>
              <w:pStyle w:val="newncpi0"/>
            </w:pPr>
            <w:r>
              <w:rPr>
                <w:b/>
                <w:bCs/>
              </w:rPr>
              <w:t xml:space="preserve">Страховой взнос получен в сумме </w:t>
            </w:r>
          </w:p>
        </w:tc>
        <w:tc>
          <w:tcPr>
            <w:tcW w:w="21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683" w:type="pct"/>
            <w:tcBorders>
              <w:left w:val="single" w:sz="4" w:space="0" w:color="auto"/>
            </w:tcBorders>
            <w:tcMar>
              <w:top w:w="0" w:type="dxa"/>
              <w:left w:w="6" w:type="dxa"/>
              <w:bottom w:w="0" w:type="dxa"/>
              <w:right w:w="6" w:type="dxa"/>
            </w:tcMar>
            <w:hideMark/>
          </w:tcPr>
          <w:p w:rsidR="006F05CD" w:rsidRDefault="006F05CD">
            <w:pPr>
              <w:pStyle w:val="newncpi0"/>
            </w:pPr>
            <w:r>
              <w:t> без НДС</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9359"/>
      </w:tblGrid>
      <w:tr w:rsidR="006F05CD">
        <w:trPr>
          <w:trHeight w:val="238"/>
        </w:trPr>
        <w:tc>
          <w:tcPr>
            <w:tcW w:w="50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993"/>
        <w:gridCol w:w="8371"/>
      </w:tblGrid>
      <w:tr w:rsidR="006F05CD">
        <w:trPr>
          <w:trHeight w:val="238"/>
        </w:trPr>
        <w:tc>
          <w:tcPr>
            <w:tcW w:w="5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4470" w:type="pct"/>
            <w:tcBorders>
              <w:left w:val="single" w:sz="4" w:space="0" w:color="auto"/>
            </w:tcBorders>
            <w:tcMar>
              <w:top w:w="0" w:type="dxa"/>
              <w:left w:w="6" w:type="dxa"/>
              <w:bottom w:w="0" w:type="dxa"/>
              <w:right w:w="6" w:type="dxa"/>
            </w:tcMar>
            <w:hideMark/>
          </w:tcPr>
          <w:p w:rsidR="006F05CD" w:rsidRDefault="006F05CD">
            <w:pPr>
              <w:pStyle w:val="newncpi0"/>
              <w:ind w:left="57"/>
            </w:pPr>
            <w:r>
              <w:t>Наличными денежными средствами</w:t>
            </w:r>
          </w:p>
        </w:tc>
      </w:tr>
    </w:tbl>
    <w:p w:rsidR="006F05CD" w:rsidRDefault="006F05CD">
      <w:pPr>
        <w:pStyle w:val="newncpi0"/>
      </w:pPr>
      <w:r>
        <w:t> </w:t>
      </w:r>
    </w:p>
    <w:p w:rsidR="006F05CD" w:rsidRDefault="006F05CD">
      <w:pPr>
        <w:pStyle w:val="newncpi0"/>
      </w:pPr>
      <w:r>
        <w:t>В безналичной форме:</w:t>
      </w:r>
    </w:p>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993"/>
        <w:gridCol w:w="8371"/>
      </w:tblGrid>
      <w:tr w:rsidR="006F05CD">
        <w:trPr>
          <w:trHeight w:val="238"/>
        </w:trPr>
        <w:tc>
          <w:tcPr>
            <w:tcW w:w="5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4470" w:type="pct"/>
            <w:tcBorders>
              <w:left w:val="single" w:sz="4" w:space="0" w:color="auto"/>
            </w:tcBorders>
            <w:tcMar>
              <w:top w:w="0" w:type="dxa"/>
              <w:left w:w="6" w:type="dxa"/>
              <w:bottom w:w="0" w:type="dxa"/>
              <w:right w:w="6" w:type="dxa"/>
            </w:tcMar>
            <w:hideMark/>
          </w:tcPr>
          <w:p w:rsidR="006F05CD" w:rsidRDefault="006F05CD">
            <w:pPr>
              <w:pStyle w:val="newncpi0"/>
              <w:ind w:left="57"/>
            </w:pPr>
            <w:r>
              <w:t>посредством представления расчетных документов</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993"/>
        <w:gridCol w:w="8371"/>
      </w:tblGrid>
      <w:tr w:rsidR="006F05CD">
        <w:trPr>
          <w:trHeight w:val="238"/>
        </w:trPr>
        <w:tc>
          <w:tcPr>
            <w:tcW w:w="5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4470" w:type="pct"/>
            <w:tcBorders>
              <w:left w:val="single" w:sz="4" w:space="0" w:color="auto"/>
            </w:tcBorders>
            <w:tcMar>
              <w:top w:w="0" w:type="dxa"/>
              <w:left w:w="6" w:type="dxa"/>
              <w:bottom w:w="0" w:type="dxa"/>
              <w:right w:w="6" w:type="dxa"/>
            </w:tcMar>
            <w:hideMark/>
          </w:tcPr>
          <w:p w:rsidR="006F05CD" w:rsidRDefault="006F05CD">
            <w:pPr>
              <w:pStyle w:val="newncpi0"/>
              <w:ind w:left="57"/>
            </w:pPr>
            <w:r>
              <w:t>посредством использования платежных инструментов</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993"/>
        <w:gridCol w:w="8371"/>
      </w:tblGrid>
      <w:tr w:rsidR="006F05CD">
        <w:trPr>
          <w:trHeight w:val="238"/>
        </w:trPr>
        <w:tc>
          <w:tcPr>
            <w:tcW w:w="5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4470" w:type="pct"/>
            <w:tcBorders>
              <w:left w:val="single" w:sz="4" w:space="0" w:color="auto"/>
            </w:tcBorders>
            <w:tcMar>
              <w:top w:w="0" w:type="dxa"/>
              <w:left w:w="6" w:type="dxa"/>
              <w:bottom w:w="0" w:type="dxa"/>
              <w:right w:w="6" w:type="dxa"/>
            </w:tcMar>
            <w:hideMark/>
          </w:tcPr>
          <w:p w:rsidR="006F05CD" w:rsidRDefault="006F05CD">
            <w:pPr>
              <w:pStyle w:val="newncpi0"/>
              <w:ind w:left="57"/>
            </w:pPr>
            <w:r>
              <w:t>за счет электронных денег</w:t>
            </w:r>
          </w:p>
        </w:tc>
      </w:tr>
    </w:tbl>
    <w:p w:rsidR="006F05CD" w:rsidRDefault="006F05CD">
      <w:pPr>
        <w:pStyle w:val="newncpi0"/>
      </w:pPr>
      <w:r>
        <w:t> </w:t>
      </w:r>
    </w:p>
    <w:p w:rsidR="006F05CD" w:rsidRDefault="006F05CD">
      <w:pPr>
        <w:pStyle w:val="newncpi0"/>
      </w:pPr>
      <w:r>
        <w:t>Расчетный документ от ___ ______________ _____ г. № ___________</w:t>
      </w:r>
    </w:p>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3832"/>
        <w:gridCol w:w="2412"/>
        <w:gridCol w:w="3125"/>
      </w:tblGrid>
      <w:tr w:rsidR="006F05CD">
        <w:trPr>
          <w:trHeight w:val="238"/>
        </w:trPr>
        <w:tc>
          <w:tcPr>
            <w:tcW w:w="2045" w:type="pct"/>
            <w:tcBorders>
              <w:right w:val="single" w:sz="4" w:space="0" w:color="auto"/>
            </w:tcBorders>
            <w:tcMar>
              <w:top w:w="0" w:type="dxa"/>
              <w:left w:w="6" w:type="dxa"/>
              <w:bottom w:w="0" w:type="dxa"/>
              <w:right w:w="6" w:type="dxa"/>
            </w:tcMar>
            <w:hideMark/>
          </w:tcPr>
          <w:p w:rsidR="006F05CD" w:rsidRDefault="006F05CD">
            <w:pPr>
              <w:pStyle w:val="newncpi0"/>
            </w:pPr>
            <w:r>
              <w:t>Вторая часть страхового взноса</w:t>
            </w:r>
          </w:p>
        </w:tc>
        <w:tc>
          <w:tcPr>
            <w:tcW w:w="12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1668" w:type="pct"/>
            <w:tcBorders>
              <w:left w:val="single" w:sz="4" w:space="0" w:color="auto"/>
            </w:tcBorders>
            <w:tcMar>
              <w:top w:w="0" w:type="dxa"/>
              <w:left w:w="6" w:type="dxa"/>
              <w:bottom w:w="0" w:type="dxa"/>
              <w:right w:w="6" w:type="dxa"/>
            </w:tcMar>
            <w:hideMark/>
          </w:tcPr>
          <w:p w:rsidR="006F05CD" w:rsidRDefault="006F05CD">
            <w:pPr>
              <w:pStyle w:val="newncpi0"/>
              <w:ind w:left="57"/>
            </w:pPr>
            <w:r>
              <w:t>базовых величин</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3830"/>
        <w:gridCol w:w="5534"/>
      </w:tblGrid>
      <w:tr w:rsidR="006F05CD">
        <w:trPr>
          <w:trHeight w:val="238"/>
        </w:trPr>
        <w:tc>
          <w:tcPr>
            <w:tcW w:w="2045" w:type="pct"/>
            <w:tcBorders>
              <w:right w:val="single" w:sz="4" w:space="0" w:color="auto"/>
            </w:tcBorders>
            <w:tcMar>
              <w:top w:w="0" w:type="dxa"/>
              <w:left w:w="6" w:type="dxa"/>
              <w:bottom w:w="0" w:type="dxa"/>
              <w:right w:w="6" w:type="dxa"/>
            </w:tcMar>
            <w:hideMark/>
          </w:tcPr>
          <w:p w:rsidR="006F05CD" w:rsidRDefault="006F05CD">
            <w:pPr>
              <w:pStyle w:val="newncpi0"/>
            </w:pPr>
            <w:r>
              <w:t>должна быть уплачена не позднее</w:t>
            </w:r>
          </w:p>
        </w:tc>
        <w:tc>
          <w:tcPr>
            <w:tcW w:w="29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p w:rsidR="006F05CD" w:rsidRDefault="006F05CD">
      <w:pPr>
        <w:pStyle w:val="newncpi0"/>
      </w:pPr>
      <w:r>
        <w:rPr>
          <w:b/>
          <w:bCs/>
        </w:rPr>
        <w:t>5. Лимит ответственности за вред, причиненный в результате ДТП</w:t>
      </w:r>
    </w:p>
    <w:p w:rsidR="006F05CD" w:rsidRDefault="006F05CD">
      <w:pPr>
        <w:pStyle w:val="newncpi0"/>
      </w:pPr>
      <w:r>
        <w:t>1. Жизни или здоровью потерпевшего – 1150 базовых величин, из них не более 460 базовых величин – на возмещение расходов, связанных с погребением потерпевшего, лицам, понесшим эти расходы.</w:t>
      </w:r>
    </w:p>
    <w:p w:rsidR="006F05CD" w:rsidRDefault="006F05CD">
      <w:pPr>
        <w:pStyle w:val="newncpi0"/>
      </w:pPr>
      <w:r>
        <w:t>2. Имуществу потерпевших – 1150 базовых величин.</w:t>
      </w:r>
    </w:p>
    <w:p w:rsidR="006F05CD" w:rsidRDefault="006F05CD">
      <w:pPr>
        <w:pStyle w:val="newncpi0"/>
      </w:pPr>
      <w:r>
        <w:t> </w:t>
      </w:r>
    </w:p>
    <w:p w:rsidR="006F05CD" w:rsidRDefault="006F05CD">
      <w:pPr>
        <w:pStyle w:val="newncpi0"/>
      </w:pPr>
      <w:r>
        <w:rPr>
          <w:b/>
          <w:bCs/>
        </w:rPr>
        <w:t>6. Страхователь</w:t>
      </w:r>
    </w:p>
    <w:p w:rsidR="006F05CD" w:rsidRDefault="006F05CD">
      <w:pPr>
        <w:pStyle w:val="newncpi0"/>
      </w:pPr>
      <w:r>
        <w:t>_____________________________________________________________________________</w:t>
      </w:r>
    </w:p>
    <w:p w:rsidR="006F05CD" w:rsidRDefault="006F05CD">
      <w:pPr>
        <w:pStyle w:val="undline"/>
        <w:jc w:val="center"/>
      </w:pPr>
      <w:r>
        <w:t xml:space="preserve">(фамилия, собственное имя, отчество (если таковое имеется) и адрес места жительства (пребывания) </w:t>
      </w:r>
    </w:p>
    <w:p w:rsidR="006F05CD" w:rsidRDefault="006F05CD">
      <w:pPr>
        <w:pStyle w:val="newncpi0"/>
      </w:pPr>
      <w:r>
        <w:t>_____________________________________________________________________________</w:t>
      </w:r>
    </w:p>
    <w:p w:rsidR="006F05CD" w:rsidRDefault="006F05CD">
      <w:pPr>
        <w:pStyle w:val="undline"/>
        <w:jc w:val="center"/>
      </w:pPr>
      <w:r>
        <w:t xml:space="preserve">страхователя – физического лица (индивидуального предпринимателя) или наименование </w:t>
      </w:r>
    </w:p>
    <w:p w:rsidR="006F05CD" w:rsidRDefault="006F05CD">
      <w:pPr>
        <w:pStyle w:val="newncpi0"/>
      </w:pPr>
      <w:r>
        <w:t>_____________________________________________________________________________</w:t>
      </w:r>
    </w:p>
    <w:p w:rsidR="006F05CD" w:rsidRDefault="006F05CD">
      <w:pPr>
        <w:pStyle w:val="undline"/>
        <w:jc w:val="center"/>
      </w:pPr>
      <w:r>
        <w:t>и адрес места нахождения страхователя – юридического лица)</w:t>
      </w:r>
    </w:p>
    <w:p w:rsidR="006F05CD" w:rsidRDefault="006F05CD">
      <w:pPr>
        <w:pStyle w:val="newncpi0"/>
      </w:pPr>
      <w:r>
        <w:t> </w:t>
      </w:r>
    </w:p>
    <w:p w:rsidR="006F05CD" w:rsidRDefault="006F05CD">
      <w:pPr>
        <w:pStyle w:val="newncpi0"/>
      </w:pPr>
      <w:r>
        <w:t>Иное условие _________________________________________________________________</w:t>
      </w:r>
    </w:p>
    <w:p w:rsidR="006F05CD" w:rsidRDefault="006F05CD">
      <w:pPr>
        <w:pStyle w:val="newncpi0"/>
      </w:pPr>
      <w:r>
        <w:t> </w:t>
      </w:r>
    </w:p>
    <w:p w:rsidR="006F05CD" w:rsidRDefault="006F05CD">
      <w:pPr>
        <w:pStyle w:val="newncpi0"/>
      </w:pPr>
      <w:r>
        <w:t>С условиями страхования ознакомлен,</w:t>
      </w:r>
    </w:p>
    <w:p w:rsidR="006F05CD" w:rsidRDefault="006F05CD">
      <w:pPr>
        <w:pStyle w:val="newncpi0"/>
      </w:pPr>
      <w:r>
        <w:t>бланк извещения о дорожно-транспортном происшествии и памятку получил</w:t>
      </w:r>
    </w:p>
    <w:p w:rsidR="006F05CD" w:rsidRDefault="006F05CD">
      <w:pPr>
        <w:pStyle w:val="newncpi0"/>
      </w:pPr>
      <w:r>
        <w:lastRenderedPageBreak/>
        <w:t>____________________________</w:t>
      </w:r>
    </w:p>
    <w:p w:rsidR="006F05CD" w:rsidRDefault="006F05CD">
      <w:pPr>
        <w:pStyle w:val="undline"/>
        <w:ind w:left="567"/>
      </w:pPr>
      <w:r>
        <w:t>(подпись страхователя)</w:t>
      </w:r>
    </w:p>
    <w:p w:rsidR="006F05CD" w:rsidRDefault="006F05CD">
      <w:pPr>
        <w:pStyle w:val="newncpi0"/>
        <w:ind w:left="1843"/>
      </w:pPr>
      <w:r>
        <w:t>___________________________________________________________</w:t>
      </w:r>
    </w:p>
    <w:p w:rsidR="006F05CD" w:rsidRDefault="006F05CD">
      <w:pPr>
        <w:pStyle w:val="undline"/>
        <w:ind w:left="2552"/>
      </w:pPr>
      <w:r>
        <w:t>(фамилия, подпись уполномоченного лица страховой организации)</w:t>
      </w:r>
    </w:p>
    <w:p w:rsidR="006F05CD" w:rsidRDefault="006F05CD">
      <w:pPr>
        <w:pStyle w:val="newncpi0"/>
      </w:pPr>
      <w:r>
        <w:t> </w:t>
      </w:r>
    </w:p>
    <w:p w:rsidR="006F05CD" w:rsidRDefault="006F05CD">
      <w:pPr>
        <w:pStyle w:val="newncpi0"/>
      </w:pPr>
      <w:r>
        <w:t>____ ______________ ____ г.</w:t>
      </w:r>
    </w:p>
    <w:p w:rsidR="006F05CD" w:rsidRDefault="006F05CD">
      <w:pPr>
        <w:pStyle w:val="undline"/>
      </w:pPr>
      <w:r>
        <w:t>(дата)</w:t>
      </w:r>
    </w:p>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2413"/>
        <w:gridCol w:w="1417"/>
        <w:gridCol w:w="5539"/>
      </w:tblGrid>
      <w:tr w:rsidR="006F05CD">
        <w:trPr>
          <w:trHeight w:val="238"/>
        </w:trPr>
        <w:tc>
          <w:tcPr>
            <w:tcW w:w="1288" w:type="pct"/>
            <w:tcMar>
              <w:top w:w="0" w:type="dxa"/>
              <w:left w:w="6" w:type="dxa"/>
              <w:bottom w:w="0" w:type="dxa"/>
              <w:right w:w="6" w:type="dxa"/>
            </w:tcMar>
            <w:vAlign w:val="bottom"/>
            <w:hideMark/>
          </w:tcPr>
          <w:p w:rsidR="006F05CD" w:rsidRDefault="006F05CD">
            <w:pPr>
              <w:pStyle w:val="newncpi0"/>
              <w:jc w:val="right"/>
            </w:pPr>
            <w:r>
              <w:rPr>
                <w:b/>
                <w:bCs/>
              </w:rPr>
              <w:t>Поддержка</w:t>
            </w:r>
          </w:p>
        </w:tc>
        <w:tc>
          <w:tcPr>
            <w:tcW w:w="756" w:type="pct"/>
            <w:tcMar>
              <w:top w:w="0" w:type="dxa"/>
              <w:left w:w="6" w:type="dxa"/>
              <w:bottom w:w="0" w:type="dxa"/>
              <w:right w:w="6" w:type="dxa"/>
            </w:tcMar>
            <w:vAlign w:val="center"/>
            <w:hideMark/>
          </w:tcPr>
          <w:p w:rsidR="006F05CD" w:rsidRDefault="006F05CD">
            <w:pPr>
              <w:pStyle w:val="newncpi0"/>
              <w:jc w:val="center"/>
            </w:pPr>
            <w:r>
              <w:rPr>
                <w:b/>
                <w:bCs/>
              </w:rPr>
              <w:t>140</w:t>
            </w:r>
            <w:r>
              <w:rPr>
                <w:noProof/>
              </w:rPr>
              <w:drawing>
                <wp:inline distT="0" distB="0" distL="0" distR="0">
                  <wp:extent cx="288758" cy="288758"/>
                  <wp:effectExtent l="0" t="0" r="0" b="0"/>
                  <wp:docPr id="2" name="Рисунок 2" descr="C:\Program Files\NCPI\EKBD\Texts\z61000125.files\0200000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NCPI\EKBD\Texts\z61000125.files\02000001jp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758" cy="288758"/>
                          </a:xfrm>
                          <a:prstGeom prst="rect">
                            <a:avLst/>
                          </a:prstGeom>
                          <a:noFill/>
                          <a:ln>
                            <a:noFill/>
                          </a:ln>
                        </pic:spPr>
                      </pic:pic>
                    </a:graphicData>
                  </a:graphic>
                </wp:inline>
              </w:drawing>
            </w:r>
          </w:p>
        </w:tc>
        <w:tc>
          <w:tcPr>
            <w:tcW w:w="2956" w:type="pct"/>
            <w:tcMar>
              <w:top w:w="0" w:type="dxa"/>
              <w:left w:w="6" w:type="dxa"/>
              <w:bottom w:w="0" w:type="dxa"/>
              <w:right w:w="6" w:type="dxa"/>
            </w:tcMar>
            <w:vAlign w:val="bottom"/>
            <w:hideMark/>
          </w:tcPr>
          <w:p w:rsidR="006F05CD" w:rsidRDefault="006F05CD">
            <w:pPr>
              <w:pStyle w:val="newncpi0"/>
              <w:jc w:val="left"/>
            </w:pPr>
            <w:r>
              <w:rPr>
                <w:b/>
                <w:bCs/>
              </w:rPr>
              <w:t>при оформлении извещения о ДТП</w:t>
            </w:r>
          </w:p>
        </w:tc>
      </w:tr>
    </w:tbl>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9369"/>
      </w:tblGrid>
      <w:tr w:rsidR="006F05CD">
        <w:trPr>
          <w:trHeight w:val="240"/>
        </w:trPr>
        <w:tc>
          <w:tcPr>
            <w:tcW w:w="5000" w:type="pct"/>
            <w:tcMar>
              <w:top w:w="0" w:type="dxa"/>
              <w:left w:w="6" w:type="dxa"/>
              <w:bottom w:w="0" w:type="dxa"/>
              <w:right w:w="6" w:type="dxa"/>
            </w:tcMar>
            <w:hideMark/>
          </w:tcPr>
          <w:p w:rsidR="006F05CD" w:rsidRDefault="006F05CD">
            <w:pPr>
              <w:pStyle w:val="newncpi0"/>
              <w:jc w:val="center"/>
            </w:pPr>
            <w:r>
              <w:t>Извлечения</w:t>
            </w:r>
          </w:p>
          <w:p w:rsidR="006F05CD" w:rsidRDefault="006F05CD">
            <w:pPr>
              <w:pStyle w:val="newncpi0"/>
            </w:pPr>
            <w:r>
              <w:t>из Положения об обязательном страховании, утвержденного Указом Президента Республики Беларусь от 18 марта 2025 г. № 108</w:t>
            </w:r>
          </w:p>
        </w:tc>
      </w:tr>
    </w:tbl>
    <w:p w:rsidR="006F05CD" w:rsidRDefault="006F05CD">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679"/>
        <w:gridCol w:w="4680"/>
      </w:tblGrid>
      <w:tr w:rsidR="006F05CD">
        <w:trPr>
          <w:trHeight w:val="240"/>
        </w:trPr>
        <w:tc>
          <w:tcPr>
            <w:tcW w:w="2500" w:type="pct"/>
            <w:tcBorders>
              <w:right w:val="single" w:sz="4" w:space="0" w:color="auto"/>
            </w:tcBorders>
            <w:tcMar>
              <w:top w:w="0" w:type="dxa"/>
              <w:left w:w="6" w:type="dxa"/>
              <w:bottom w:w="0" w:type="dxa"/>
              <w:right w:w="6" w:type="dxa"/>
            </w:tcMar>
            <w:hideMark/>
          </w:tcPr>
          <w:p w:rsidR="006F05CD" w:rsidRDefault="006F05CD">
            <w:pPr>
              <w:pStyle w:val="newncpi0"/>
              <w:ind w:left="57" w:right="57" w:firstLine="284"/>
            </w:pPr>
            <w:r>
              <w:t>81. Договор страхования прекращается в случаях:</w:t>
            </w:r>
          </w:p>
          <w:p w:rsidR="006F05CD" w:rsidRDefault="006F05CD">
            <w:pPr>
              <w:pStyle w:val="newncpi0"/>
              <w:ind w:left="57" w:right="57" w:firstLine="284"/>
            </w:pPr>
            <w:r>
              <w:t>истечения срока страхования;</w:t>
            </w:r>
          </w:p>
          <w:p w:rsidR="006F05CD" w:rsidRDefault="006F05CD">
            <w:pPr>
              <w:pStyle w:val="newncpi0"/>
              <w:ind w:left="57" w:right="57" w:firstLine="284"/>
            </w:pPr>
            <w:r>
              <w:t>отчуждения транспортного средства (за исключением случаев переоформления договора страхования на иное транспортное средство, приобретенное или полученное взамен отчужденного, при реорганизации юридического лица, а также случаев выкупа транспортного средства, являющегося предметом договора аренды или финансовой аренды (лизинга);</w:t>
            </w:r>
          </w:p>
          <w:p w:rsidR="006F05CD" w:rsidRDefault="006F05CD">
            <w:pPr>
              <w:pStyle w:val="newncpi0"/>
              <w:ind w:left="57" w:right="57" w:firstLine="284"/>
            </w:pPr>
            <w:r>
              <w:t>неуплаты страхователем в установленный срок второй части страхового взноса в течение 6 месяцев со дня вступления в силу договора страхования.</w:t>
            </w:r>
          </w:p>
          <w:p w:rsidR="006F05CD" w:rsidRDefault="006F05CD">
            <w:pPr>
              <w:pStyle w:val="newncpi0"/>
              <w:ind w:left="57" w:right="57" w:firstLine="284"/>
            </w:pPr>
            <w:r>
              <w:t>82. Договор страхования может быть прекращен досрочно:</w:t>
            </w:r>
          </w:p>
          <w:p w:rsidR="006F05CD" w:rsidRDefault="006F05CD">
            <w:pPr>
              <w:pStyle w:val="newncpi0"/>
              <w:ind w:left="57" w:right="57" w:firstLine="284"/>
            </w:pPr>
            <w:r>
              <w:t>при невозможности использования транспортного средства по обстоятельствам, не зависящим от воли страхователя (при гибели (уничтожении) транспортного средства, не связанной со страховым случаем по данному виду страхования, выходе из обладания владельца в результате противоправных действий других лиц);</w:t>
            </w:r>
          </w:p>
          <w:p w:rsidR="006F05CD" w:rsidRDefault="006F05CD">
            <w:pPr>
              <w:pStyle w:val="newncpi0"/>
              <w:ind w:left="57" w:right="57" w:firstLine="284"/>
            </w:pPr>
            <w:r>
              <w:t>при ликвидации страхователя – юридического лица;</w:t>
            </w:r>
          </w:p>
          <w:p w:rsidR="006F05CD" w:rsidRDefault="006F05CD">
            <w:pPr>
              <w:pStyle w:val="newncpi0"/>
              <w:ind w:left="57" w:right="57" w:firstLine="284"/>
            </w:pPr>
            <w:r>
              <w:t>при списании транспортного средства в бухгалтерском учете юридического лица;</w:t>
            </w:r>
          </w:p>
          <w:p w:rsidR="006F05CD" w:rsidRDefault="006F05CD">
            <w:pPr>
              <w:pStyle w:val="newncpi0"/>
              <w:ind w:left="57" w:right="57" w:firstLine="284"/>
            </w:pPr>
            <w:r>
              <w:t>при досрочном прекращении договоров безвозмездного пользования, финансовой аренды (лизинга) или аренды транспортных средств, если страхователем является ссудополучатель (лизингополучатель, арендатор);</w:t>
            </w:r>
          </w:p>
          <w:p w:rsidR="006F05CD" w:rsidRDefault="006F05CD">
            <w:pPr>
              <w:pStyle w:val="newncpi0"/>
              <w:ind w:left="57" w:right="57" w:firstLine="284"/>
            </w:pPr>
            <w:r>
              <w:t xml:space="preserve">при приостановке эксплуатации транспортного средства юридического лица по его инициативе на неопределенный срок (нахождение в длительном ремонте, </w:t>
            </w:r>
            <w:r>
              <w:lastRenderedPageBreak/>
              <w:t>временное отсутствие необходимости в эксплуатации, постановка на консервацию и иное);</w:t>
            </w:r>
          </w:p>
          <w:p w:rsidR="006F05CD" w:rsidRDefault="006F05CD">
            <w:pPr>
              <w:pStyle w:val="newncpi0"/>
              <w:ind w:left="57" w:right="57" w:firstLine="284"/>
            </w:pPr>
            <w:r>
              <w:t>в других объективных случаях.</w:t>
            </w:r>
          </w:p>
          <w:p w:rsidR="006F05CD" w:rsidRDefault="006F05CD">
            <w:pPr>
              <w:pStyle w:val="newncpi0"/>
              <w:ind w:left="57" w:right="57" w:firstLine="284"/>
            </w:pPr>
            <w:r>
              <w:t>Основанием для досрочного прекращения договора страхования является письменное заявление страхователя о досрочном прекращении договора страхования с указанием причины прекращения его действия и приложением страхового свидетельства (страхового полиса, страхового сертификата), а также копии документа, подтверждающего возможность прекращения договора страхования.</w:t>
            </w:r>
          </w:p>
          <w:p w:rsidR="006F05CD" w:rsidRDefault="006F05CD">
            <w:pPr>
              <w:pStyle w:val="newncpi0"/>
              <w:ind w:left="57" w:right="57" w:firstLine="284"/>
            </w:pPr>
            <w:r>
              <w:t>При досрочном прекращении договора страхования, прекращении договора страхования в случае отчуждения транспортного средства страховщик возвращает страхователю (в случае смерти страхователя его наследникам на основании свидетельства о праве на наследство в отношении части страхового взноса) часть страхового взноса за полные месяцы со дня, следующего за днем подачи страхователем заявления о досрочном прекращении договора страхования, до окончания срока страхования с удержанием пропорционально этой части средств, отчисленных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w:t>
            </w:r>
          </w:p>
          <w:p w:rsidR="006F05CD" w:rsidRDefault="006F05CD">
            <w:pPr>
              <w:pStyle w:val="newncpi0"/>
              <w:ind w:left="57" w:right="57" w:firstLine="284"/>
            </w:pPr>
            <w:r>
              <w:t>Не подлежит возврату часть страхового взноса при досрочном прекращении договора страхования, если по этому договору производилась выплата страхового возмещения.</w:t>
            </w:r>
          </w:p>
          <w:p w:rsidR="006F05CD" w:rsidRDefault="006F05CD">
            <w:pPr>
              <w:pStyle w:val="newncpi0"/>
              <w:ind w:left="57" w:right="57" w:firstLine="284"/>
            </w:pPr>
            <w:r>
              <w:t>Если по данному договору страхования подано заявление о выплате страхового возмещения, возврат части страхового взноса страхователю производится в случае принятия страховщиком решения об отказе в выплате страхового возмещения. При этом расчет подлежащей возврату части страхового взноса производится в порядке, установленном в части третьей настоящего пункта.</w:t>
            </w:r>
          </w:p>
          <w:p w:rsidR="006F05CD" w:rsidRDefault="006F05CD">
            <w:pPr>
              <w:pStyle w:val="newncpi0"/>
              <w:ind w:left="57" w:right="57" w:firstLine="284"/>
            </w:pPr>
            <w:r>
              <w:t>83. В случае расторжения договора страхования до вступления его в силу страхователю возвращается уплаченный страховой взнос полностью.</w:t>
            </w:r>
          </w:p>
          <w:p w:rsidR="006F05CD" w:rsidRDefault="006F05CD">
            <w:pPr>
              <w:pStyle w:val="newncpi0"/>
              <w:ind w:left="57" w:right="57" w:firstLine="284"/>
            </w:pPr>
            <w:r>
              <w:lastRenderedPageBreak/>
              <w:t>109. В случае дорожно-транспортного происшествия участвовавшие в нем лица обязаны:</w:t>
            </w:r>
          </w:p>
          <w:p w:rsidR="006F05CD" w:rsidRDefault="006F05CD">
            <w:pPr>
              <w:pStyle w:val="newncpi0"/>
              <w:ind w:left="57" w:right="57" w:firstLine="284"/>
            </w:pPr>
            <w:r>
              <w:t>сообщить друг другу и потерпевшим свою фамилию, собственное имя, отчество (если таковое имеется), адрес;</w:t>
            </w:r>
          </w:p>
          <w:p w:rsidR="006F05CD" w:rsidRDefault="006F05CD">
            <w:pPr>
              <w:pStyle w:val="newncpi0"/>
              <w:ind w:left="57" w:right="57" w:firstLine="284"/>
            </w:pPr>
            <w:r>
              <w:t>сообщить друг другу и потерпевшим наименование страховщика и предъявить страховое свидетельство (страховой полис, страховой сертификат, действительный на территории Республики Беларусь) либо сообщить информацию о договоре внутреннего страхования, договоре союзного страхования, договоре комплексного внутреннего страхования, договоре пограничного страхования, содержащуюся в АИС «Бюро» (в случае заключения такого договора в электронном виде);</w:t>
            </w:r>
          </w:p>
          <w:p w:rsidR="006F05CD" w:rsidRDefault="006F05CD">
            <w:pPr>
              <w:pStyle w:val="newncpi0"/>
              <w:ind w:left="57" w:right="57" w:firstLine="284"/>
            </w:pPr>
            <w:r>
              <w:t>при наличии у участников дорожно-транспортного происшествия договора страхования системы Союзного государства или международного договора страхования, заключенного в электронном виде, проверить действительность таких договоров посредством АИС «Бюро» через официальный сайт Белорусского бюро в глобальной компьютерной сети Интернет и сообщить друг другу и потерпевшим информацию о них;</w:t>
            </w:r>
          </w:p>
          <w:p w:rsidR="006F05CD" w:rsidRDefault="006F05CD">
            <w:pPr>
              <w:pStyle w:val="newncpi0"/>
              <w:ind w:left="57" w:right="57" w:firstLine="284"/>
            </w:pPr>
            <w:r>
              <w:t>принять необходимые меры по снижению тяжести последствий дорожно-транспортного происшествия.</w:t>
            </w:r>
          </w:p>
          <w:p w:rsidR="006F05CD" w:rsidRDefault="006F05CD">
            <w:pPr>
              <w:pStyle w:val="newncpi0"/>
              <w:ind w:left="57" w:right="57" w:firstLine="284"/>
            </w:pPr>
            <w:r>
              <w:t>110. Участники дорожно-транспортного происшествия сообщают о нем в Государственную автомобильную инспекцию Министерства внутренних дел, если иное не предусмотрено законодательными актами и пунктом 111 настоящего Положения, и действуют в соответствии с требованиями Правил дорожного движения, утвержденных Указом Президента Республики Беларусь от 28 ноября 2005 г. № 551.</w:t>
            </w:r>
          </w:p>
          <w:p w:rsidR="006F05CD" w:rsidRDefault="006F05CD">
            <w:pPr>
              <w:pStyle w:val="newncpi0"/>
              <w:ind w:left="57" w:right="57" w:firstLine="284"/>
            </w:pPr>
            <w:r>
              <w:t>111. Владелец транспортного средства (водитель) в случае дорожно-транспортного происшествия вправе не сообщать о нем в Государственную автомобильную инспекцию Министерства внутренних дел при наличии одновременно следующих обстоятельств:</w:t>
            </w:r>
          </w:p>
          <w:p w:rsidR="006F05CD" w:rsidRDefault="006F05CD">
            <w:pPr>
              <w:pStyle w:val="newncpi0"/>
              <w:ind w:left="57" w:right="57" w:firstLine="284"/>
            </w:pPr>
            <w:r>
              <w:t>в результате дорожно-транспортного происшествия вред причинен только транспортным средствам, участвовавшим в дорожно-транспортном происшествии;</w:t>
            </w:r>
          </w:p>
          <w:p w:rsidR="006F05CD" w:rsidRDefault="006F05CD">
            <w:pPr>
              <w:pStyle w:val="newncpi0"/>
              <w:ind w:left="57" w:right="57" w:firstLine="284"/>
            </w:pPr>
            <w:r>
              <w:lastRenderedPageBreak/>
              <w:t>дорожно-транспортное происшествие произошло в результате столкновения 2 транспортных средств (включая автопоезда), в том числе в случае остановки, вынужденной остановки, стоянки одного из них;</w:t>
            </w:r>
          </w:p>
          <w:p w:rsidR="006F05CD" w:rsidRDefault="006F05CD">
            <w:pPr>
              <w:pStyle w:val="newncpi0"/>
              <w:ind w:left="57" w:right="57" w:firstLine="284"/>
            </w:pPr>
            <w:r>
              <w:t>лица, управлявшие транспортными средствами, имеют право на управление транспортным средством соответствующей категории, за исключением владельца транспортного средства в случае стоянки транспортного средства;</w:t>
            </w:r>
          </w:p>
          <w:p w:rsidR="006F05CD" w:rsidRDefault="006F05CD">
            <w:pPr>
              <w:pStyle w:val="newncpi0"/>
              <w:ind w:left="57" w:right="57" w:firstLine="284"/>
            </w:pPr>
            <w:r>
              <w:t>в отношении транспортных средств имеются действующие договоры обязательного страхования гражданской ответственности владельцев транспортных средств;</w:t>
            </w:r>
          </w:p>
          <w:p w:rsidR="006F05CD" w:rsidRDefault="006F05CD">
            <w:pPr>
              <w:pStyle w:val="newncpi0"/>
              <w:ind w:left="57" w:right="57" w:firstLine="284"/>
            </w:pPr>
            <w:r>
              <w:t>обстоятельства причинения вреда в связи с повреждением транспортных средств в результате дорожно-транспортного происшествия, характер и перечень видимых повреждений не вызывают разногласий у владельцев (водителей) транспортных средств, участвовавших в дорожно-транспортном происшествии, и зафиксированы в извещении о дорожно-транспортном происшествии, которое заполнено владельцами (водителями) этих транспортных средств, в соответствии с настоящим Положением;</w:t>
            </w:r>
          </w:p>
          <w:p w:rsidR="006F05CD" w:rsidRDefault="006F05CD">
            <w:pPr>
              <w:pStyle w:val="newncpi0"/>
              <w:ind w:left="57" w:right="57" w:firstLine="284"/>
            </w:pPr>
            <w:r>
              <w:t>владельцы (водители) транспортных средств, участвовавших в дорожно-транспортном происшествии, не предъявляют претензий к состоянию друг друга, в том числе не находятся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w:t>
            </w:r>
          </w:p>
          <w:p w:rsidR="006F05CD" w:rsidRDefault="006F05CD">
            <w:pPr>
              <w:pStyle w:val="newncpi0"/>
              <w:ind w:left="57" w:right="57" w:firstLine="284"/>
            </w:pPr>
            <w:r>
              <w:t>в результате дорожно-транспортного происшествия не причинен вред жизни, здоровью и (или) иному, чем транспортные средства, участвовавшие в дорожно-транспортном происшествии, транспортному средству (имуществу);</w:t>
            </w:r>
          </w:p>
        </w:tc>
        <w:tc>
          <w:tcPr>
            <w:tcW w:w="2500" w:type="pct"/>
            <w:tcBorders>
              <w:left w:val="single" w:sz="4" w:space="0" w:color="auto"/>
            </w:tcBorders>
            <w:tcMar>
              <w:top w:w="0" w:type="dxa"/>
              <w:left w:w="6" w:type="dxa"/>
              <w:bottom w:w="0" w:type="dxa"/>
              <w:right w:w="6" w:type="dxa"/>
            </w:tcMar>
            <w:hideMark/>
          </w:tcPr>
          <w:p w:rsidR="006F05CD" w:rsidRDefault="006F05CD">
            <w:pPr>
              <w:pStyle w:val="newncpi0"/>
              <w:ind w:left="57" w:right="57" w:firstLine="284"/>
            </w:pPr>
            <w:r>
              <w:lastRenderedPageBreak/>
              <w:t>вред, причиненный каждому транспортному средству, участвовавшему в дорожно-транспортном происшествии, оценивается владельцами данных транспортных средств (водителями) в размере до 150 базовых величин.</w:t>
            </w:r>
          </w:p>
          <w:p w:rsidR="006F05CD" w:rsidRDefault="006F05CD">
            <w:pPr>
              <w:pStyle w:val="newncpi0"/>
              <w:ind w:left="57" w:right="57" w:firstLine="284"/>
            </w:pPr>
            <w:r>
              <w:t>Водители транспортных средств, участвовавших в дорожно-транспортном происшествии, в случае, указанном в части первой настоящего пункта:</w:t>
            </w:r>
          </w:p>
          <w:p w:rsidR="006F05CD" w:rsidRDefault="006F05CD">
            <w:pPr>
              <w:pStyle w:val="newncpi0"/>
              <w:ind w:left="57" w:right="57" w:firstLine="284"/>
            </w:pPr>
            <w:r>
              <w:t>заполняют бланк извещения о дорожно-транспортном происшествии, выданный страховщиком, либо извещение о дорожно-транспортном происшествии в электронном виде;</w:t>
            </w:r>
          </w:p>
          <w:p w:rsidR="006F05CD" w:rsidRDefault="006F05CD">
            <w:pPr>
              <w:pStyle w:val="newncpi0"/>
              <w:ind w:left="57" w:right="57" w:firstLine="284"/>
            </w:pPr>
            <w:r>
              <w:t>сообщают владельцам транспортных средств об этом дорожно-транспортном происшествии и о заполнении ими извещения.</w:t>
            </w:r>
          </w:p>
          <w:p w:rsidR="006F05CD" w:rsidRDefault="006F05CD">
            <w:pPr>
              <w:pStyle w:val="newncpi0"/>
              <w:ind w:left="57" w:right="57" w:firstLine="284"/>
            </w:pPr>
            <w:r>
              <w:t>Форма бланка извещения о дорожно-транспортном происшествии и порядок его заполнения, а также порядок заполнения извещения о дорожно-транспортном происшествии в электронном виде утверждаются Белорусским бюро по согласованию с Министерством финансов и Министерством внутренних дел.</w:t>
            </w:r>
          </w:p>
          <w:p w:rsidR="006F05CD" w:rsidRDefault="006F05CD">
            <w:pPr>
              <w:pStyle w:val="newncpi0"/>
              <w:ind w:left="57" w:right="57" w:firstLine="284"/>
            </w:pPr>
            <w:r>
              <w:t>Страховщик (Белорусское бюро) имеет право назначить проведение независимой экспертизы причастных к дорожно-транспортному происшествию транспортных средств в случае обнаружения противоречий, касающихся:</w:t>
            </w:r>
          </w:p>
          <w:p w:rsidR="006F05CD" w:rsidRDefault="006F05CD">
            <w:pPr>
              <w:pStyle w:val="newncpi0"/>
              <w:ind w:left="57" w:right="57" w:firstLine="284"/>
            </w:pPr>
            <w:r>
              <w:t>характера и перечня видимых повреждений транспортных средств;</w:t>
            </w:r>
          </w:p>
          <w:p w:rsidR="006F05CD" w:rsidRDefault="006F05CD">
            <w:pPr>
              <w:pStyle w:val="newncpi0"/>
              <w:ind w:left="57" w:right="57" w:firstLine="284"/>
            </w:pPr>
            <w:r>
              <w:t>обстоятельств причинения вреда в связи с повреждением транспортного средства в результате дорожно-транспортного происшествия, зафиксированных в извещении о дорожно-транспортном происшествии.</w:t>
            </w:r>
          </w:p>
          <w:p w:rsidR="006F05CD" w:rsidRDefault="006F05CD">
            <w:pPr>
              <w:pStyle w:val="newncpi0"/>
              <w:ind w:left="57" w:right="57" w:firstLine="284"/>
            </w:pPr>
            <w:r>
              <w:lastRenderedPageBreak/>
              <w:t>В случае заполнения владельцами (водителями) транспортных средств, участвовавших в дорожно-транспортном происшествии, извещения о дорожно-транспортном происшествии размер страховой выплаты в счет возмещения вреда, причиненного транспортному средству, не может превышать 150 базовых величин каждому.</w:t>
            </w:r>
          </w:p>
          <w:p w:rsidR="006F05CD" w:rsidRDefault="006F05CD">
            <w:pPr>
              <w:pStyle w:val="newncpi0"/>
              <w:ind w:left="57" w:right="57" w:firstLine="284"/>
            </w:pPr>
            <w:r>
              <w:t>Потерпевший, владелец транспортного средства, заключивший договор комплексного внутреннего страхования, получившие страховую выплату на основании частей первой и пятой настоящего пункта, не вправе предъявлять страховщику (Белорусскому бюро) дополнительные требования о возмещении вреда, причиненного их транспортным средствам в результате такого дорожно-транспортного происшествия.</w:t>
            </w:r>
          </w:p>
          <w:p w:rsidR="006F05CD" w:rsidRDefault="006F05CD">
            <w:pPr>
              <w:pStyle w:val="newncpi0"/>
              <w:ind w:left="57" w:right="57" w:firstLine="284"/>
            </w:pPr>
            <w:r>
              <w:t>115. Лицо, претендующее на получение страхового возмещения, обязано письменно заявить о дорожно-транспортном происшествии одному из страховщиков, указанных в пункте 97 настоящего Положения, или в Белорусское бюро в случаях, предусмотренных в Уставе Белорусского бюро.</w:t>
            </w:r>
          </w:p>
          <w:p w:rsidR="006F05CD" w:rsidRDefault="006F05CD">
            <w:pPr>
              <w:pStyle w:val="newncpi0"/>
              <w:ind w:left="57" w:right="57" w:firstLine="284"/>
            </w:pPr>
            <w:r>
              <w:t>К заявлению, содержащему в том числе обстоятельства дорожно-транспортного происшествия, должен прилагаться один из следующих документов:</w:t>
            </w:r>
          </w:p>
          <w:p w:rsidR="006F05CD" w:rsidRDefault="006F05CD">
            <w:pPr>
              <w:pStyle w:val="newncpi0"/>
              <w:ind w:left="57" w:right="57" w:firstLine="284"/>
            </w:pPr>
            <w:r>
              <w:t>справка, выданная в соответствии с настоящим Положением Государственной автомобильной инспекцией Министерства внутренних дел на месте дорожно-транспортного происшествия, за исключением случаев, указанных в пунктах 113 и 114 настоящего Положения;</w:t>
            </w:r>
          </w:p>
          <w:p w:rsidR="006F05CD" w:rsidRDefault="006F05CD">
            <w:pPr>
              <w:pStyle w:val="newncpi0"/>
              <w:ind w:left="57" w:right="57" w:firstLine="284"/>
            </w:pPr>
            <w:r>
              <w:t>извещение о дорожно-транспортном происшествии при условии его заполнения на бланке владельцами (водителями) транспортных средств, участвовавших в дорожно-транспортном происшествии.</w:t>
            </w:r>
          </w:p>
          <w:p w:rsidR="006F05CD" w:rsidRDefault="006F05CD">
            <w:pPr>
              <w:pStyle w:val="newncpi0"/>
              <w:ind w:left="57" w:right="57" w:firstLine="284"/>
            </w:pPr>
            <w:r>
              <w:t>При необходимости объяснения обстоятельств дорожно-транспортного происшествия могут быть истребованы страховщиком (Белорусским бюро) и от других участников этого происшествия.</w:t>
            </w:r>
          </w:p>
          <w:p w:rsidR="006F05CD" w:rsidRDefault="006F05CD">
            <w:pPr>
              <w:pStyle w:val="newncpi0"/>
              <w:ind w:left="57" w:right="57" w:firstLine="284"/>
            </w:pPr>
            <w:r>
              <w:t xml:space="preserve">116. Страховщик (в случаях, предусмотренных в Уставе Белорусского бюро, – Белорусское бюро) обязан направить оценщика для осмотра поврежденного имущества в течение 4 рабочих дней, следующих за днем </w:t>
            </w:r>
            <w:r>
              <w:lastRenderedPageBreak/>
              <w:t>получения заявления о дорожно-транспортном происшествии.</w:t>
            </w:r>
          </w:p>
          <w:p w:rsidR="006F05CD" w:rsidRDefault="006F05CD">
            <w:pPr>
              <w:pStyle w:val="newncpi0"/>
              <w:ind w:left="57" w:right="57" w:firstLine="284"/>
            </w:pPr>
            <w:r>
              <w:t>Если осмотр поврежденного имущества не проведен по вине страховщика (Белорусского бюро) в указанный в части первой настоящего пункта срок, лицо, претендующее на получение страхового возмещения, имеет право самостоятельно выбрать оценщика.</w:t>
            </w:r>
          </w:p>
          <w:p w:rsidR="006F05CD" w:rsidRDefault="006F05CD">
            <w:pPr>
              <w:pStyle w:val="newncpi0"/>
              <w:ind w:left="57" w:right="57" w:firstLine="284"/>
            </w:pPr>
            <w:r>
              <w:t>117. Лицо, претендующее на получение страхового возмещения, обязано сохранить транспортное средство и иное погибшее (уничтоженное) или поврежденное имущество в послеаварийном состоянии до осмотра их оценщиком.</w:t>
            </w:r>
          </w:p>
          <w:p w:rsidR="006F05CD" w:rsidRDefault="006F05CD">
            <w:pPr>
              <w:pStyle w:val="newncpi0"/>
              <w:ind w:left="57" w:right="57" w:firstLine="284"/>
            </w:pPr>
            <w:r>
              <w:t>118. В исключительных случаях по требованию страховщика (Белорусского бюро) участники дорожно-транспортного происшествия в течение 5 рабочих дней, следующих за днем предъявления такого требования, обязаны предъявить свои транспортные средства по месту их нахождения оценщику для осмотра.</w:t>
            </w:r>
          </w:p>
          <w:p w:rsidR="006F05CD" w:rsidRDefault="006F05CD">
            <w:pPr>
              <w:pStyle w:val="newncpi0"/>
              <w:ind w:left="57" w:right="57" w:firstLine="284"/>
            </w:pPr>
            <w:r>
              <w:t>123. Страхователь обязан:</w:t>
            </w:r>
          </w:p>
          <w:p w:rsidR="006F05CD" w:rsidRDefault="006F05CD">
            <w:pPr>
              <w:pStyle w:val="newncpi0"/>
              <w:ind w:left="57" w:right="57" w:firstLine="284"/>
            </w:pPr>
            <w:r>
              <w:t>уплатить страховой взнос в полном размере и в установленный срок;</w:t>
            </w:r>
          </w:p>
          <w:p w:rsidR="006F05CD" w:rsidRDefault="006F05CD">
            <w:pPr>
              <w:pStyle w:val="newncpi0"/>
              <w:ind w:left="57" w:right="57" w:firstLine="284"/>
            </w:pPr>
            <w:r>
              <w:t>произвести доплату страхового взноса и уплату штрафа в случае, если указал в заявлении заведомо ложные сведения либо не сообщил страховщику об увеличении страхового риска в период действия договора внутреннего страхования (договора комплексного внутреннего страхования, договора союзного страхования), что повлекло недоплату страхового взноса;</w:t>
            </w:r>
          </w:p>
          <w:p w:rsidR="006F05CD" w:rsidRDefault="006F05CD">
            <w:pPr>
              <w:pStyle w:val="newncpi0"/>
              <w:ind w:left="57" w:right="57" w:firstLine="284"/>
            </w:pPr>
            <w:r>
              <w:t>при заключении договора страхования предоставить страховщику достоверную информацию, имеющую существенное значение для оценки страхового риска;</w:t>
            </w:r>
          </w:p>
          <w:p w:rsidR="006F05CD" w:rsidRDefault="006F05CD">
            <w:pPr>
              <w:pStyle w:val="newncpi0"/>
              <w:ind w:left="57" w:right="57" w:firstLine="284"/>
            </w:pPr>
            <w:r>
              <w:t>сообщить страховщику об увеличении страхового риска в период действия договора страхования или до его вступления в силу и произвести доплату страхового взноса;</w:t>
            </w:r>
          </w:p>
          <w:p w:rsidR="006F05CD" w:rsidRDefault="006F05CD">
            <w:pPr>
              <w:pStyle w:val="newncpi0"/>
              <w:ind w:left="57" w:right="57" w:firstLine="284"/>
            </w:pPr>
            <w:r>
              <w:t>в течение 5 рабочих дней, следующих за днем сообщения ему о наступлении страхового случая, известить о нем страховщика, а также предоставить страховщику по его требованию транспортное средство для осмотра;</w:t>
            </w:r>
          </w:p>
          <w:p w:rsidR="006F05CD" w:rsidRDefault="006F05CD">
            <w:pPr>
              <w:pStyle w:val="newncpi0"/>
              <w:ind w:left="57" w:right="57" w:firstLine="284"/>
            </w:pPr>
            <w:r>
              <w:t xml:space="preserve">в течение 1 рабочего дня в письменной форме сообщить страховщику об изменениях фамилии, имени, отчества (если таковое имеется) или наименования страхователя, собственника транспортного </w:t>
            </w:r>
            <w:r>
              <w:lastRenderedPageBreak/>
              <w:t>средства и (или) регистрационного знака транспортного средства, указанных в договоре страхования;</w:t>
            </w:r>
          </w:p>
          <w:p w:rsidR="006F05CD" w:rsidRDefault="006F05CD">
            <w:pPr>
              <w:pStyle w:val="newncpi0"/>
              <w:ind w:left="57" w:right="57" w:firstLine="284"/>
            </w:pPr>
            <w:r>
              <w:t>в установленном порядке и в предусмотренный законодательством срок сообщить о дорожно-транспортном происшествии в Государственную автомобильную инспекцию Министерства внутренних дел, за исключением случаев, указанных в части первой пункта 111 настоящего Положения;</w:t>
            </w:r>
          </w:p>
          <w:p w:rsidR="006F05CD" w:rsidRDefault="006F05CD">
            <w:pPr>
              <w:pStyle w:val="newncpi0"/>
              <w:ind w:left="57" w:right="57" w:firstLine="284"/>
            </w:pPr>
            <w:r>
              <w:t>принять необходимые меры по предотвращению наступления страхового случая или уменьшению вреда при его наступлении;</w:t>
            </w:r>
          </w:p>
          <w:p w:rsidR="006F05CD" w:rsidRDefault="006F05CD">
            <w:pPr>
              <w:pStyle w:val="newncpi0"/>
              <w:ind w:left="57" w:right="57" w:firstLine="284"/>
            </w:pPr>
            <w:r>
              <w:t>предоставить сотрудникам Государственной автомобильной инспекции Министерства внутренних дел, потерпевшему или его родственникам необходимую информацию о страховщике, с которым заключен договор страхования.</w:t>
            </w:r>
          </w:p>
          <w:p w:rsidR="006F05CD" w:rsidRDefault="006F05CD">
            <w:pPr>
              <w:pStyle w:val="newncpi0"/>
              <w:ind w:left="57" w:right="57" w:firstLine="284"/>
            </w:pPr>
            <w:r>
              <w:t>125. Страхователь имеет право:</w:t>
            </w:r>
          </w:p>
          <w:p w:rsidR="006F05CD" w:rsidRDefault="006F05CD">
            <w:pPr>
              <w:pStyle w:val="newncpi0"/>
              <w:ind w:left="57" w:right="57" w:firstLine="284"/>
            </w:pPr>
            <w:r>
              <w:t>выбирать страховщика;</w:t>
            </w:r>
          </w:p>
          <w:p w:rsidR="006F05CD" w:rsidRDefault="006F05CD">
            <w:pPr>
              <w:pStyle w:val="newncpi0"/>
              <w:ind w:left="57" w:right="57" w:firstLine="284"/>
            </w:pPr>
            <w:r>
              <w:t>при наступлении страхового случая получать в установленный срок страховую защиту;</w:t>
            </w:r>
          </w:p>
          <w:p w:rsidR="006F05CD" w:rsidRDefault="006F05CD">
            <w:pPr>
              <w:pStyle w:val="newncpi0"/>
              <w:ind w:left="57" w:right="57" w:firstLine="284"/>
            </w:pPr>
            <w:r>
              <w:t>требовать от страховщика выполнения условий договора страхования;</w:t>
            </w:r>
          </w:p>
          <w:p w:rsidR="006F05CD" w:rsidRDefault="006F05CD">
            <w:pPr>
              <w:pStyle w:val="newncpi0"/>
              <w:ind w:left="57" w:right="57" w:firstLine="284"/>
            </w:pPr>
            <w:r>
              <w:t>знакомиться с условиями обязательного страхования гражданской ответственности владельцев транспортных средств.</w:t>
            </w:r>
          </w:p>
          <w:p w:rsidR="006F05CD" w:rsidRDefault="006F05CD">
            <w:pPr>
              <w:pStyle w:val="newncpi0"/>
              <w:ind w:left="57" w:right="57" w:firstLine="284"/>
            </w:pPr>
            <w:r>
              <w:t>Страхователь, потерпевший, лицо, ответственное за причинение вреда, лицо, причинившее вред, законные представители этих лиц имеют право на основании письменного заявления, представленного соответствующему страховщику (Белорусскому бюро), знакомиться с документами и другими материалами дела о выплате страхового возмещения, если в таком деле затронуты материальные интересы данных лиц, делать выписки из них, снимать копии этих материалов.</w:t>
            </w:r>
          </w:p>
        </w:tc>
      </w:tr>
    </w:tbl>
    <w:p w:rsidR="006F05CD" w:rsidRDefault="006F05CD">
      <w:pPr>
        <w:pStyle w:val="newncpi"/>
      </w:pPr>
      <w:r>
        <w:lastRenderedPageBreak/>
        <w:t> </w:t>
      </w:r>
    </w:p>
    <w:p w:rsidR="006F05CD" w:rsidRDefault="006F05CD">
      <w:pPr>
        <w:pStyle w:val="newncpi0"/>
      </w:pPr>
      <w:r>
        <w:t>Отметки об уплате второй части страхового взноса и изменениях условий договора страхования</w:t>
      </w:r>
    </w:p>
    <w:p w:rsidR="006F05CD" w:rsidRDefault="006F05CD">
      <w:pPr>
        <w:pStyle w:val="newncpi0"/>
      </w:pPr>
      <w:r>
        <w:t>_____________________________________________________________________________</w:t>
      </w:r>
    </w:p>
    <w:p w:rsidR="006F05CD" w:rsidRDefault="006F05CD">
      <w:pPr>
        <w:pStyle w:val="newncpi0"/>
      </w:pPr>
      <w:r>
        <w:t>_____________________________________________________________________________</w:t>
      </w:r>
    </w:p>
    <w:p w:rsidR="006F05CD" w:rsidRDefault="006F05CD">
      <w:pPr>
        <w:pStyle w:val="newncpi0"/>
      </w:pPr>
      <w:r>
        <w:t> </w:t>
      </w:r>
    </w:p>
    <w:p w:rsidR="006F05CD" w:rsidRDefault="006F05CD">
      <w:pPr>
        <w:pStyle w:val="newncpi0"/>
      </w:pPr>
      <w:r>
        <w:t xml:space="preserve">При отсутствии отметки об уплате второй части страхового взноса к страховому свидетельству прилагается документ, подтверждающий уплату второй части страхового взноса (квитанция формы 1-СУ или иной документ в соответствии с законодательством, регулирующим порядок расчетов наличными денежными средствами, при условии </w:t>
      </w:r>
      <w:r>
        <w:lastRenderedPageBreak/>
        <w:t>указания в таком документе номера и даты страхового свидетельства, выданного при заключении данного договора внутреннего страхования (договора комплексного внутреннего страхования).</w:t>
      </w:r>
    </w:p>
    <w:p w:rsidR="006F05CD" w:rsidRDefault="006F05CD">
      <w:pPr>
        <w:pStyle w:val="newncpi"/>
      </w:pPr>
      <w:r>
        <w:t> </w:t>
      </w:r>
    </w:p>
    <w:p w:rsidR="006F05CD" w:rsidRDefault="006F05CD">
      <w:pPr>
        <w:pStyle w:val="newncpi"/>
      </w:pPr>
      <w:r>
        <w:t> </w:t>
      </w:r>
    </w:p>
    <w:p w:rsidR="006F05CD" w:rsidRDefault="006F05CD">
      <w:pPr>
        <w:rPr>
          <w:rFonts w:eastAsia="Times New Roman"/>
        </w:rPr>
        <w:sectPr w:rsidR="006F05CD" w:rsidSect="006F05CD">
          <w:pgSz w:w="11920" w:h="16838"/>
          <w:pgMar w:top="567" w:right="1134" w:bottom="567" w:left="1417" w:header="280" w:footer="0" w:gutter="0"/>
          <w:cols w:space="720"/>
          <w:docGrid w:linePitch="299"/>
        </w:sectPr>
      </w:pPr>
    </w:p>
    <w:p w:rsidR="006F05CD" w:rsidRDefault="006F05CD">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105"/>
        <w:gridCol w:w="3264"/>
      </w:tblGrid>
      <w:tr w:rsidR="006F05CD">
        <w:trPr>
          <w:trHeight w:val="238"/>
        </w:trPr>
        <w:tc>
          <w:tcPr>
            <w:tcW w:w="3258" w:type="pct"/>
            <w:tcMar>
              <w:top w:w="0" w:type="dxa"/>
              <w:left w:w="6" w:type="dxa"/>
              <w:bottom w:w="0" w:type="dxa"/>
              <w:right w:w="6" w:type="dxa"/>
            </w:tcMar>
            <w:hideMark/>
          </w:tcPr>
          <w:p w:rsidR="006F05CD" w:rsidRDefault="006F05CD">
            <w:pPr>
              <w:pStyle w:val="newncpi"/>
            </w:pPr>
            <w:r>
              <w:t> </w:t>
            </w:r>
          </w:p>
        </w:tc>
        <w:tc>
          <w:tcPr>
            <w:tcW w:w="1742" w:type="pct"/>
            <w:tcMar>
              <w:top w:w="0" w:type="dxa"/>
              <w:left w:w="6" w:type="dxa"/>
              <w:bottom w:w="0" w:type="dxa"/>
              <w:right w:w="6" w:type="dxa"/>
            </w:tcMar>
            <w:hideMark/>
          </w:tcPr>
          <w:p w:rsidR="006F05CD" w:rsidRDefault="006F05CD">
            <w:pPr>
              <w:pStyle w:val="append1"/>
            </w:pPr>
            <w:r>
              <w:t>Приложение 3</w:t>
            </w:r>
          </w:p>
          <w:p w:rsidR="006F05CD" w:rsidRDefault="006F05CD">
            <w:pPr>
              <w:pStyle w:val="append"/>
            </w:pPr>
            <w:r>
              <w:t>к приказу</w:t>
            </w:r>
            <w:r>
              <w:br/>
              <w:t>Белорусского бюро</w:t>
            </w:r>
            <w:r>
              <w:br/>
              <w:t xml:space="preserve">по транспортному страхованию </w:t>
            </w:r>
            <w:r>
              <w:br/>
              <w:t>24.02.2010 № 5-од</w:t>
            </w:r>
            <w:r>
              <w:br/>
              <w:t>(в редакции приказа</w:t>
            </w:r>
            <w:r>
              <w:br/>
              <w:t>Белорусского бюро</w:t>
            </w:r>
            <w:r>
              <w:br/>
              <w:t>по транспортному страхованию</w:t>
            </w:r>
            <w:r>
              <w:br/>
              <w:t xml:space="preserve">31.03.2025 № 12-од) </w:t>
            </w:r>
          </w:p>
        </w:tc>
      </w:tr>
    </w:tbl>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5204"/>
        <w:gridCol w:w="4165"/>
      </w:tblGrid>
      <w:tr w:rsidR="006F05CD">
        <w:trPr>
          <w:trHeight w:val="240"/>
        </w:trPr>
        <w:tc>
          <w:tcPr>
            <w:tcW w:w="2777" w:type="pct"/>
            <w:tcMar>
              <w:top w:w="0" w:type="dxa"/>
              <w:left w:w="6" w:type="dxa"/>
              <w:bottom w:w="0" w:type="dxa"/>
              <w:right w:w="6" w:type="dxa"/>
            </w:tcMar>
            <w:hideMark/>
          </w:tcPr>
          <w:p w:rsidR="006F05CD" w:rsidRDefault="006F05CD">
            <w:pPr>
              <w:pStyle w:val="newncpi0"/>
              <w:jc w:val="left"/>
            </w:pPr>
            <w:r>
              <w:t xml:space="preserve">Наименование страховой организации, </w:t>
            </w:r>
            <w:r>
              <w:br/>
              <w:t xml:space="preserve">место нахождения, УНП ___________ / </w:t>
            </w:r>
          </w:p>
        </w:tc>
        <w:tc>
          <w:tcPr>
            <w:tcW w:w="2223" w:type="pct"/>
            <w:tcMar>
              <w:top w:w="0" w:type="dxa"/>
              <w:left w:w="6" w:type="dxa"/>
              <w:bottom w:w="0" w:type="dxa"/>
              <w:right w:w="6" w:type="dxa"/>
            </w:tcMar>
            <w:vAlign w:val="bottom"/>
            <w:hideMark/>
          </w:tcPr>
          <w:p w:rsidR="006F05CD" w:rsidRDefault="006F05CD">
            <w:pPr>
              <w:pStyle w:val="newncpi0"/>
              <w:jc w:val="left"/>
            </w:pPr>
            <w:r>
              <w:t>Серия</w:t>
            </w:r>
          </w:p>
        </w:tc>
      </w:tr>
      <w:tr w:rsidR="006F05CD">
        <w:trPr>
          <w:trHeight w:val="240"/>
        </w:trPr>
        <w:tc>
          <w:tcPr>
            <w:tcW w:w="2777" w:type="pct"/>
            <w:tcMar>
              <w:top w:w="0" w:type="dxa"/>
              <w:left w:w="6" w:type="dxa"/>
              <w:bottom w:w="0" w:type="dxa"/>
              <w:right w:w="6" w:type="dxa"/>
            </w:tcMar>
            <w:hideMark/>
          </w:tcPr>
          <w:p w:rsidR="006F05CD" w:rsidRDefault="006F05CD">
            <w:pPr>
              <w:pStyle w:val="newncpi0"/>
              <w:jc w:val="left"/>
            </w:pPr>
            <w:r>
              <w:t> </w:t>
            </w:r>
          </w:p>
        </w:tc>
        <w:tc>
          <w:tcPr>
            <w:tcW w:w="2223" w:type="pct"/>
            <w:tcMar>
              <w:top w:w="0" w:type="dxa"/>
              <w:left w:w="6" w:type="dxa"/>
              <w:bottom w:w="0" w:type="dxa"/>
              <w:right w:w="6" w:type="dxa"/>
            </w:tcMar>
            <w:hideMark/>
          </w:tcPr>
          <w:p w:rsidR="006F05CD" w:rsidRDefault="006F05CD">
            <w:pPr>
              <w:pStyle w:val="newncpi0"/>
              <w:ind w:left="1035"/>
              <w:jc w:val="left"/>
            </w:pPr>
            <w:r>
              <w:t>___ № __________</w:t>
            </w:r>
          </w:p>
        </w:tc>
      </w:tr>
      <w:tr w:rsidR="006F05CD">
        <w:trPr>
          <w:trHeight w:val="240"/>
        </w:trPr>
        <w:tc>
          <w:tcPr>
            <w:tcW w:w="2777" w:type="pct"/>
            <w:tcMar>
              <w:top w:w="0" w:type="dxa"/>
              <w:left w:w="6" w:type="dxa"/>
              <w:bottom w:w="0" w:type="dxa"/>
              <w:right w:w="6" w:type="dxa"/>
            </w:tcMar>
            <w:hideMark/>
          </w:tcPr>
          <w:p w:rsidR="006F05CD" w:rsidRDefault="006F05CD">
            <w:pPr>
              <w:pStyle w:val="newncpi0"/>
              <w:jc w:val="left"/>
            </w:pPr>
            <w:r>
              <w:t xml:space="preserve">Назва страхавой арганізацыі, </w:t>
            </w:r>
            <w:r>
              <w:br/>
              <w:t xml:space="preserve">месца знаходжання, УНП __________ </w:t>
            </w:r>
          </w:p>
        </w:tc>
        <w:tc>
          <w:tcPr>
            <w:tcW w:w="2223" w:type="pct"/>
            <w:tcMar>
              <w:top w:w="0" w:type="dxa"/>
              <w:left w:w="6" w:type="dxa"/>
              <w:bottom w:w="0" w:type="dxa"/>
              <w:right w:w="6" w:type="dxa"/>
            </w:tcMar>
            <w:hideMark/>
          </w:tcPr>
          <w:p w:rsidR="006F05CD" w:rsidRDefault="006F05CD">
            <w:pPr>
              <w:pStyle w:val="newncpi0"/>
              <w:jc w:val="left"/>
            </w:pPr>
            <w:r>
              <w:t>Серыя</w:t>
            </w:r>
          </w:p>
        </w:tc>
      </w:tr>
    </w:tbl>
    <w:p w:rsidR="006F05CD" w:rsidRDefault="006F05CD">
      <w:pPr>
        <w:pStyle w:val="newncpi"/>
      </w:pPr>
      <w:r>
        <w:t> </w:t>
      </w:r>
    </w:p>
    <w:p w:rsidR="006F05CD" w:rsidRDefault="006F05CD">
      <w:pPr>
        <w:pStyle w:val="newncpi0"/>
      </w:pPr>
      <w:r>
        <w:t>_____________________________________________________________________________</w:t>
      </w:r>
    </w:p>
    <w:p w:rsidR="006F05CD" w:rsidRDefault="006F05CD">
      <w:pPr>
        <w:pStyle w:val="undline"/>
        <w:jc w:val="center"/>
      </w:pPr>
      <w:r>
        <w:t xml:space="preserve">(наименование, место нахождения и телефон подразделения / </w:t>
      </w:r>
      <w:r>
        <w:br/>
        <w:t>назва, месца знаходжання і тэлефон падраздзялення)</w:t>
      </w:r>
    </w:p>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4292"/>
        <w:gridCol w:w="640"/>
        <w:gridCol w:w="4437"/>
      </w:tblGrid>
      <w:tr w:rsidR="006F05CD">
        <w:tc>
          <w:tcPr>
            <w:tcW w:w="2348" w:type="pct"/>
            <w:tcMar>
              <w:top w:w="0" w:type="dxa"/>
              <w:left w:w="6" w:type="dxa"/>
              <w:bottom w:w="0" w:type="dxa"/>
              <w:right w:w="6" w:type="dxa"/>
            </w:tcMar>
            <w:hideMark/>
          </w:tcPr>
          <w:p w:rsidR="006F05CD" w:rsidRDefault="006F05CD">
            <w:pPr>
              <w:pStyle w:val="newncpi0"/>
              <w:jc w:val="left"/>
            </w:pPr>
            <w:r>
              <w:rPr>
                <w:b/>
                <w:bCs/>
              </w:rPr>
              <w:t xml:space="preserve">Обязательное страхование </w:t>
            </w:r>
          </w:p>
        </w:tc>
        <w:tc>
          <w:tcPr>
            <w:tcW w:w="227" w:type="pct"/>
            <w:tcMar>
              <w:top w:w="0" w:type="dxa"/>
              <w:left w:w="6" w:type="dxa"/>
              <w:bottom w:w="0" w:type="dxa"/>
              <w:right w:w="6" w:type="dxa"/>
            </w:tcMar>
            <w:hideMark/>
          </w:tcPr>
          <w:p w:rsidR="006F05CD" w:rsidRDefault="006F05CD">
            <w:pPr>
              <w:pStyle w:val="newncpi0"/>
              <w:jc w:val="center"/>
            </w:pPr>
            <w:r>
              <w:t> </w:t>
            </w:r>
          </w:p>
        </w:tc>
        <w:tc>
          <w:tcPr>
            <w:tcW w:w="2425" w:type="pct"/>
            <w:tcMar>
              <w:top w:w="0" w:type="dxa"/>
              <w:left w:w="6" w:type="dxa"/>
              <w:bottom w:w="0" w:type="dxa"/>
              <w:right w:w="6" w:type="dxa"/>
            </w:tcMar>
            <w:hideMark/>
          </w:tcPr>
          <w:p w:rsidR="006F05CD" w:rsidRDefault="006F05CD">
            <w:pPr>
              <w:pStyle w:val="newncpi0"/>
              <w:jc w:val="left"/>
            </w:pPr>
            <w:r>
              <w:rPr>
                <w:b/>
                <w:bCs/>
              </w:rPr>
              <w:t>Абавязковае страхаванне</w:t>
            </w:r>
          </w:p>
        </w:tc>
      </w:tr>
      <w:tr w:rsidR="006F05CD">
        <w:tc>
          <w:tcPr>
            <w:tcW w:w="2348" w:type="pct"/>
            <w:tcMar>
              <w:top w:w="0" w:type="dxa"/>
              <w:left w:w="6" w:type="dxa"/>
              <w:bottom w:w="0" w:type="dxa"/>
              <w:right w:w="6" w:type="dxa"/>
            </w:tcMar>
            <w:hideMark/>
          </w:tcPr>
          <w:p w:rsidR="006F05CD" w:rsidRDefault="006F05CD">
            <w:pPr>
              <w:pStyle w:val="newncpi0"/>
              <w:jc w:val="left"/>
            </w:pPr>
            <w:r>
              <w:rPr>
                <w:b/>
                <w:bCs/>
              </w:rPr>
              <w:t>гражданской ответственности</w:t>
            </w:r>
          </w:p>
        </w:tc>
        <w:tc>
          <w:tcPr>
            <w:tcW w:w="227" w:type="pct"/>
            <w:tcMar>
              <w:top w:w="0" w:type="dxa"/>
              <w:left w:w="6" w:type="dxa"/>
              <w:bottom w:w="0" w:type="dxa"/>
              <w:right w:w="6" w:type="dxa"/>
            </w:tcMar>
            <w:hideMark/>
          </w:tcPr>
          <w:p w:rsidR="006F05CD" w:rsidRDefault="006F05CD">
            <w:pPr>
              <w:pStyle w:val="newncpi0"/>
              <w:jc w:val="center"/>
            </w:pPr>
            <w:r>
              <w:t> </w:t>
            </w:r>
          </w:p>
        </w:tc>
        <w:tc>
          <w:tcPr>
            <w:tcW w:w="2425" w:type="pct"/>
            <w:tcMar>
              <w:top w:w="0" w:type="dxa"/>
              <w:left w:w="6" w:type="dxa"/>
              <w:bottom w:w="0" w:type="dxa"/>
              <w:right w:w="6" w:type="dxa"/>
            </w:tcMar>
            <w:hideMark/>
          </w:tcPr>
          <w:p w:rsidR="006F05CD" w:rsidRDefault="006F05CD">
            <w:pPr>
              <w:pStyle w:val="newncpi0"/>
              <w:jc w:val="left"/>
            </w:pPr>
            <w:r>
              <w:rPr>
                <w:b/>
                <w:bCs/>
              </w:rPr>
              <w:t>грамадзянскай адказнасці</w:t>
            </w:r>
          </w:p>
        </w:tc>
      </w:tr>
      <w:tr w:rsidR="006F05CD">
        <w:tc>
          <w:tcPr>
            <w:tcW w:w="2348" w:type="pct"/>
            <w:tcMar>
              <w:top w:w="0" w:type="dxa"/>
              <w:left w:w="6" w:type="dxa"/>
              <w:bottom w:w="0" w:type="dxa"/>
              <w:right w:w="6" w:type="dxa"/>
            </w:tcMar>
            <w:hideMark/>
          </w:tcPr>
          <w:p w:rsidR="006F05CD" w:rsidRDefault="006F05CD">
            <w:pPr>
              <w:pStyle w:val="newncpi0"/>
              <w:jc w:val="left"/>
            </w:pPr>
            <w:r>
              <w:rPr>
                <w:b/>
                <w:bCs/>
              </w:rPr>
              <w:t xml:space="preserve">владельцев транспортных средств </w:t>
            </w:r>
          </w:p>
        </w:tc>
        <w:tc>
          <w:tcPr>
            <w:tcW w:w="227" w:type="pct"/>
            <w:tcMar>
              <w:top w:w="0" w:type="dxa"/>
              <w:left w:w="6" w:type="dxa"/>
              <w:bottom w:w="0" w:type="dxa"/>
              <w:right w:w="6" w:type="dxa"/>
            </w:tcMar>
            <w:hideMark/>
          </w:tcPr>
          <w:p w:rsidR="006F05CD" w:rsidRDefault="006F05CD">
            <w:pPr>
              <w:pStyle w:val="newncpi0"/>
              <w:jc w:val="center"/>
            </w:pPr>
            <w:r>
              <w:t> </w:t>
            </w:r>
          </w:p>
        </w:tc>
        <w:tc>
          <w:tcPr>
            <w:tcW w:w="2425" w:type="pct"/>
            <w:tcMar>
              <w:top w:w="0" w:type="dxa"/>
              <w:left w:w="6" w:type="dxa"/>
              <w:bottom w:w="0" w:type="dxa"/>
              <w:right w:w="6" w:type="dxa"/>
            </w:tcMar>
            <w:hideMark/>
          </w:tcPr>
          <w:p w:rsidR="006F05CD" w:rsidRDefault="006F05CD">
            <w:pPr>
              <w:pStyle w:val="newncpi0"/>
              <w:jc w:val="left"/>
            </w:pPr>
            <w:r>
              <w:rPr>
                <w:b/>
                <w:bCs/>
              </w:rPr>
              <w:t>ўладальнікаў транспартных сродкаў</w:t>
            </w:r>
          </w:p>
        </w:tc>
      </w:tr>
      <w:tr w:rsidR="006F05CD">
        <w:tc>
          <w:tcPr>
            <w:tcW w:w="2348" w:type="pct"/>
            <w:tcMar>
              <w:top w:w="0" w:type="dxa"/>
              <w:left w:w="6" w:type="dxa"/>
              <w:bottom w:w="0" w:type="dxa"/>
              <w:right w:w="6" w:type="dxa"/>
            </w:tcMar>
            <w:hideMark/>
          </w:tcPr>
          <w:p w:rsidR="006F05CD" w:rsidRDefault="006F05CD">
            <w:pPr>
              <w:pStyle w:val="newncpi0"/>
              <w:jc w:val="left"/>
            </w:pPr>
            <w:r>
              <w:rPr>
                <w:b/>
                <w:bCs/>
              </w:rPr>
              <w:t>на территории Республики Беларусь /</w:t>
            </w:r>
          </w:p>
        </w:tc>
        <w:tc>
          <w:tcPr>
            <w:tcW w:w="227" w:type="pct"/>
            <w:tcMar>
              <w:top w:w="0" w:type="dxa"/>
              <w:left w:w="6" w:type="dxa"/>
              <w:bottom w:w="0" w:type="dxa"/>
              <w:right w:w="6" w:type="dxa"/>
            </w:tcMar>
            <w:hideMark/>
          </w:tcPr>
          <w:p w:rsidR="006F05CD" w:rsidRDefault="006F05CD">
            <w:pPr>
              <w:pStyle w:val="newncpi"/>
            </w:pPr>
            <w:r>
              <w:t> </w:t>
            </w:r>
          </w:p>
        </w:tc>
        <w:tc>
          <w:tcPr>
            <w:tcW w:w="2425" w:type="pct"/>
            <w:tcMar>
              <w:top w:w="0" w:type="dxa"/>
              <w:left w:w="6" w:type="dxa"/>
              <w:bottom w:w="0" w:type="dxa"/>
              <w:right w:w="6" w:type="dxa"/>
            </w:tcMar>
            <w:hideMark/>
          </w:tcPr>
          <w:p w:rsidR="006F05CD" w:rsidRDefault="006F05CD">
            <w:pPr>
              <w:pStyle w:val="newncpi0"/>
              <w:jc w:val="left"/>
            </w:pPr>
            <w:r>
              <w:rPr>
                <w:b/>
                <w:bCs/>
              </w:rPr>
              <w:t>на тэрыторыі Рэспублікі Беларусь</w:t>
            </w:r>
          </w:p>
          <w:p w:rsidR="006F05CD" w:rsidRDefault="006F05CD">
            <w:pPr>
              <w:pStyle w:val="newncpi0"/>
              <w:jc w:val="left"/>
            </w:pPr>
            <w:r>
              <w:t> </w:t>
            </w:r>
          </w:p>
        </w:tc>
      </w:tr>
      <w:tr w:rsidR="006F05CD">
        <w:tc>
          <w:tcPr>
            <w:tcW w:w="2348" w:type="pct"/>
            <w:tcMar>
              <w:top w:w="0" w:type="dxa"/>
              <w:left w:w="6" w:type="dxa"/>
              <w:bottom w:w="0" w:type="dxa"/>
              <w:right w:w="6" w:type="dxa"/>
            </w:tcMar>
            <w:hideMark/>
          </w:tcPr>
          <w:p w:rsidR="006F05CD" w:rsidRDefault="006F05CD">
            <w:pPr>
              <w:pStyle w:val="newncpi0"/>
              <w:jc w:val="left"/>
            </w:pPr>
            <w:r>
              <w:rPr>
                <w:b/>
                <w:bCs/>
              </w:rPr>
              <w:t>СТРАХОВОЕ СВИДЕТЕЛЬСТВО</w:t>
            </w:r>
          </w:p>
        </w:tc>
        <w:tc>
          <w:tcPr>
            <w:tcW w:w="227" w:type="pct"/>
            <w:tcMar>
              <w:top w:w="0" w:type="dxa"/>
              <w:left w:w="6" w:type="dxa"/>
              <w:bottom w:w="0" w:type="dxa"/>
              <w:right w:w="6" w:type="dxa"/>
            </w:tcMar>
            <w:hideMark/>
          </w:tcPr>
          <w:p w:rsidR="006F05CD" w:rsidRDefault="006F05CD">
            <w:pPr>
              <w:pStyle w:val="newncpi0"/>
              <w:jc w:val="center"/>
            </w:pPr>
            <w:r>
              <w:t> </w:t>
            </w:r>
          </w:p>
        </w:tc>
        <w:tc>
          <w:tcPr>
            <w:tcW w:w="2425" w:type="pct"/>
            <w:tcMar>
              <w:top w:w="0" w:type="dxa"/>
              <w:left w:w="6" w:type="dxa"/>
              <w:bottom w:w="0" w:type="dxa"/>
              <w:right w:w="6" w:type="dxa"/>
            </w:tcMar>
            <w:hideMark/>
          </w:tcPr>
          <w:p w:rsidR="006F05CD" w:rsidRDefault="006F05CD">
            <w:pPr>
              <w:pStyle w:val="newncpi0"/>
              <w:jc w:val="left"/>
            </w:pPr>
            <w:r>
              <w:rPr>
                <w:b/>
                <w:bCs/>
              </w:rPr>
              <w:t>СТРАХАВОЕ ПАСВЕДЧАННЕ</w:t>
            </w:r>
          </w:p>
        </w:tc>
      </w:tr>
      <w:tr w:rsidR="006F05CD">
        <w:tc>
          <w:tcPr>
            <w:tcW w:w="2348" w:type="pct"/>
            <w:tcMar>
              <w:top w:w="0" w:type="dxa"/>
              <w:left w:w="6" w:type="dxa"/>
              <w:bottom w:w="0" w:type="dxa"/>
              <w:right w:w="6" w:type="dxa"/>
            </w:tcMar>
            <w:hideMark/>
          </w:tcPr>
          <w:p w:rsidR="006F05CD" w:rsidRDefault="006F05CD">
            <w:pPr>
              <w:pStyle w:val="newncpi0"/>
              <w:jc w:val="left"/>
            </w:pPr>
            <w:r>
              <w:rPr>
                <w:b/>
                <w:bCs/>
              </w:rPr>
              <w:t xml:space="preserve">о заключении договора </w:t>
            </w:r>
          </w:p>
        </w:tc>
        <w:tc>
          <w:tcPr>
            <w:tcW w:w="227" w:type="pct"/>
            <w:tcMar>
              <w:top w:w="0" w:type="dxa"/>
              <w:left w:w="6" w:type="dxa"/>
              <w:bottom w:w="0" w:type="dxa"/>
              <w:right w:w="6" w:type="dxa"/>
            </w:tcMar>
            <w:hideMark/>
          </w:tcPr>
          <w:p w:rsidR="006F05CD" w:rsidRDefault="006F05CD">
            <w:pPr>
              <w:pStyle w:val="newncpi0"/>
              <w:jc w:val="center"/>
            </w:pPr>
            <w:r>
              <w:t> </w:t>
            </w:r>
          </w:p>
        </w:tc>
        <w:tc>
          <w:tcPr>
            <w:tcW w:w="2425" w:type="pct"/>
            <w:tcMar>
              <w:top w:w="0" w:type="dxa"/>
              <w:left w:w="6" w:type="dxa"/>
              <w:bottom w:w="0" w:type="dxa"/>
              <w:right w:w="6" w:type="dxa"/>
            </w:tcMar>
            <w:hideMark/>
          </w:tcPr>
          <w:p w:rsidR="006F05CD" w:rsidRDefault="006F05CD">
            <w:pPr>
              <w:pStyle w:val="newncpi0"/>
              <w:jc w:val="left"/>
            </w:pPr>
            <w:r>
              <w:rPr>
                <w:b/>
                <w:bCs/>
              </w:rPr>
              <w:t>аб заключэнні дагавора</w:t>
            </w:r>
          </w:p>
        </w:tc>
      </w:tr>
      <w:tr w:rsidR="006F05CD">
        <w:tc>
          <w:tcPr>
            <w:tcW w:w="2348" w:type="pct"/>
            <w:tcMar>
              <w:top w:w="0" w:type="dxa"/>
              <w:left w:w="6" w:type="dxa"/>
              <w:bottom w:w="0" w:type="dxa"/>
              <w:right w:w="6" w:type="dxa"/>
            </w:tcMar>
            <w:hideMark/>
          </w:tcPr>
          <w:p w:rsidR="006F05CD" w:rsidRDefault="006F05CD">
            <w:pPr>
              <w:pStyle w:val="newncpi0"/>
              <w:jc w:val="left"/>
            </w:pPr>
            <w:r>
              <w:rPr>
                <w:b/>
                <w:bCs/>
              </w:rPr>
              <w:t>комплексного</w:t>
            </w:r>
          </w:p>
        </w:tc>
        <w:tc>
          <w:tcPr>
            <w:tcW w:w="227" w:type="pct"/>
            <w:tcMar>
              <w:top w:w="0" w:type="dxa"/>
              <w:left w:w="6" w:type="dxa"/>
              <w:bottom w:w="0" w:type="dxa"/>
              <w:right w:w="6" w:type="dxa"/>
            </w:tcMar>
            <w:hideMark/>
          </w:tcPr>
          <w:p w:rsidR="006F05CD" w:rsidRDefault="006F05CD">
            <w:pPr>
              <w:pStyle w:val="newncpi0"/>
              <w:jc w:val="center"/>
            </w:pPr>
            <w:r>
              <w:t> </w:t>
            </w:r>
          </w:p>
        </w:tc>
        <w:tc>
          <w:tcPr>
            <w:tcW w:w="2425" w:type="pct"/>
            <w:tcMar>
              <w:top w:w="0" w:type="dxa"/>
              <w:left w:w="6" w:type="dxa"/>
              <w:bottom w:w="0" w:type="dxa"/>
              <w:right w:w="6" w:type="dxa"/>
            </w:tcMar>
            <w:hideMark/>
          </w:tcPr>
          <w:p w:rsidR="006F05CD" w:rsidRDefault="006F05CD">
            <w:pPr>
              <w:pStyle w:val="newncpi0"/>
              <w:jc w:val="left"/>
            </w:pPr>
            <w:r>
              <w:rPr>
                <w:b/>
                <w:bCs/>
              </w:rPr>
              <w:t>комплекснага</w:t>
            </w:r>
          </w:p>
        </w:tc>
      </w:tr>
      <w:tr w:rsidR="006F05CD">
        <w:tc>
          <w:tcPr>
            <w:tcW w:w="2348" w:type="pct"/>
            <w:tcMar>
              <w:top w:w="0" w:type="dxa"/>
              <w:left w:w="6" w:type="dxa"/>
              <w:bottom w:w="0" w:type="dxa"/>
              <w:right w:w="6" w:type="dxa"/>
            </w:tcMar>
            <w:hideMark/>
          </w:tcPr>
          <w:p w:rsidR="006F05CD" w:rsidRDefault="006F05CD">
            <w:pPr>
              <w:pStyle w:val="newncpi0"/>
              <w:jc w:val="left"/>
            </w:pPr>
            <w:r>
              <w:rPr>
                <w:b/>
                <w:bCs/>
              </w:rPr>
              <w:t>внутреннего страхования /</w:t>
            </w:r>
          </w:p>
        </w:tc>
        <w:tc>
          <w:tcPr>
            <w:tcW w:w="227" w:type="pct"/>
            <w:tcMar>
              <w:top w:w="0" w:type="dxa"/>
              <w:left w:w="6" w:type="dxa"/>
              <w:bottom w:w="0" w:type="dxa"/>
              <w:right w:w="6" w:type="dxa"/>
            </w:tcMar>
            <w:hideMark/>
          </w:tcPr>
          <w:p w:rsidR="006F05CD" w:rsidRDefault="006F05CD">
            <w:pPr>
              <w:pStyle w:val="newncpi"/>
            </w:pPr>
            <w:r>
              <w:t> </w:t>
            </w:r>
          </w:p>
        </w:tc>
        <w:tc>
          <w:tcPr>
            <w:tcW w:w="2425" w:type="pct"/>
            <w:tcMar>
              <w:top w:w="0" w:type="dxa"/>
              <w:left w:w="6" w:type="dxa"/>
              <w:bottom w:w="0" w:type="dxa"/>
              <w:right w:w="6" w:type="dxa"/>
            </w:tcMar>
            <w:hideMark/>
          </w:tcPr>
          <w:p w:rsidR="006F05CD" w:rsidRDefault="006F05CD">
            <w:pPr>
              <w:pStyle w:val="newncpi0"/>
              <w:jc w:val="left"/>
            </w:pPr>
            <w:r>
              <w:rPr>
                <w:b/>
                <w:bCs/>
              </w:rPr>
              <w:t>ўнутранага страхавання</w:t>
            </w:r>
          </w:p>
        </w:tc>
      </w:tr>
      <w:tr w:rsidR="006F05CD">
        <w:tc>
          <w:tcPr>
            <w:tcW w:w="2348" w:type="pct"/>
            <w:tcMar>
              <w:top w:w="0" w:type="dxa"/>
              <w:left w:w="6" w:type="dxa"/>
              <w:bottom w:w="0" w:type="dxa"/>
              <w:right w:w="6" w:type="dxa"/>
            </w:tcMar>
            <w:hideMark/>
          </w:tcPr>
          <w:p w:rsidR="006F05CD" w:rsidRDefault="006F05CD">
            <w:pPr>
              <w:pStyle w:val="newncpi0"/>
              <w:jc w:val="left"/>
            </w:pPr>
            <w:r>
              <w:t xml:space="preserve">в соответствии с Положением </w:t>
            </w:r>
          </w:p>
        </w:tc>
        <w:tc>
          <w:tcPr>
            <w:tcW w:w="227" w:type="pct"/>
            <w:tcMar>
              <w:top w:w="0" w:type="dxa"/>
              <w:left w:w="6" w:type="dxa"/>
              <w:bottom w:w="0" w:type="dxa"/>
              <w:right w:w="6" w:type="dxa"/>
            </w:tcMar>
            <w:hideMark/>
          </w:tcPr>
          <w:p w:rsidR="006F05CD" w:rsidRDefault="006F05CD">
            <w:pPr>
              <w:pStyle w:val="newncpi0"/>
              <w:jc w:val="center"/>
            </w:pPr>
            <w:r>
              <w:t> </w:t>
            </w:r>
          </w:p>
        </w:tc>
        <w:tc>
          <w:tcPr>
            <w:tcW w:w="2425" w:type="pct"/>
            <w:tcMar>
              <w:top w:w="0" w:type="dxa"/>
              <w:left w:w="6" w:type="dxa"/>
              <w:bottom w:w="0" w:type="dxa"/>
              <w:right w:w="6" w:type="dxa"/>
            </w:tcMar>
            <w:hideMark/>
          </w:tcPr>
          <w:p w:rsidR="006F05CD" w:rsidRDefault="006F05CD">
            <w:pPr>
              <w:pStyle w:val="newncpi0"/>
              <w:jc w:val="left"/>
            </w:pPr>
            <w:r>
              <w:t>ў адпаведнасці з Палажэннем</w:t>
            </w:r>
          </w:p>
        </w:tc>
      </w:tr>
      <w:tr w:rsidR="006F05CD">
        <w:tc>
          <w:tcPr>
            <w:tcW w:w="2348" w:type="pct"/>
            <w:tcMar>
              <w:top w:w="0" w:type="dxa"/>
              <w:left w:w="6" w:type="dxa"/>
              <w:bottom w:w="0" w:type="dxa"/>
              <w:right w:w="6" w:type="dxa"/>
            </w:tcMar>
            <w:hideMark/>
          </w:tcPr>
          <w:p w:rsidR="006F05CD" w:rsidRDefault="006F05CD">
            <w:pPr>
              <w:pStyle w:val="newncpi0"/>
              <w:jc w:val="left"/>
            </w:pPr>
            <w:r>
              <w:t>об обязательном страховании,</w:t>
            </w:r>
          </w:p>
        </w:tc>
        <w:tc>
          <w:tcPr>
            <w:tcW w:w="227" w:type="pct"/>
            <w:tcMar>
              <w:top w:w="0" w:type="dxa"/>
              <w:left w:w="6" w:type="dxa"/>
              <w:bottom w:w="0" w:type="dxa"/>
              <w:right w:w="6" w:type="dxa"/>
            </w:tcMar>
            <w:hideMark/>
          </w:tcPr>
          <w:p w:rsidR="006F05CD" w:rsidRDefault="006F05CD">
            <w:pPr>
              <w:pStyle w:val="newncpi0"/>
              <w:jc w:val="center"/>
            </w:pPr>
            <w:r>
              <w:t> </w:t>
            </w:r>
          </w:p>
        </w:tc>
        <w:tc>
          <w:tcPr>
            <w:tcW w:w="2425" w:type="pct"/>
            <w:tcMar>
              <w:top w:w="0" w:type="dxa"/>
              <w:left w:w="6" w:type="dxa"/>
              <w:bottom w:w="0" w:type="dxa"/>
              <w:right w:w="6" w:type="dxa"/>
            </w:tcMar>
            <w:hideMark/>
          </w:tcPr>
          <w:p w:rsidR="006F05CD" w:rsidRDefault="006F05CD">
            <w:pPr>
              <w:pStyle w:val="newncpi0"/>
              <w:jc w:val="left"/>
            </w:pPr>
            <w:r>
              <w:t>аб абавязковым страхаванні,</w:t>
            </w:r>
          </w:p>
        </w:tc>
      </w:tr>
      <w:tr w:rsidR="006F05CD">
        <w:tc>
          <w:tcPr>
            <w:tcW w:w="2348" w:type="pct"/>
            <w:tcMar>
              <w:top w:w="0" w:type="dxa"/>
              <w:left w:w="6" w:type="dxa"/>
              <w:bottom w:w="0" w:type="dxa"/>
              <w:right w:w="6" w:type="dxa"/>
            </w:tcMar>
            <w:hideMark/>
          </w:tcPr>
          <w:p w:rsidR="006F05CD" w:rsidRDefault="006F05CD">
            <w:pPr>
              <w:pStyle w:val="newncpi0"/>
              <w:jc w:val="left"/>
            </w:pPr>
            <w:r>
              <w:t xml:space="preserve">утвержденным Указом Президента </w:t>
            </w:r>
          </w:p>
        </w:tc>
        <w:tc>
          <w:tcPr>
            <w:tcW w:w="227" w:type="pct"/>
            <w:tcMar>
              <w:top w:w="0" w:type="dxa"/>
              <w:left w:w="6" w:type="dxa"/>
              <w:bottom w:w="0" w:type="dxa"/>
              <w:right w:w="6" w:type="dxa"/>
            </w:tcMar>
            <w:hideMark/>
          </w:tcPr>
          <w:p w:rsidR="006F05CD" w:rsidRDefault="006F05CD">
            <w:pPr>
              <w:pStyle w:val="newncpi0"/>
              <w:jc w:val="center"/>
            </w:pPr>
            <w:r>
              <w:t> </w:t>
            </w:r>
          </w:p>
        </w:tc>
        <w:tc>
          <w:tcPr>
            <w:tcW w:w="2425" w:type="pct"/>
            <w:tcMar>
              <w:top w:w="0" w:type="dxa"/>
              <w:left w:w="6" w:type="dxa"/>
              <w:bottom w:w="0" w:type="dxa"/>
              <w:right w:w="6" w:type="dxa"/>
            </w:tcMar>
            <w:hideMark/>
          </w:tcPr>
          <w:p w:rsidR="006F05CD" w:rsidRDefault="006F05CD">
            <w:pPr>
              <w:pStyle w:val="newncpi0"/>
              <w:jc w:val="left"/>
            </w:pPr>
            <w:r>
              <w:t>зацверджаным Указам Прэзідэнта</w:t>
            </w:r>
          </w:p>
        </w:tc>
      </w:tr>
      <w:tr w:rsidR="006F05CD">
        <w:tc>
          <w:tcPr>
            <w:tcW w:w="2348" w:type="pct"/>
            <w:tcMar>
              <w:top w:w="0" w:type="dxa"/>
              <w:left w:w="6" w:type="dxa"/>
              <w:bottom w:w="0" w:type="dxa"/>
              <w:right w:w="6" w:type="dxa"/>
            </w:tcMar>
            <w:hideMark/>
          </w:tcPr>
          <w:p w:rsidR="006F05CD" w:rsidRDefault="006F05CD">
            <w:pPr>
              <w:pStyle w:val="newncpi0"/>
              <w:jc w:val="left"/>
            </w:pPr>
            <w:r>
              <w:t xml:space="preserve">Республики Беларусь от 18 марта </w:t>
            </w:r>
          </w:p>
        </w:tc>
        <w:tc>
          <w:tcPr>
            <w:tcW w:w="227" w:type="pct"/>
            <w:tcMar>
              <w:top w:w="0" w:type="dxa"/>
              <w:left w:w="6" w:type="dxa"/>
              <w:bottom w:w="0" w:type="dxa"/>
              <w:right w:w="6" w:type="dxa"/>
            </w:tcMar>
            <w:hideMark/>
          </w:tcPr>
          <w:p w:rsidR="006F05CD" w:rsidRDefault="006F05CD">
            <w:pPr>
              <w:pStyle w:val="newncpi0"/>
              <w:jc w:val="center"/>
            </w:pPr>
            <w:r>
              <w:t> </w:t>
            </w:r>
          </w:p>
        </w:tc>
        <w:tc>
          <w:tcPr>
            <w:tcW w:w="2425" w:type="pct"/>
            <w:tcMar>
              <w:top w:w="0" w:type="dxa"/>
              <w:left w:w="6" w:type="dxa"/>
              <w:bottom w:w="0" w:type="dxa"/>
              <w:right w:w="6" w:type="dxa"/>
            </w:tcMar>
            <w:hideMark/>
          </w:tcPr>
          <w:p w:rsidR="006F05CD" w:rsidRDefault="006F05CD">
            <w:pPr>
              <w:pStyle w:val="newncpi0"/>
              <w:jc w:val="left"/>
            </w:pPr>
            <w:r>
              <w:t>Рэспублікі Беларусь ад 18 сакавіка</w:t>
            </w:r>
          </w:p>
        </w:tc>
      </w:tr>
      <w:tr w:rsidR="006F05CD">
        <w:tc>
          <w:tcPr>
            <w:tcW w:w="2348" w:type="pct"/>
            <w:tcMar>
              <w:top w:w="0" w:type="dxa"/>
              <w:left w:w="6" w:type="dxa"/>
              <w:bottom w:w="0" w:type="dxa"/>
              <w:right w:w="6" w:type="dxa"/>
            </w:tcMar>
            <w:hideMark/>
          </w:tcPr>
          <w:p w:rsidR="006F05CD" w:rsidRDefault="006F05CD">
            <w:pPr>
              <w:pStyle w:val="newncpi0"/>
              <w:jc w:val="left"/>
            </w:pPr>
            <w:r>
              <w:t>2025 г. № 108 /</w:t>
            </w:r>
          </w:p>
        </w:tc>
        <w:tc>
          <w:tcPr>
            <w:tcW w:w="227" w:type="pct"/>
            <w:tcMar>
              <w:top w:w="0" w:type="dxa"/>
              <w:left w:w="6" w:type="dxa"/>
              <w:bottom w:w="0" w:type="dxa"/>
              <w:right w:w="6" w:type="dxa"/>
            </w:tcMar>
            <w:hideMark/>
          </w:tcPr>
          <w:p w:rsidR="006F05CD" w:rsidRDefault="006F05CD">
            <w:pPr>
              <w:pStyle w:val="newncpi"/>
            </w:pPr>
            <w:r>
              <w:t> </w:t>
            </w:r>
          </w:p>
        </w:tc>
        <w:tc>
          <w:tcPr>
            <w:tcW w:w="2425" w:type="pct"/>
            <w:tcMar>
              <w:top w:w="0" w:type="dxa"/>
              <w:left w:w="6" w:type="dxa"/>
              <w:bottom w:w="0" w:type="dxa"/>
              <w:right w:w="6" w:type="dxa"/>
            </w:tcMar>
            <w:hideMark/>
          </w:tcPr>
          <w:p w:rsidR="006F05CD" w:rsidRDefault="006F05CD">
            <w:pPr>
              <w:pStyle w:val="newncpi0"/>
              <w:jc w:val="left"/>
            </w:pPr>
            <w:r>
              <w:t>2025 г. № 108</w:t>
            </w:r>
          </w:p>
        </w:tc>
      </w:tr>
    </w:tbl>
    <w:p w:rsidR="006F05CD" w:rsidRDefault="006F05CD">
      <w:pPr>
        <w:pStyle w:val="newncpi0"/>
      </w:pPr>
      <w:r>
        <w:t> </w:t>
      </w:r>
    </w:p>
    <w:p w:rsidR="006F05CD" w:rsidRDefault="006F05CD">
      <w:pPr>
        <w:pStyle w:val="newncpi0"/>
      </w:pPr>
      <w:r>
        <w:rPr>
          <w:b/>
          <w:bCs/>
        </w:rPr>
        <w:t>1. Транспортное средство / Транспартны сродак</w:t>
      </w:r>
    </w:p>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715"/>
        <w:gridCol w:w="1272"/>
        <w:gridCol w:w="993"/>
        <w:gridCol w:w="1839"/>
        <w:gridCol w:w="2547"/>
        <w:gridCol w:w="1998"/>
      </w:tblGrid>
      <w:tr w:rsidR="006F05CD">
        <w:tc>
          <w:tcPr>
            <w:tcW w:w="382" w:type="pct"/>
            <w:tcBorders>
              <w:right w:val="single" w:sz="4" w:space="0" w:color="auto"/>
            </w:tcBorders>
            <w:tcMar>
              <w:top w:w="0" w:type="dxa"/>
              <w:left w:w="6" w:type="dxa"/>
              <w:bottom w:w="0" w:type="dxa"/>
              <w:right w:w="6" w:type="dxa"/>
            </w:tcMar>
            <w:hideMark/>
          </w:tcPr>
          <w:p w:rsidR="006F05CD" w:rsidRDefault="006F05CD">
            <w:pPr>
              <w:pStyle w:val="newncpi0"/>
              <w:jc w:val="left"/>
            </w:pPr>
            <w:r>
              <w:t>Тип / Тып</w:t>
            </w:r>
          </w:p>
        </w:tc>
        <w:tc>
          <w:tcPr>
            <w:tcW w:w="6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jc w:val="left"/>
            </w:pPr>
            <w:r>
              <w:t> </w:t>
            </w:r>
          </w:p>
        </w:tc>
        <w:tc>
          <w:tcPr>
            <w:tcW w:w="530"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left"/>
            </w:pPr>
            <w:r>
              <w:t> Марка /  Марка</w:t>
            </w:r>
          </w:p>
        </w:tc>
        <w:tc>
          <w:tcPr>
            <w:tcW w:w="9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jc w:val="left"/>
            </w:pPr>
            <w:r>
              <w:t> </w:t>
            </w:r>
          </w:p>
        </w:tc>
        <w:tc>
          <w:tcPr>
            <w:tcW w:w="1360"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left"/>
            </w:pPr>
            <w:r>
              <w:t> Регистрационный знак /  Рэгістрацыйны знак</w:t>
            </w:r>
          </w:p>
        </w:tc>
        <w:tc>
          <w:tcPr>
            <w:tcW w:w="106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2553"/>
        <w:gridCol w:w="6811"/>
      </w:tblGrid>
      <w:tr w:rsidR="006F05CD">
        <w:tc>
          <w:tcPr>
            <w:tcW w:w="1363" w:type="pct"/>
            <w:tcBorders>
              <w:right w:val="single" w:sz="4" w:space="0" w:color="auto"/>
            </w:tcBorders>
            <w:tcMar>
              <w:top w:w="0" w:type="dxa"/>
              <w:left w:w="6" w:type="dxa"/>
              <w:bottom w:w="0" w:type="dxa"/>
              <w:right w:w="6" w:type="dxa"/>
            </w:tcMar>
            <w:hideMark/>
          </w:tcPr>
          <w:p w:rsidR="006F05CD" w:rsidRDefault="006F05CD">
            <w:pPr>
              <w:pStyle w:val="newncpi0"/>
              <w:jc w:val="left"/>
            </w:pPr>
            <w:r>
              <w:t>Номер кузова (шасси) / Нумар кузава (шасі)</w:t>
            </w:r>
          </w:p>
        </w:tc>
        <w:tc>
          <w:tcPr>
            <w:tcW w:w="36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2127"/>
        <w:gridCol w:w="1701"/>
        <w:gridCol w:w="1842"/>
        <w:gridCol w:w="2127"/>
        <w:gridCol w:w="1572"/>
      </w:tblGrid>
      <w:tr w:rsidR="006F05CD">
        <w:trPr>
          <w:trHeight w:val="240"/>
        </w:trPr>
        <w:tc>
          <w:tcPr>
            <w:tcW w:w="1135" w:type="pct"/>
            <w:vMerge w:val="restart"/>
            <w:tcMar>
              <w:top w:w="0" w:type="dxa"/>
              <w:left w:w="6" w:type="dxa"/>
              <w:bottom w:w="0" w:type="dxa"/>
              <w:right w:w="6" w:type="dxa"/>
            </w:tcMar>
            <w:hideMark/>
          </w:tcPr>
          <w:p w:rsidR="006F05CD" w:rsidRDefault="006F05CD">
            <w:pPr>
              <w:pStyle w:val="newncpi0"/>
              <w:jc w:val="left"/>
            </w:pPr>
            <w:r>
              <w:t>Техническая характеристика /</w:t>
            </w:r>
            <w:r>
              <w:br/>
              <w:t xml:space="preserve">Тэхнічная характарыстыка </w:t>
            </w:r>
          </w:p>
        </w:tc>
        <w:tc>
          <w:tcPr>
            <w:tcW w:w="908" w:type="pct"/>
            <w:tcBorders>
              <w:bottom w:val="single" w:sz="4" w:space="0" w:color="auto"/>
            </w:tcBorders>
            <w:tcMar>
              <w:top w:w="0" w:type="dxa"/>
              <w:left w:w="6" w:type="dxa"/>
              <w:bottom w:w="0" w:type="dxa"/>
              <w:right w:w="6" w:type="dxa"/>
            </w:tcMar>
            <w:hideMark/>
          </w:tcPr>
          <w:p w:rsidR="006F05CD" w:rsidRDefault="006F05CD">
            <w:pPr>
              <w:pStyle w:val="table10"/>
              <w:jc w:val="center"/>
            </w:pPr>
            <w:r>
              <w:t> </w:t>
            </w:r>
          </w:p>
        </w:tc>
        <w:tc>
          <w:tcPr>
            <w:tcW w:w="983" w:type="pct"/>
            <w:tcBorders>
              <w:bottom w:val="single" w:sz="4" w:space="0" w:color="auto"/>
            </w:tcBorders>
            <w:tcMar>
              <w:top w:w="0" w:type="dxa"/>
              <w:left w:w="6" w:type="dxa"/>
              <w:bottom w:w="0" w:type="dxa"/>
              <w:right w:w="6" w:type="dxa"/>
            </w:tcMar>
            <w:hideMark/>
          </w:tcPr>
          <w:p w:rsidR="006F05CD" w:rsidRDefault="006F05CD">
            <w:pPr>
              <w:pStyle w:val="table10"/>
              <w:jc w:val="center"/>
            </w:pPr>
            <w:r>
              <w:t> </w:t>
            </w:r>
          </w:p>
        </w:tc>
        <w:tc>
          <w:tcPr>
            <w:tcW w:w="1135" w:type="pct"/>
            <w:tcBorders>
              <w:bottom w:val="single" w:sz="4" w:space="0" w:color="auto"/>
            </w:tcBorders>
            <w:tcMar>
              <w:top w:w="0" w:type="dxa"/>
              <w:left w:w="6" w:type="dxa"/>
              <w:bottom w:w="0" w:type="dxa"/>
              <w:right w:w="6" w:type="dxa"/>
            </w:tcMar>
            <w:hideMark/>
          </w:tcPr>
          <w:p w:rsidR="006F05CD" w:rsidRDefault="006F05CD">
            <w:pPr>
              <w:pStyle w:val="table10"/>
              <w:jc w:val="center"/>
            </w:pPr>
            <w:r>
              <w:t> </w:t>
            </w:r>
          </w:p>
        </w:tc>
        <w:tc>
          <w:tcPr>
            <w:tcW w:w="839" w:type="pct"/>
            <w:tcBorders>
              <w:bottom w:val="single" w:sz="4" w:space="0" w:color="auto"/>
            </w:tcBorders>
            <w:tcMar>
              <w:top w:w="0" w:type="dxa"/>
              <w:left w:w="6" w:type="dxa"/>
              <w:bottom w:w="0" w:type="dxa"/>
              <w:right w:w="6" w:type="dxa"/>
            </w:tcMar>
            <w:hideMark/>
          </w:tcPr>
          <w:p w:rsidR="006F05CD" w:rsidRDefault="006F05CD">
            <w:pPr>
              <w:pStyle w:val="table10"/>
              <w:jc w:val="center"/>
            </w:pPr>
            <w:r>
              <w:t> </w:t>
            </w:r>
          </w:p>
        </w:tc>
      </w:tr>
      <w:tr w:rsidR="006F05CD">
        <w:trPr>
          <w:trHeight w:val="240"/>
        </w:trPr>
        <w:tc>
          <w:tcPr>
            <w:tcW w:w="0" w:type="auto"/>
            <w:vMerge/>
            <w:vAlign w:val="center"/>
            <w:hideMark/>
          </w:tcPr>
          <w:p w:rsidR="006F05CD" w:rsidRDefault="006F05CD">
            <w:pPr>
              <w:rPr>
                <w:rFonts w:eastAsiaTheme="minorEastAsia"/>
                <w:sz w:val="24"/>
                <w:szCs w:val="24"/>
              </w:rPr>
            </w:pPr>
          </w:p>
        </w:tc>
        <w:tc>
          <w:tcPr>
            <w:tcW w:w="90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jc w:val="center"/>
            </w:pPr>
            <w:r>
              <w:t> </w:t>
            </w:r>
          </w:p>
          <w:p w:rsidR="006F05CD" w:rsidRDefault="006F05CD">
            <w:pPr>
              <w:pStyle w:val="table10"/>
              <w:jc w:val="center"/>
            </w:pPr>
            <w:r>
              <w:t> </w:t>
            </w:r>
          </w:p>
        </w:tc>
        <w:tc>
          <w:tcPr>
            <w:tcW w:w="9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jc w:val="center"/>
            </w:pPr>
            <w:r>
              <w:t> </w:t>
            </w:r>
          </w:p>
        </w:tc>
        <w:tc>
          <w:tcPr>
            <w:tcW w:w="113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jc w:val="center"/>
            </w:pPr>
            <w:r>
              <w:t> </w:t>
            </w:r>
          </w:p>
        </w:tc>
        <w:tc>
          <w:tcPr>
            <w:tcW w:w="83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jc w:val="center"/>
            </w:pPr>
            <w:r>
              <w:t> </w:t>
            </w:r>
          </w:p>
        </w:tc>
      </w:tr>
      <w:tr w:rsidR="006F05CD">
        <w:trPr>
          <w:trHeight w:val="240"/>
        </w:trPr>
        <w:tc>
          <w:tcPr>
            <w:tcW w:w="0" w:type="auto"/>
            <w:vMerge/>
            <w:vAlign w:val="center"/>
            <w:hideMark/>
          </w:tcPr>
          <w:p w:rsidR="006F05CD" w:rsidRDefault="006F05CD">
            <w:pPr>
              <w:rPr>
                <w:rFonts w:eastAsiaTheme="minorEastAsia"/>
                <w:sz w:val="24"/>
                <w:szCs w:val="24"/>
              </w:rPr>
            </w:pPr>
          </w:p>
        </w:tc>
        <w:tc>
          <w:tcPr>
            <w:tcW w:w="908" w:type="pct"/>
            <w:tcBorders>
              <w:top w:val="single" w:sz="4" w:space="0" w:color="auto"/>
            </w:tcBorders>
            <w:tcMar>
              <w:top w:w="0" w:type="dxa"/>
              <w:left w:w="6" w:type="dxa"/>
              <w:bottom w:w="0" w:type="dxa"/>
              <w:right w:w="6" w:type="dxa"/>
            </w:tcMar>
            <w:hideMark/>
          </w:tcPr>
          <w:p w:rsidR="006F05CD" w:rsidRDefault="006F05CD">
            <w:pPr>
              <w:pStyle w:val="table10"/>
              <w:jc w:val="center"/>
            </w:pPr>
            <w:r>
              <w:t> </w:t>
            </w:r>
          </w:p>
        </w:tc>
        <w:tc>
          <w:tcPr>
            <w:tcW w:w="983" w:type="pct"/>
            <w:tcBorders>
              <w:top w:val="single" w:sz="4" w:space="0" w:color="auto"/>
            </w:tcBorders>
            <w:tcMar>
              <w:top w:w="0" w:type="dxa"/>
              <w:left w:w="6" w:type="dxa"/>
              <w:bottom w:w="0" w:type="dxa"/>
              <w:right w:w="6" w:type="dxa"/>
            </w:tcMar>
            <w:hideMark/>
          </w:tcPr>
          <w:p w:rsidR="006F05CD" w:rsidRDefault="006F05CD">
            <w:pPr>
              <w:pStyle w:val="table10"/>
              <w:jc w:val="center"/>
            </w:pPr>
            <w:r>
              <w:t> </w:t>
            </w:r>
          </w:p>
        </w:tc>
        <w:tc>
          <w:tcPr>
            <w:tcW w:w="1135" w:type="pct"/>
            <w:tcBorders>
              <w:top w:val="single" w:sz="4" w:space="0" w:color="auto"/>
            </w:tcBorders>
            <w:tcMar>
              <w:top w:w="0" w:type="dxa"/>
              <w:left w:w="6" w:type="dxa"/>
              <w:bottom w:w="0" w:type="dxa"/>
              <w:right w:w="6" w:type="dxa"/>
            </w:tcMar>
            <w:hideMark/>
          </w:tcPr>
          <w:p w:rsidR="006F05CD" w:rsidRDefault="006F05CD">
            <w:pPr>
              <w:pStyle w:val="table10"/>
              <w:jc w:val="center"/>
            </w:pPr>
            <w:r>
              <w:t> </w:t>
            </w:r>
          </w:p>
        </w:tc>
        <w:tc>
          <w:tcPr>
            <w:tcW w:w="839" w:type="pct"/>
            <w:tcBorders>
              <w:top w:val="single" w:sz="4" w:space="0" w:color="auto"/>
            </w:tcBorders>
            <w:tcMar>
              <w:top w:w="0" w:type="dxa"/>
              <w:left w:w="6" w:type="dxa"/>
              <w:bottom w:w="0" w:type="dxa"/>
              <w:right w:w="6" w:type="dxa"/>
            </w:tcMar>
            <w:hideMark/>
          </w:tcPr>
          <w:p w:rsidR="006F05CD" w:rsidRDefault="006F05CD">
            <w:pPr>
              <w:pStyle w:val="table10"/>
              <w:jc w:val="center"/>
            </w:pPr>
            <w:r>
              <w:t> </w:t>
            </w:r>
          </w:p>
        </w:tc>
      </w:tr>
      <w:tr w:rsidR="006F05CD">
        <w:trPr>
          <w:trHeight w:val="240"/>
        </w:trPr>
        <w:tc>
          <w:tcPr>
            <w:tcW w:w="1135" w:type="pct"/>
            <w:tcMar>
              <w:top w:w="0" w:type="dxa"/>
              <w:left w:w="6" w:type="dxa"/>
              <w:bottom w:w="0" w:type="dxa"/>
              <w:right w:w="6" w:type="dxa"/>
            </w:tcMar>
            <w:hideMark/>
          </w:tcPr>
          <w:p w:rsidR="006F05CD" w:rsidRDefault="006F05CD">
            <w:pPr>
              <w:pStyle w:val="table10"/>
            </w:pPr>
            <w:r>
              <w:t> </w:t>
            </w:r>
          </w:p>
        </w:tc>
        <w:tc>
          <w:tcPr>
            <w:tcW w:w="908" w:type="pct"/>
            <w:tcMar>
              <w:top w:w="0" w:type="dxa"/>
              <w:left w:w="6" w:type="dxa"/>
              <w:bottom w:w="0" w:type="dxa"/>
              <w:right w:w="6" w:type="dxa"/>
            </w:tcMar>
            <w:hideMark/>
          </w:tcPr>
          <w:p w:rsidR="006F05CD" w:rsidRDefault="006F05CD">
            <w:pPr>
              <w:pStyle w:val="table10"/>
              <w:jc w:val="center"/>
            </w:pPr>
            <w:r>
              <w:t>Рабочий объем</w:t>
            </w:r>
          </w:p>
        </w:tc>
        <w:tc>
          <w:tcPr>
            <w:tcW w:w="983" w:type="pct"/>
            <w:tcMar>
              <w:top w:w="0" w:type="dxa"/>
              <w:left w:w="6" w:type="dxa"/>
              <w:bottom w:w="0" w:type="dxa"/>
              <w:right w:w="6" w:type="dxa"/>
            </w:tcMar>
            <w:hideMark/>
          </w:tcPr>
          <w:p w:rsidR="006F05CD" w:rsidRDefault="006F05CD">
            <w:pPr>
              <w:pStyle w:val="table10"/>
              <w:jc w:val="center"/>
            </w:pPr>
            <w:r>
              <w:t>Разрешенная</w:t>
            </w:r>
          </w:p>
        </w:tc>
        <w:tc>
          <w:tcPr>
            <w:tcW w:w="1135" w:type="pct"/>
            <w:tcMar>
              <w:top w:w="0" w:type="dxa"/>
              <w:left w:w="6" w:type="dxa"/>
              <w:bottom w:w="0" w:type="dxa"/>
              <w:right w:w="6" w:type="dxa"/>
            </w:tcMar>
            <w:hideMark/>
          </w:tcPr>
          <w:p w:rsidR="006F05CD" w:rsidRDefault="006F05CD">
            <w:pPr>
              <w:pStyle w:val="table10"/>
              <w:jc w:val="center"/>
            </w:pPr>
            <w:r>
              <w:t>Число посадочных</w:t>
            </w:r>
          </w:p>
        </w:tc>
        <w:tc>
          <w:tcPr>
            <w:tcW w:w="839" w:type="pct"/>
            <w:tcMar>
              <w:top w:w="0" w:type="dxa"/>
              <w:left w:w="6" w:type="dxa"/>
              <w:bottom w:w="0" w:type="dxa"/>
              <w:right w:w="6" w:type="dxa"/>
            </w:tcMar>
            <w:hideMark/>
          </w:tcPr>
          <w:p w:rsidR="006F05CD" w:rsidRDefault="006F05CD">
            <w:pPr>
              <w:pStyle w:val="table10"/>
              <w:jc w:val="center"/>
            </w:pPr>
            <w:r>
              <w:t>Мощность /</w:t>
            </w:r>
          </w:p>
        </w:tc>
      </w:tr>
      <w:tr w:rsidR="006F05CD">
        <w:trPr>
          <w:trHeight w:val="240"/>
        </w:trPr>
        <w:tc>
          <w:tcPr>
            <w:tcW w:w="1135" w:type="pct"/>
            <w:tcMar>
              <w:top w:w="0" w:type="dxa"/>
              <w:left w:w="6" w:type="dxa"/>
              <w:bottom w:w="0" w:type="dxa"/>
              <w:right w:w="6" w:type="dxa"/>
            </w:tcMar>
            <w:hideMark/>
          </w:tcPr>
          <w:p w:rsidR="006F05CD" w:rsidRDefault="006F05CD">
            <w:pPr>
              <w:pStyle w:val="table10"/>
            </w:pPr>
            <w:r>
              <w:t> </w:t>
            </w:r>
          </w:p>
        </w:tc>
        <w:tc>
          <w:tcPr>
            <w:tcW w:w="908" w:type="pct"/>
            <w:tcMar>
              <w:top w:w="0" w:type="dxa"/>
              <w:left w:w="6" w:type="dxa"/>
              <w:bottom w:w="0" w:type="dxa"/>
              <w:right w:w="6" w:type="dxa"/>
            </w:tcMar>
            <w:hideMark/>
          </w:tcPr>
          <w:p w:rsidR="006F05CD" w:rsidRDefault="006F05CD">
            <w:pPr>
              <w:pStyle w:val="table10"/>
              <w:jc w:val="center"/>
            </w:pPr>
            <w:r>
              <w:t>двигателя /</w:t>
            </w:r>
          </w:p>
        </w:tc>
        <w:tc>
          <w:tcPr>
            <w:tcW w:w="983" w:type="pct"/>
            <w:tcMar>
              <w:top w:w="0" w:type="dxa"/>
              <w:left w:w="6" w:type="dxa"/>
              <w:bottom w:w="0" w:type="dxa"/>
              <w:right w:w="6" w:type="dxa"/>
            </w:tcMar>
            <w:hideMark/>
          </w:tcPr>
          <w:p w:rsidR="006F05CD" w:rsidRDefault="006F05CD">
            <w:pPr>
              <w:pStyle w:val="table10"/>
              <w:jc w:val="center"/>
            </w:pPr>
            <w:r>
              <w:t>масса /</w:t>
            </w:r>
          </w:p>
        </w:tc>
        <w:tc>
          <w:tcPr>
            <w:tcW w:w="1135" w:type="pct"/>
            <w:tcMar>
              <w:top w:w="0" w:type="dxa"/>
              <w:left w:w="6" w:type="dxa"/>
              <w:bottom w:w="0" w:type="dxa"/>
              <w:right w:w="6" w:type="dxa"/>
            </w:tcMar>
            <w:hideMark/>
          </w:tcPr>
          <w:p w:rsidR="006F05CD" w:rsidRDefault="006F05CD">
            <w:pPr>
              <w:pStyle w:val="table10"/>
              <w:jc w:val="center"/>
            </w:pPr>
            <w:r>
              <w:t>мест /</w:t>
            </w:r>
          </w:p>
        </w:tc>
        <w:tc>
          <w:tcPr>
            <w:tcW w:w="839" w:type="pct"/>
            <w:tcMar>
              <w:top w:w="0" w:type="dxa"/>
              <w:left w:w="6" w:type="dxa"/>
              <w:bottom w:w="0" w:type="dxa"/>
              <w:right w:w="6" w:type="dxa"/>
            </w:tcMar>
            <w:hideMark/>
          </w:tcPr>
          <w:p w:rsidR="006F05CD" w:rsidRDefault="006F05CD">
            <w:pPr>
              <w:pStyle w:val="table10"/>
              <w:jc w:val="center"/>
            </w:pPr>
            <w:r>
              <w:t>Магутнасць</w:t>
            </w:r>
          </w:p>
        </w:tc>
      </w:tr>
      <w:tr w:rsidR="006F05CD">
        <w:trPr>
          <w:trHeight w:val="240"/>
        </w:trPr>
        <w:tc>
          <w:tcPr>
            <w:tcW w:w="1135" w:type="pct"/>
            <w:tcMar>
              <w:top w:w="0" w:type="dxa"/>
              <w:left w:w="6" w:type="dxa"/>
              <w:bottom w:w="0" w:type="dxa"/>
              <w:right w:w="6" w:type="dxa"/>
            </w:tcMar>
            <w:hideMark/>
          </w:tcPr>
          <w:p w:rsidR="006F05CD" w:rsidRDefault="006F05CD">
            <w:pPr>
              <w:pStyle w:val="table10"/>
            </w:pPr>
            <w:r>
              <w:t> </w:t>
            </w:r>
          </w:p>
        </w:tc>
        <w:tc>
          <w:tcPr>
            <w:tcW w:w="908" w:type="pct"/>
            <w:tcMar>
              <w:top w:w="0" w:type="dxa"/>
              <w:left w:w="6" w:type="dxa"/>
              <w:bottom w:w="0" w:type="dxa"/>
              <w:right w:w="6" w:type="dxa"/>
            </w:tcMar>
            <w:hideMark/>
          </w:tcPr>
          <w:p w:rsidR="006F05CD" w:rsidRDefault="006F05CD">
            <w:pPr>
              <w:pStyle w:val="table10"/>
              <w:jc w:val="center"/>
            </w:pPr>
            <w:r>
              <w:t>Рабочы аб’ём</w:t>
            </w:r>
          </w:p>
        </w:tc>
        <w:tc>
          <w:tcPr>
            <w:tcW w:w="983" w:type="pct"/>
            <w:tcMar>
              <w:top w:w="0" w:type="dxa"/>
              <w:left w:w="6" w:type="dxa"/>
              <w:bottom w:w="0" w:type="dxa"/>
              <w:right w:w="6" w:type="dxa"/>
            </w:tcMar>
            <w:hideMark/>
          </w:tcPr>
          <w:p w:rsidR="006F05CD" w:rsidRDefault="006F05CD">
            <w:pPr>
              <w:pStyle w:val="table10"/>
              <w:jc w:val="center"/>
            </w:pPr>
            <w:r>
              <w:t>Дазволеная</w:t>
            </w:r>
          </w:p>
        </w:tc>
        <w:tc>
          <w:tcPr>
            <w:tcW w:w="1135" w:type="pct"/>
            <w:tcMar>
              <w:top w:w="0" w:type="dxa"/>
              <w:left w:w="6" w:type="dxa"/>
              <w:bottom w:w="0" w:type="dxa"/>
              <w:right w:w="6" w:type="dxa"/>
            </w:tcMar>
            <w:hideMark/>
          </w:tcPr>
          <w:p w:rsidR="006F05CD" w:rsidRDefault="006F05CD">
            <w:pPr>
              <w:pStyle w:val="table10"/>
              <w:jc w:val="center"/>
            </w:pPr>
            <w:r>
              <w:t>Колькасць</w:t>
            </w:r>
          </w:p>
        </w:tc>
        <w:tc>
          <w:tcPr>
            <w:tcW w:w="839" w:type="pct"/>
            <w:tcMar>
              <w:top w:w="0" w:type="dxa"/>
              <w:left w:w="6" w:type="dxa"/>
              <w:bottom w:w="0" w:type="dxa"/>
              <w:right w:w="6" w:type="dxa"/>
            </w:tcMar>
            <w:hideMark/>
          </w:tcPr>
          <w:p w:rsidR="006F05CD" w:rsidRDefault="006F05CD">
            <w:pPr>
              <w:pStyle w:val="newncpi"/>
            </w:pPr>
            <w:r>
              <w:t> </w:t>
            </w:r>
          </w:p>
        </w:tc>
      </w:tr>
      <w:tr w:rsidR="006F05CD">
        <w:trPr>
          <w:trHeight w:val="240"/>
        </w:trPr>
        <w:tc>
          <w:tcPr>
            <w:tcW w:w="1135" w:type="pct"/>
            <w:tcMar>
              <w:top w:w="0" w:type="dxa"/>
              <w:left w:w="6" w:type="dxa"/>
              <w:bottom w:w="0" w:type="dxa"/>
              <w:right w:w="6" w:type="dxa"/>
            </w:tcMar>
            <w:hideMark/>
          </w:tcPr>
          <w:p w:rsidR="006F05CD" w:rsidRDefault="006F05CD">
            <w:pPr>
              <w:pStyle w:val="table10"/>
            </w:pPr>
            <w:r>
              <w:t> </w:t>
            </w:r>
          </w:p>
        </w:tc>
        <w:tc>
          <w:tcPr>
            <w:tcW w:w="908" w:type="pct"/>
            <w:tcMar>
              <w:top w:w="0" w:type="dxa"/>
              <w:left w:w="6" w:type="dxa"/>
              <w:bottom w:w="0" w:type="dxa"/>
              <w:right w:w="6" w:type="dxa"/>
            </w:tcMar>
            <w:hideMark/>
          </w:tcPr>
          <w:p w:rsidR="006F05CD" w:rsidRDefault="006F05CD">
            <w:pPr>
              <w:pStyle w:val="table10"/>
              <w:jc w:val="center"/>
            </w:pPr>
            <w:r>
              <w:t>рухавіка</w:t>
            </w:r>
          </w:p>
        </w:tc>
        <w:tc>
          <w:tcPr>
            <w:tcW w:w="983" w:type="pct"/>
            <w:tcMar>
              <w:top w:w="0" w:type="dxa"/>
              <w:left w:w="6" w:type="dxa"/>
              <w:bottom w:w="0" w:type="dxa"/>
              <w:right w:w="6" w:type="dxa"/>
            </w:tcMar>
            <w:hideMark/>
          </w:tcPr>
          <w:p w:rsidR="006F05CD" w:rsidRDefault="006F05CD">
            <w:pPr>
              <w:pStyle w:val="table10"/>
              <w:jc w:val="center"/>
            </w:pPr>
            <w:r>
              <w:t>маса</w:t>
            </w:r>
          </w:p>
        </w:tc>
        <w:tc>
          <w:tcPr>
            <w:tcW w:w="1135" w:type="pct"/>
            <w:tcMar>
              <w:top w:w="0" w:type="dxa"/>
              <w:left w:w="6" w:type="dxa"/>
              <w:bottom w:w="0" w:type="dxa"/>
              <w:right w:w="6" w:type="dxa"/>
            </w:tcMar>
            <w:hideMark/>
          </w:tcPr>
          <w:p w:rsidR="006F05CD" w:rsidRDefault="006F05CD">
            <w:pPr>
              <w:pStyle w:val="table10"/>
              <w:jc w:val="center"/>
            </w:pPr>
            <w:r>
              <w:t>пасадачных месцаў</w:t>
            </w:r>
          </w:p>
        </w:tc>
        <w:tc>
          <w:tcPr>
            <w:tcW w:w="839" w:type="pct"/>
            <w:tcMar>
              <w:top w:w="0" w:type="dxa"/>
              <w:left w:w="6" w:type="dxa"/>
              <w:bottom w:w="0" w:type="dxa"/>
              <w:right w:w="6" w:type="dxa"/>
            </w:tcMar>
            <w:hideMark/>
          </w:tcPr>
          <w:p w:rsidR="006F05CD" w:rsidRDefault="006F05CD">
            <w:pPr>
              <w:pStyle w:val="table10"/>
              <w:jc w:val="center"/>
            </w:pPr>
            <w:r>
              <w:t> </w:t>
            </w:r>
          </w:p>
        </w:tc>
      </w:tr>
    </w:tbl>
    <w:p w:rsidR="006F05CD" w:rsidRDefault="006F05CD">
      <w:pPr>
        <w:pStyle w:val="newncpi0"/>
      </w:pPr>
      <w:r>
        <w:t> </w:t>
      </w:r>
    </w:p>
    <w:p w:rsidR="006F05CD" w:rsidRDefault="006F05CD">
      <w:pPr>
        <w:pStyle w:val="newncpi0"/>
      </w:pPr>
      <w:r>
        <w:rPr>
          <w:b/>
          <w:bCs/>
        </w:rPr>
        <w:t>2. Собственник транспортного средства</w:t>
      </w:r>
      <w:r>
        <w:t xml:space="preserve"> согласно свидетельству о регистрации (техническому паспорту) транспортного средства /</w:t>
      </w:r>
    </w:p>
    <w:p w:rsidR="006F05CD" w:rsidRDefault="006F05CD">
      <w:pPr>
        <w:pStyle w:val="newncpi0"/>
      </w:pPr>
      <w:r>
        <w:rPr>
          <w:b/>
          <w:bCs/>
        </w:rPr>
        <w:t>Уласнік транспартнага сродку</w:t>
      </w:r>
      <w:r>
        <w:t xml:space="preserve"> згодна з пасведчаннем аб рэгістрацыі (тэхнічным пашпартам) транспартнага сродку</w:t>
      </w:r>
    </w:p>
    <w:p w:rsidR="006F05CD" w:rsidRDefault="006F05CD">
      <w:pPr>
        <w:pStyle w:val="newncpi0"/>
      </w:pPr>
      <w:r>
        <w:t>_____________________________________________________________________________</w:t>
      </w:r>
    </w:p>
    <w:p w:rsidR="006F05CD" w:rsidRDefault="006F05CD">
      <w:pPr>
        <w:pStyle w:val="undline"/>
        <w:jc w:val="center"/>
      </w:pPr>
      <w:r>
        <w:lastRenderedPageBreak/>
        <w:t>(фамилия, собственное имя, отчество (при его наличии) и место жительства (пребывания) собственника – физического лица или наименование и место нахождения собственника – юридического лица (индивидуального предпринимателя) /</w:t>
      </w:r>
    </w:p>
    <w:p w:rsidR="006F05CD" w:rsidRDefault="006F05CD">
      <w:pPr>
        <w:pStyle w:val="newncpi0"/>
      </w:pPr>
      <w:r>
        <w:t>_____________________________________________________________________________</w:t>
      </w:r>
    </w:p>
    <w:p w:rsidR="006F05CD" w:rsidRDefault="006F05CD">
      <w:pPr>
        <w:pStyle w:val="undline"/>
        <w:jc w:val="center"/>
      </w:pPr>
      <w:r>
        <w:t>(прозвішча, уласнае імя, імя па бацьку (пры яго наяўнасці) і месца жыхарства (прабывання) уласніка – фізічнай асобы або назва і месца знаходжання ўласніка – юрыдычнай асобы (індывідуальнага прадпрымальніка)</w:t>
      </w:r>
    </w:p>
    <w:p w:rsidR="006F05CD" w:rsidRDefault="006F05CD">
      <w:pPr>
        <w:pStyle w:val="newncpi0"/>
      </w:pPr>
      <w:r>
        <w:t> </w:t>
      </w:r>
    </w:p>
    <w:p w:rsidR="006F05CD" w:rsidRDefault="006F05CD">
      <w:pPr>
        <w:pStyle w:val="newncpi0"/>
      </w:pPr>
      <w:r>
        <w:rPr>
          <w:b/>
          <w:bCs/>
        </w:rPr>
        <w:t>3. Срок страхования / Тэрмін страхавання</w:t>
      </w:r>
    </w:p>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2130"/>
        <w:gridCol w:w="457"/>
        <w:gridCol w:w="947"/>
        <w:gridCol w:w="947"/>
        <w:gridCol w:w="947"/>
        <w:gridCol w:w="947"/>
        <w:gridCol w:w="706"/>
        <w:gridCol w:w="760"/>
        <w:gridCol w:w="760"/>
        <w:gridCol w:w="758"/>
      </w:tblGrid>
      <w:tr w:rsidR="006F05CD">
        <w:trPr>
          <w:trHeight w:val="240"/>
        </w:trPr>
        <w:tc>
          <w:tcPr>
            <w:tcW w:w="1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244"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center"/>
            </w:pPr>
            <w:r>
              <w:t>с /</w:t>
            </w:r>
            <w:r>
              <w:br/>
              <w:t> з</w:t>
            </w:r>
          </w:p>
        </w:tc>
        <w:tc>
          <w:tcPr>
            <w:tcW w:w="5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5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5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5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377"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center"/>
            </w:pPr>
            <w:r>
              <w:t>по /</w:t>
            </w:r>
            <w:r>
              <w:br/>
              <w:t> па</w:t>
            </w:r>
          </w:p>
        </w:tc>
        <w:tc>
          <w:tcPr>
            <w:tcW w:w="4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4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4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r>
      <w:tr w:rsidR="006F05CD">
        <w:trPr>
          <w:trHeight w:val="240"/>
        </w:trPr>
        <w:tc>
          <w:tcPr>
            <w:tcW w:w="1138" w:type="pct"/>
            <w:tcBorders>
              <w:top w:val="single" w:sz="4" w:space="0" w:color="auto"/>
            </w:tcBorders>
            <w:tcMar>
              <w:top w:w="0" w:type="dxa"/>
              <w:left w:w="6" w:type="dxa"/>
              <w:bottom w:w="0" w:type="dxa"/>
              <w:right w:w="6" w:type="dxa"/>
            </w:tcMar>
            <w:hideMark/>
          </w:tcPr>
          <w:p w:rsidR="006F05CD" w:rsidRDefault="006F05CD">
            <w:pPr>
              <w:pStyle w:val="table10"/>
            </w:pPr>
            <w:r>
              <w:t> </w:t>
            </w:r>
          </w:p>
        </w:tc>
        <w:tc>
          <w:tcPr>
            <w:tcW w:w="244" w:type="pct"/>
            <w:tcMar>
              <w:top w:w="0" w:type="dxa"/>
              <w:left w:w="6" w:type="dxa"/>
              <w:bottom w:w="0" w:type="dxa"/>
              <w:right w:w="6" w:type="dxa"/>
            </w:tcMar>
            <w:hideMark/>
          </w:tcPr>
          <w:p w:rsidR="006F05CD" w:rsidRDefault="006F05CD">
            <w:pPr>
              <w:pStyle w:val="newncpi0"/>
              <w:jc w:val="left"/>
            </w:pPr>
            <w:r>
              <w:t> </w:t>
            </w:r>
          </w:p>
        </w:tc>
        <w:tc>
          <w:tcPr>
            <w:tcW w:w="506" w:type="pct"/>
            <w:tcBorders>
              <w:top w:val="single" w:sz="4" w:space="0" w:color="auto"/>
            </w:tcBorders>
            <w:tcMar>
              <w:top w:w="0" w:type="dxa"/>
              <w:left w:w="6" w:type="dxa"/>
              <w:bottom w:w="0" w:type="dxa"/>
              <w:right w:w="6" w:type="dxa"/>
            </w:tcMar>
            <w:hideMark/>
          </w:tcPr>
          <w:p w:rsidR="006F05CD" w:rsidRDefault="006F05CD">
            <w:pPr>
              <w:pStyle w:val="undline"/>
              <w:jc w:val="center"/>
            </w:pPr>
            <w:r>
              <w:t>число /</w:t>
            </w:r>
          </w:p>
          <w:p w:rsidR="006F05CD" w:rsidRDefault="006F05CD">
            <w:pPr>
              <w:pStyle w:val="undline"/>
              <w:jc w:val="center"/>
            </w:pPr>
            <w:r>
              <w:t>чысло</w:t>
            </w:r>
          </w:p>
        </w:tc>
        <w:tc>
          <w:tcPr>
            <w:tcW w:w="506" w:type="pct"/>
            <w:tcBorders>
              <w:top w:val="single" w:sz="4" w:space="0" w:color="auto"/>
            </w:tcBorders>
            <w:tcMar>
              <w:top w:w="0" w:type="dxa"/>
              <w:left w:w="6" w:type="dxa"/>
              <w:bottom w:w="0" w:type="dxa"/>
              <w:right w:w="6" w:type="dxa"/>
            </w:tcMar>
            <w:hideMark/>
          </w:tcPr>
          <w:p w:rsidR="006F05CD" w:rsidRDefault="006F05CD">
            <w:pPr>
              <w:pStyle w:val="table10"/>
              <w:jc w:val="center"/>
            </w:pPr>
            <w:r>
              <w:t>месяц /</w:t>
            </w:r>
          </w:p>
          <w:p w:rsidR="006F05CD" w:rsidRDefault="006F05CD">
            <w:pPr>
              <w:pStyle w:val="table10"/>
              <w:jc w:val="center"/>
            </w:pPr>
            <w:r>
              <w:t>месяц</w:t>
            </w:r>
          </w:p>
        </w:tc>
        <w:tc>
          <w:tcPr>
            <w:tcW w:w="506" w:type="pct"/>
            <w:tcBorders>
              <w:top w:val="single" w:sz="4" w:space="0" w:color="auto"/>
            </w:tcBorders>
            <w:tcMar>
              <w:top w:w="0" w:type="dxa"/>
              <w:left w:w="6" w:type="dxa"/>
              <w:bottom w:w="0" w:type="dxa"/>
              <w:right w:w="6" w:type="dxa"/>
            </w:tcMar>
            <w:hideMark/>
          </w:tcPr>
          <w:p w:rsidR="006F05CD" w:rsidRDefault="006F05CD">
            <w:pPr>
              <w:pStyle w:val="table10"/>
              <w:jc w:val="center"/>
            </w:pPr>
            <w:r>
              <w:t>год /</w:t>
            </w:r>
          </w:p>
          <w:p w:rsidR="006F05CD" w:rsidRDefault="006F05CD">
            <w:pPr>
              <w:pStyle w:val="table10"/>
              <w:jc w:val="center"/>
            </w:pPr>
            <w:r>
              <w:t>год</w:t>
            </w:r>
          </w:p>
        </w:tc>
        <w:tc>
          <w:tcPr>
            <w:tcW w:w="506" w:type="pct"/>
            <w:tcBorders>
              <w:top w:val="single" w:sz="4" w:space="0" w:color="auto"/>
            </w:tcBorders>
            <w:tcMar>
              <w:top w:w="0" w:type="dxa"/>
              <w:left w:w="6" w:type="dxa"/>
              <w:bottom w:w="0" w:type="dxa"/>
              <w:right w:w="6" w:type="dxa"/>
            </w:tcMar>
            <w:hideMark/>
          </w:tcPr>
          <w:p w:rsidR="006F05CD" w:rsidRDefault="006F05CD">
            <w:pPr>
              <w:pStyle w:val="table10"/>
              <w:jc w:val="center"/>
            </w:pPr>
            <w:r>
              <w:t>время /</w:t>
            </w:r>
          </w:p>
          <w:p w:rsidR="006F05CD" w:rsidRDefault="006F05CD">
            <w:pPr>
              <w:pStyle w:val="table10"/>
              <w:jc w:val="center"/>
            </w:pPr>
            <w:r>
              <w:t>час</w:t>
            </w:r>
          </w:p>
        </w:tc>
        <w:tc>
          <w:tcPr>
            <w:tcW w:w="377" w:type="pct"/>
            <w:tcMar>
              <w:top w:w="0" w:type="dxa"/>
              <w:left w:w="6" w:type="dxa"/>
              <w:bottom w:w="0" w:type="dxa"/>
              <w:right w:w="6" w:type="dxa"/>
            </w:tcMar>
            <w:hideMark/>
          </w:tcPr>
          <w:p w:rsidR="006F05CD" w:rsidRDefault="006F05CD">
            <w:pPr>
              <w:pStyle w:val="newncpi0"/>
              <w:jc w:val="center"/>
            </w:pPr>
            <w:r>
              <w:t> </w:t>
            </w:r>
          </w:p>
        </w:tc>
        <w:tc>
          <w:tcPr>
            <w:tcW w:w="406" w:type="pct"/>
            <w:tcBorders>
              <w:top w:val="single" w:sz="4" w:space="0" w:color="auto"/>
            </w:tcBorders>
            <w:tcMar>
              <w:top w:w="0" w:type="dxa"/>
              <w:left w:w="6" w:type="dxa"/>
              <w:bottom w:w="0" w:type="dxa"/>
              <w:right w:w="6" w:type="dxa"/>
            </w:tcMar>
            <w:hideMark/>
          </w:tcPr>
          <w:p w:rsidR="006F05CD" w:rsidRDefault="006F05CD">
            <w:pPr>
              <w:pStyle w:val="table10"/>
              <w:jc w:val="center"/>
            </w:pPr>
            <w:r>
              <w:t>число /</w:t>
            </w:r>
          </w:p>
          <w:p w:rsidR="006F05CD" w:rsidRDefault="006F05CD">
            <w:pPr>
              <w:pStyle w:val="table10"/>
              <w:jc w:val="center"/>
            </w:pPr>
            <w:r>
              <w:t>чысло</w:t>
            </w:r>
          </w:p>
        </w:tc>
        <w:tc>
          <w:tcPr>
            <w:tcW w:w="406" w:type="pct"/>
            <w:tcBorders>
              <w:top w:val="single" w:sz="4" w:space="0" w:color="auto"/>
            </w:tcBorders>
            <w:tcMar>
              <w:top w:w="0" w:type="dxa"/>
              <w:left w:w="6" w:type="dxa"/>
              <w:bottom w:w="0" w:type="dxa"/>
              <w:right w:w="6" w:type="dxa"/>
            </w:tcMar>
            <w:hideMark/>
          </w:tcPr>
          <w:p w:rsidR="006F05CD" w:rsidRDefault="006F05CD">
            <w:pPr>
              <w:pStyle w:val="table10"/>
              <w:jc w:val="center"/>
            </w:pPr>
            <w:r>
              <w:t>месяц /</w:t>
            </w:r>
          </w:p>
          <w:p w:rsidR="006F05CD" w:rsidRDefault="006F05CD">
            <w:pPr>
              <w:pStyle w:val="table10"/>
              <w:jc w:val="center"/>
            </w:pPr>
            <w:r>
              <w:t>месяц</w:t>
            </w:r>
          </w:p>
        </w:tc>
        <w:tc>
          <w:tcPr>
            <w:tcW w:w="405" w:type="pct"/>
            <w:tcBorders>
              <w:top w:val="single" w:sz="4" w:space="0" w:color="auto"/>
            </w:tcBorders>
            <w:tcMar>
              <w:top w:w="0" w:type="dxa"/>
              <w:left w:w="6" w:type="dxa"/>
              <w:bottom w:w="0" w:type="dxa"/>
              <w:right w:w="6" w:type="dxa"/>
            </w:tcMar>
            <w:hideMark/>
          </w:tcPr>
          <w:p w:rsidR="006F05CD" w:rsidRDefault="006F05CD">
            <w:pPr>
              <w:pStyle w:val="undline"/>
              <w:jc w:val="center"/>
            </w:pPr>
            <w:r>
              <w:t>год /</w:t>
            </w:r>
          </w:p>
          <w:p w:rsidR="006F05CD" w:rsidRDefault="006F05CD">
            <w:pPr>
              <w:pStyle w:val="undline"/>
              <w:jc w:val="center"/>
            </w:pPr>
            <w:r>
              <w:t>год</w:t>
            </w:r>
          </w:p>
        </w:tc>
      </w:tr>
    </w:tbl>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6380"/>
        <w:gridCol w:w="997"/>
        <w:gridCol w:w="997"/>
        <w:gridCol w:w="995"/>
      </w:tblGrid>
      <w:tr w:rsidR="006F05CD">
        <w:trPr>
          <w:trHeight w:val="238"/>
        </w:trPr>
        <w:tc>
          <w:tcPr>
            <w:tcW w:w="3405" w:type="pct"/>
            <w:tcMar>
              <w:top w:w="0" w:type="dxa"/>
              <w:left w:w="6" w:type="dxa"/>
              <w:bottom w:w="0" w:type="dxa"/>
              <w:right w:w="6" w:type="dxa"/>
            </w:tcMar>
            <w:hideMark/>
          </w:tcPr>
          <w:p w:rsidR="006F05CD" w:rsidRDefault="006F05CD">
            <w:pPr>
              <w:pStyle w:val="newncpi0"/>
            </w:pPr>
            <w:r>
              <w:rPr>
                <w:b/>
                <w:bCs/>
              </w:rPr>
              <w:t>В случае неуплаты второй части страхового взноса</w:t>
            </w:r>
          </w:p>
        </w:tc>
        <w:tc>
          <w:tcPr>
            <w:tcW w:w="1595" w:type="pct"/>
            <w:gridSpan w:val="3"/>
            <w:tcBorders>
              <w:bottom w:val="single" w:sz="4" w:space="0" w:color="auto"/>
            </w:tcBorders>
            <w:tcMar>
              <w:top w:w="0" w:type="dxa"/>
              <w:left w:w="6" w:type="dxa"/>
              <w:bottom w:w="0" w:type="dxa"/>
              <w:right w:w="6" w:type="dxa"/>
            </w:tcMar>
            <w:hideMark/>
          </w:tcPr>
          <w:p w:rsidR="006F05CD" w:rsidRDefault="006F05CD">
            <w:pPr>
              <w:pStyle w:val="table10"/>
            </w:pPr>
            <w:r>
              <w:t> </w:t>
            </w:r>
          </w:p>
        </w:tc>
      </w:tr>
      <w:tr w:rsidR="006F05CD">
        <w:trPr>
          <w:trHeight w:val="238"/>
        </w:trPr>
        <w:tc>
          <w:tcPr>
            <w:tcW w:w="3405" w:type="pct"/>
            <w:tcBorders>
              <w:right w:val="single" w:sz="4" w:space="0" w:color="auto"/>
            </w:tcBorders>
            <w:tcMar>
              <w:top w:w="0" w:type="dxa"/>
              <w:left w:w="6" w:type="dxa"/>
              <w:bottom w:w="0" w:type="dxa"/>
              <w:right w:w="6" w:type="dxa"/>
            </w:tcMar>
            <w:hideMark/>
          </w:tcPr>
          <w:p w:rsidR="006F05CD" w:rsidRDefault="006F05CD">
            <w:pPr>
              <w:pStyle w:val="newncpi0"/>
            </w:pPr>
            <w:r>
              <w:rPr>
                <w:b/>
                <w:bCs/>
              </w:rPr>
              <w:t>договор страхования прекращается с /</w:t>
            </w:r>
          </w:p>
        </w:tc>
        <w:tc>
          <w:tcPr>
            <w:tcW w:w="53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532"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53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r>
      <w:tr w:rsidR="006F05CD">
        <w:trPr>
          <w:trHeight w:val="238"/>
        </w:trPr>
        <w:tc>
          <w:tcPr>
            <w:tcW w:w="3405" w:type="pct"/>
            <w:tcBorders>
              <w:right w:val="single" w:sz="4" w:space="0" w:color="auto"/>
            </w:tcBorders>
            <w:tcMar>
              <w:top w:w="0" w:type="dxa"/>
              <w:left w:w="6" w:type="dxa"/>
              <w:bottom w:w="0" w:type="dxa"/>
              <w:right w:w="6" w:type="dxa"/>
            </w:tcMar>
            <w:hideMark/>
          </w:tcPr>
          <w:p w:rsidR="006F05CD" w:rsidRDefault="006F05CD">
            <w:pPr>
              <w:pStyle w:val="newncpi0"/>
            </w:pPr>
            <w:r>
              <w:rPr>
                <w:b/>
                <w:bCs/>
              </w:rPr>
              <w:t>У выпадку нявыплаты другой часткі страхавога ўзносу</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05CD" w:rsidRDefault="006F05CD">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05CD" w:rsidRDefault="006F05CD">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F05CD" w:rsidRDefault="006F05CD">
            <w:pPr>
              <w:rPr>
                <w:rFonts w:eastAsiaTheme="minorEastAsia"/>
                <w:sz w:val="20"/>
                <w:szCs w:val="20"/>
              </w:rPr>
            </w:pPr>
          </w:p>
        </w:tc>
      </w:tr>
      <w:tr w:rsidR="006F05CD">
        <w:trPr>
          <w:trHeight w:val="238"/>
        </w:trPr>
        <w:tc>
          <w:tcPr>
            <w:tcW w:w="3405" w:type="pct"/>
            <w:tcMar>
              <w:top w:w="0" w:type="dxa"/>
              <w:left w:w="6" w:type="dxa"/>
              <w:bottom w:w="0" w:type="dxa"/>
              <w:right w:w="6" w:type="dxa"/>
            </w:tcMar>
            <w:hideMark/>
          </w:tcPr>
          <w:p w:rsidR="006F05CD" w:rsidRDefault="006F05CD">
            <w:pPr>
              <w:pStyle w:val="newncpi0"/>
            </w:pPr>
            <w:r>
              <w:rPr>
                <w:b/>
                <w:bCs/>
              </w:rPr>
              <w:t>дагавор страхавання спыняецца з</w:t>
            </w:r>
          </w:p>
        </w:tc>
        <w:tc>
          <w:tcPr>
            <w:tcW w:w="1595" w:type="pct"/>
            <w:gridSpan w:val="3"/>
            <w:tcBorders>
              <w:top w:val="single" w:sz="4" w:space="0" w:color="auto"/>
            </w:tcBorders>
            <w:tcMar>
              <w:top w:w="0" w:type="dxa"/>
              <w:left w:w="6" w:type="dxa"/>
              <w:bottom w:w="0" w:type="dxa"/>
              <w:right w:w="6" w:type="dxa"/>
            </w:tcMar>
            <w:hideMark/>
          </w:tcPr>
          <w:p w:rsidR="006F05CD" w:rsidRDefault="006F05CD">
            <w:pPr>
              <w:pStyle w:val="table10"/>
            </w:pPr>
            <w:r>
              <w:t> </w:t>
            </w:r>
          </w:p>
        </w:tc>
      </w:tr>
    </w:tbl>
    <w:p w:rsidR="006F05CD" w:rsidRDefault="006F05CD">
      <w:pPr>
        <w:pStyle w:val="newncpi"/>
      </w:pPr>
      <w:r>
        <w:t> </w:t>
      </w:r>
    </w:p>
    <w:p w:rsidR="006F05CD" w:rsidRDefault="006F05CD">
      <w:pPr>
        <w:pStyle w:val="newncpi0"/>
      </w:pPr>
      <w:r>
        <w:rPr>
          <w:b/>
          <w:bCs/>
        </w:rPr>
        <w:t>4. Установленный страховой взнос / Устаноўлены страхавы ўзнос</w:t>
      </w:r>
    </w:p>
    <w:tbl>
      <w:tblPr>
        <w:tblW w:w="5000" w:type="pct"/>
        <w:tblCellMar>
          <w:left w:w="0" w:type="dxa"/>
          <w:right w:w="0" w:type="dxa"/>
        </w:tblCellMar>
        <w:tblLook w:val="04A0" w:firstRow="1" w:lastRow="0" w:firstColumn="1" w:lastColumn="0" w:noHBand="0" w:noVBand="1"/>
      </w:tblPr>
      <w:tblGrid>
        <w:gridCol w:w="280"/>
        <w:gridCol w:w="1418"/>
        <w:gridCol w:w="7671"/>
      </w:tblGrid>
      <w:tr w:rsidR="006F05CD">
        <w:trPr>
          <w:trHeight w:val="238"/>
        </w:trPr>
        <w:tc>
          <w:tcPr>
            <w:tcW w:w="149" w:type="pct"/>
            <w:tcBorders>
              <w:right w:val="single" w:sz="4" w:space="0" w:color="auto"/>
            </w:tcBorders>
            <w:tcMar>
              <w:top w:w="0" w:type="dxa"/>
              <w:left w:w="6" w:type="dxa"/>
              <w:bottom w:w="0" w:type="dxa"/>
              <w:right w:w="6" w:type="dxa"/>
            </w:tcMar>
            <w:hideMark/>
          </w:tcPr>
          <w:p w:rsidR="006F05CD" w:rsidRDefault="006F05CD">
            <w:pPr>
              <w:pStyle w:val="newncpi0"/>
            </w:pPr>
            <w:r>
              <w:t> </w:t>
            </w:r>
          </w:p>
        </w:tc>
        <w:tc>
          <w:tcPr>
            <w:tcW w:w="7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4094" w:type="pct"/>
            <w:tcBorders>
              <w:left w:val="single" w:sz="4" w:space="0" w:color="auto"/>
            </w:tcBorders>
            <w:tcMar>
              <w:top w:w="0" w:type="dxa"/>
              <w:left w:w="6" w:type="dxa"/>
              <w:bottom w:w="0" w:type="dxa"/>
              <w:right w:w="6" w:type="dxa"/>
            </w:tcMar>
            <w:hideMark/>
          </w:tcPr>
          <w:p w:rsidR="006F05CD" w:rsidRDefault="006F05CD">
            <w:pPr>
              <w:pStyle w:val="newncpi0"/>
            </w:pPr>
            <w:r>
              <w:t> базовых величин / базавых велічынь</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568"/>
        <w:gridCol w:w="993"/>
        <w:gridCol w:w="993"/>
        <w:gridCol w:w="851"/>
        <w:gridCol w:w="993"/>
        <w:gridCol w:w="708"/>
        <w:gridCol w:w="1703"/>
        <w:gridCol w:w="1518"/>
        <w:gridCol w:w="1042"/>
      </w:tblGrid>
      <w:tr w:rsidR="006F05CD">
        <w:trPr>
          <w:trHeight w:val="238"/>
        </w:trPr>
        <w:tc>
          <w:tcPr>
            <w:tcW w:w="303" w:type="pct"/>
            <w:tcBorders>
              <w:right w:val="single" w:sz="4" w:space="0" w:color="auto"/>
            </w:tcBorders>
            <w:tcMar>
              <w:top w:w="0" w:type="dxa"/>
              <w:left w:w="6" w:type="dxa"/>
              <w:bottom w:w="0" w:type="dxa"/>
              <w:right w:w="6" w:type="dxa"/>
            </w:tcMar>
            <w:vAlign w:val="center"/>
            <w:hideMark/>
          </w:tcPr>
          <w:p w:rsidR="006F05CD" w:rsidRDefault="006F05CD">
            <w:pPr>
              <w:pStyle w:val="newncpi0"/>
              <w:jc w:val="right"/>
            </w:pPr>
            <w:r>
              <w:t>К1 </w:t>
            </w:r>
          </w:p>
        </w:tc>
        <w:tc>
          <w:tcPr>
            <w:tcW w:w="5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F05CD" w:rsidRDefault="006F05CD">
            <w:pPr>
              <w:pStyle w:val="newncpi0"/>
              <w:jc w:val="right"/>
            </w:pPr>
            <w:r>
              <w:t> </w:t>
            </w:r>
          </w:p>
        </w:tc>
        <w:tc>
          <w:tcPr>
            <w:tcW w:w="530" w:type="pct"/>
            <w:tcBorders>
              <w:left w:val="single" w:sz="4" w:space="0" w:color="auto"/>
              <w:right w:val="single" w:sz="4" w:space="0" w:color="auto"/>
            </w:tcBorders>
            <w:tcMar>
              <w:top w:w="0" w:type="dxa"/>
              <w:left w:w="6" w:type="dxa"/>
              <w:bottom w:w="0" w:type="dxa"/>
              <w:right w:w="6" w:type="dxa"/>
            </w:tcMar>
            <w:vAlign w:val="center"/>
            <w:hideMark/>
          </w:tcPr>
          <w:p w:rsidR="006F05CD" w:rsidRDefault="006F05CD">
            <w:pPr>
              <w:pStyle w:val="newncpi0"/>
              <w:jc w:val="right"/>
            </w:pPr>
            <w:r>
              <w:t>К2 </w:t>
            </w:r>
          </w:p>
        </w:tc>
        <w:tc>
          <w:tcPr>
            <w:tcW w:w="4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F05CD" w:rsidRDefault="006F05CD">
            <w:pPr>
              <w:pStyle w:val="newncpi0"/>
              <w:jc w:val="right"/>
            </w:pPr>
            <w:r>
              <w:t> </w:t>
            </w:r>
          </w:p>
        </w:tc>
        <w:tc>
          <w:tcPr>
            <w:tcW w:w="530" w:type="pct"/>
            <w:tcBorders>
              <w:left w:val="single" w:sz="4" w:space="0" w:color="auto"/>
              <w:right w:val="single" w:sz="4" w:space="0" w:color="auto"/>
            </w:tcBorders>
            <w:tcMar>
              <w:top w:w="0" w:type="dxa"/>
              <w:left w:w="6" w:type="dxa"/>
              <w:bottom w:w="0" w:type="dxa"/>
              <w:right w:w="6" w:type="dxa"/>
            </w:tcMar>
            <w:vAlign w:val="center"/>
            <w:hideMark/>
          </w:tcPr>
          <w:p w:rsidR="006F05CD" w:rsidRDefault="006F05CD">
            <w:pPr>
              <w:pStyle w:val="newncpi0"/>
              <w:jc w:val="right"/>
            </w:pPr>
            <w:r>
              <w:t>К3 </w:t>
            </w:r>
          </w:p>
        </w:tc>
        <w:tc>
          <w:tcPr>
            <w:tcW w:w="3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F05CD" w:rsidRDefault="006F05CD">
            <w:pPr>
              <w:pStyle w:val="newncpi0"/>
              <w:jc w:val="right"/>
            </w:pPr>
            <w:r>
              <w:t> </w:t>
            </w:r>
          </w:p>
        </w:tc>
        <w:tc>
          <w:tcPr>
            <w:tcW w:w="909" w:type="pct"/>
            <w:tcBorders>
              <w:left w:val="single" w:sz="4" w:space="0" w:color="auto"/>
              <w:right w:val="single" w:sz="4" w:space="0" w:color="auto"/>
            </w:tcBorders>
            <w:tcMar>
              <w:top w:w="0" w:type="dxa"/>
              <w:left w:w="6" w:type="dxa"/>
              <w:bottom w:w="0" w:type="dxa"/>
              <w:right w:w="6" w:type="dxa"/>
            </w:tcMar>
            <w:vAlign w:val="center"/>
            <w:hideMark/>
          </w:tcPr>
          <w:p w:rsidR="006F05CD" w:rsidRDefault="006F05CD">
            <w:pPr>
              <w:pStyle w:val="newncpi0"/>
              <w:ind w:right="57"/>
              <w:jc w:val="right"/>
            </w:pPr>
            <w:r>
              <w:t>Скидка /</w:t>
            </w:r>
            <w:r>
              <w:br/>
              <w:t>Зніжка</w:t>
            </w:r>
          </w:p>
        </w:tc>
        <w:tc>
          <w:tcPr>
            <w:tcW w:w="8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556" w:type="pct"/>
            <w:tcBorders>
              <w:lef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3541"/>
        <w:gridCol w:w="1141"/>
        <w:gridCol w:w="3114"/>
        <w:gridCol w:w="1568"/>
      </w:tblGrid>
      <w:tr w:rsidR="006F05CD">
        <w:trPr>
          <w:trHeight w:val="238"/>
        </w:trPr>
        <w:tc>
          <w:tcPr>
            <w:tcW w:w="1891" w:type="pct"/>
            <w:tcBorders>
              <w:right w:val="single" w:sz="4" w:space="0" w:color="auto"/>
            </w:tcBorders>
            <w:tcMar>
              <w:top w:w="0" w:type="dxa"/>
              <w:left w:w="6" w:type="dxa"/>
              <w:bottom w:w="0" w:type="dxa"/>
              <w:right w:w="6" w:type="dxa"/>
            </w:tcMar>
            <w:hideMark/>
          </w:tcPr>
          <w:p w:rsidR="006F05CD" w:rsidRDefault="006F05CD">
            <w:pPr>
              <w:pStyle w:val="newncpi0"/>
              <w:jc w:val="left"/>
            </w:pPr>
            <w:r>
              <w:t xml:space="preserve">Итого (скидка или надбавка) / </w:t>
            </w:r>
            <w:r>
              <w:br/>
              <w:t xml:space="preserve">Разам (зніжка або надбаўка) </w:t>
            </w:r>
          </w:p>
        </w:tc>
        <w:tc>
          <w:tcPr>
            <w:tcW w:w="6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1663"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ind w:left="57"/>
              <w:jc w:val="left"/>
            </w:pPr>
            <w:r>
              <w:t xml:space="preserve">Размер базовой величины / </w:t>
            </w:r>
            <w:r>
              <w:br/>
              <w:t>Памер базавай велічыні</w:t>
            </w:r>
          </w:p>
        </w:tc>
        <w:tc>
          <w:tcPr>
            <w:tcW w:w="8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253"/>
        <w:gridCol w:w="5106"/>
      </w:tblGrid>
      <w:tr w:rsidR="006F05CD">
        <w:trPr>
          <w:trHeight w:val="238"/>
        </w:trPr>
        <w:tc>
          <w:tcPr>
            <w:tcW w:w="2272" w:type="pct"/>
            <w:tcBorders>
              <w:right w:val="single" w:sz="4" w:space="0" w:color="auto"/>
            </w:tcBorders>
            <w:tcMar>
              <w:top w:w="0" w:type="dxa"/>
              <w:left w:w="6" w:type="dxa"/>
              <w:bottom w:w="0" w:type="dxa"/>
              <w:right w:w="6" w:type="dxa"/>
            </w:tcMar>
            <w:hideMark/>
          </w:tcPr>
          <w:p w:rsidR="006F05CD" w:rsidRDefault="006F05CD">
            <w:pPr>
              <w:pStyle w:val="newncpi0"/>
              <w:jc w:val="left"/>
            </w:pPr>
            <w:r>
              <w:rPr>
                <w:b/>
                <w:bCs/>
              </w:rPr>
              <w:t>Подлежит уплате страховой взнос /</w:t>
            </w:r>
            <w:r>
              <w:br/>
            </w:r>
            <w:r>
              <w:rPr>
                <w:b/>
                <w:bCs/>
              </w:rPr>
              <w:t xml:space="preserve">Належыць аплаце страхавы ўзнос </w:t>
            </w:r>
          </w:p>
        </w:tc>
        <w:tc>
          <w:tcPr>
            <w:tcW w:w="2728" w:type="pct"/>
            <w:tcBorders>
              <w:lef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4257"/>
        <w:gridCol w:w="3690"/>
        <w:gridCol w:w="1422"/>
      </w:tblGrid>
      <w:tr w:rsidR="006F05CD">
        <w:trPr>
          <w:trHeight w:val="238"/>
        </w:trPr>
        <w:tc>
          <w:tcPr>
            <w:tcW w:w="2272" w:type="pct"/>
            <w:tcBorders>
              <w:right w:val="single" w:sz="4" w:space="0" w:color="auto"/>
            </w:tcBorders>
            <w:tcMar>
              <w:top w:w="0" w:type="dxa"/>
              <w:left w:w="6" w:type="dxa"/>
              <w:bottom w:w="0" w:type="dxa"/>
              <w:right w:w="6" w:type="dxa"/>
            </w:tcMar>
            <w:hideMark/>
          </w:tcPr>
          <w:p w:rsidR="006F05CD" w:rsidRDefault="006F05CD">
            <w:pPr>
              <w:pStyle w:val="newncpi0"/>
              <w:jc w:val="left"/>
            </w:pPr>
            <w:r>
              <w:rPr>
                <w:b/>
                <w:bCs/>
              </w:rPr>
              <w:t xml:space="preserve">Страховой взнос получен в сумме / </w:t>
            </w:r>
            <w:r>
              <w:br/>
            </w:r>
            <w:r>
              <w:rPr>
                <w:b/>
                <w:bCs/>
              </w:rPr>
              <w:t>Страхавы ўзнос атрыманы ў суме</w:t>
            </w:r>
          </w:p>
        </w:tc>
        <w:tc>
          <w:tcPr>
            <w:tcW w:w="19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759" w:type="pct"/>
            <w:tcBorders>
              <w:left w:val="single" w:sz="4" w:space="0" w:color="auto"/>
            </w:tcBorders>
            <w:tcMar>
              <w:top w:w="0" w:type="dxa"/>
              <w:left w:w="6" w:type="dxa"/>
              <w:bottom w:w="0" w:type="dxa"/>
              <w:right w:w="6" w:type="dxa"/>
            </w:tcMar>
            <w:hideMark/>
          </w:tcPr>
          <w:p w:rsidR="006F05CD" w:rsidRDefault="006F05CD">
            <w:pPr>
              <w:pStyle w:val="newncpi0"/>
              <w:ind w:left="57"/>
              <w:jc w:val="left"/>
            </w:pPr>
            <w:r>
              <w:t xml:space="preserve">без НДС / </w:t>
            </w:r>
            <w:r>
              <w:br/>
              <w:t>без ПДВ</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9359"/>
      </w:tblGrid>
      <w:tr w:rsidR="006F05CD">
        <w:trPr>
          <w:trHeight w:val="238"/>
        </w:trPr>
        <w:tc>
          <w:tcPr>
            <w:tcW w:w="50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p w:rsidR="006F05CD" w:rsidRDefault="006F05CD">
            <w:pPr>
              <w:pStyle w:val="newncpi0"/>
            </w:pPr>
            <w:r>
              <w:t> </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847"/>
        <w:gridCol w:w="8517"/>
      </w:tblGrid>
      <w:tr w:rsidR="006F05CD">
        <w:trPr>
          <w:trHeight w:val="238"/>
        </w:trPr>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4548" w:type="pct"/>
            <w:tcBorders>
              <w:left w:val="single" w:sz="4" w:space="0" w:color="auto"/>
            </w:tcBorders>
            <w:tcMar>
              <w:top w:w="0" w:type="dxa"/>
              <w:left w:w="6" w:type="dxa"/>
              <w:bottom w:w="0" w:type="dxa"/>
              <w:right w:w="6" w:type="dxa"/>
            </w:tcMar>
            <w:hideMark/>
          </w:tcPr>
          <w:p w:rsidR="006F05CD" w:rsidRDefault="006F05CD">
            <w:pPr>
              <w:pStyle w:val="newncpi0"/>
              <w:ind w:left="57"/>
              <w:jc w:val="left"/>
            </w:pPr>
            <w:r>
              <w:t>Наличными денежными средствами /</w:t>
            </w:r>
            <w:r>
              <w:br/>
              <w:t>Наяўнымі грашовымі сродкамі</w:t>
            </w:r>
          </w:p>
        </w:tc>
      </w:tr>
    </w:tbl>
    <w:p w:rsidR="006F05CD" w:rsidRDefault="006F05CD">
      <w:pPr>
        <w:pStyle w:val="newncpi0"/>
      </w:pPr>
      <w:r>
        <w:t> </w:t>
      </w:r>
    </w:p>
    <w:p w:rsidR="006F05CD" w:rsidRDefault="006F05CD">
      <w:pPr>
        <w:pStyle w:val="newncpi0"/>
      </w:pPr>
      <w:r>
        <w:t>В безналичной форме: /</w:t>
      </w:r>
    </w:p>
    <w:p w:rsidR="006F05CD" w:rsidRDefault="006F05CD">
      <w:pPr>
        <w:pStyle w:val="newncpi0"/>
      </w:pPr>
      <w:r>
        <w:t>У безнаяўнай форме:</w:t>
      </w:r>
    </w:p>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847"/>
        <w:gridCol w:w="8517"/>
      </w:tblGrid>
      <w:tr w:rsidR="006F05CD">
        <w:trPr>
          <w:trHeight w:val="238"/>
        </w:trPr>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4548" w:type="pct"/>
            <w:tcBorders>
              <w:left w:val="single" w:sz="4" w:space="0" w:color="auto"/>
            </w:tcBorders>
            <w:tcMar>
              <w:top w:w="0" w:type="dxa"/>
              <w:left w:w="6" w:type="dxa"/>
              <w:bottom w:w="0" w:type="dxa"/>
              <w:right w:w="6" w:type="dxa"/>
            </w:tcMar>
            <w:hideMark/>
          </w:tcPr>
          <w:p w:rsidR="006F05CD" w:rsidRDefault="006F05CD">
            <w:pPr>
              <w:pStyle w:val="newncpi0"/>
              <w:ind w:left="57"/>
              <w:jc w:val="left"/>
            </w:pPr>
            <w:r>
              <w:t>посредством представления расчетных документов /</w:t>
            </w:r>
          </w:p>
          <w:p w:rsidR="006F05CD" w:rsidRDefault="006F05CD">
            <w:pPr>
              <w:pStyle w:val="newncpi0"/>
              <w:ind w:left="57"/>
              <w:jc w:val="left"/>
            </w:pPr>
            <w:r>
              <w:t>праз прадстаўленне разліковых дакументаў</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847"/>
        <w:gridCol w:w="8517"/>
      </w:tblGrid>
      <w:tr w:rsidR="006F05CD">
        <w:trPr>
          <w:trHeight w:val="238"/>
        </w:trPr>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4548" w:type="pct"/>
            <w:tcBorders>
              <w:left w:val="single" w:sz="4" w:space="0" w:color="auto"/>
            </w:tcBorders>
            <w:tcMar>
              <w:top w:w="0" w:type="dxa"/>
              <w:left w:w="6" w:type="dxa"/>
              <w:bottom w:w="0" w:type="dxa"/>
              <w:right w:w="6" w:type="dxa"/>
            </w:tcMar>
            <w:hideMark/>
          </w:tcPr>
          <w:p w:rsidR="006F05CD" w:rsidRDefault="006F05CD">
            <w:pPr>
              <w:pStyle w:val="newncpi0"/>
              <w:ind w:left="57"/>
            </w:pPr>
            <w:r>
              <w:t>посредством использования платежных инструментов /</w:t>
            </w:r>
          </w:p>
          <w:p w:rsidR="006F05CD" w:rsidRDefault="006F05CD">
            <w:pPr>
              <w:pStyle w:val="newncpi0"/>
              <w:ind w:left="57"/>
            </w:pPr>
            <w:r>
              <w:t>праз выкарыстанне аплатных інструментаў</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847"/>
        <w:gridCol w:w="8517"/>
      </w:tblGrid>
      <w:tr w:rsidR="006F05CD">
        <w:trPr>
          <w:trHeight w:val="238"/>
        </w:trPr>
        <w:tc>
          <w:tcPr>
            <w:tcW w:w="4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4548" w:type="pct"/>
            <w:tcBorders>
              <w:left w:val="single" w:sz="4" w:space="0" w:color="auto"/>
            </w:tcBorders>
            <w:tcMar>
              <w:top w:w="0" w:type="dxa"/>
              <w:left w:w="6" w:type="dxa"/>
              <w:bottom w:w="0" w:type="dxa"/>
              <w:right w:w="6" w:type="dxa"/>
            </w:tcMar>
            <w:hideMark/>
          </w:tcPr>
          <w:p w:rsidR="006F05CD" w:rsidRDefault="006F05CD">
            <w:pPr>
              <w:pStyle w:val="newncpi0"/>
              <w:ind w:left="57"/>
            </w:pPr>
            <w:r>
              <w:t>за счет электронных денег /</w:t>
            </w:r>
          </w:p>
          <w:p w:rsidR="006F05CD" w:rsidRDefault="006F05CD">
            <w:pPr>
              <w:pStyle w:val="newncpi0"/>
              <w:ind w:left="57"/>
            </w:pPr>
            <w:r>
              <w:t>за кошт электронных грошай</w:t>
            </w:r>
          </w:p>
        </w:tc>
      </w:tr>
    </w:tbl>
    <w:p w:rsidR="006F05CD" w:rsidRDefault="006F05CD">
      <w:pPr>
        <w:pStyle w:val="newncpi0"/>
      </w:pPr>
      <w:r>
        <w:t> </w:t>
      </w:r>
    </w:p>
    <w:p w:rsidR="006F05CD" w:rsidRDefault="006F05CD">
      <w:pPr>
        <w:pStyle w:val="newncpi0"/>
      </w:pPr>
      <w:r>
        <w:t>Расчетный документ от ___ ______________ _____ г. № ___________ /</w:t>
      </w:r>
    </w:p>
    <w:p w:rsidR="006F05CD" w:rsidRDefault="006F05CD">
      <w:pPr>
        <w:pStyle w:val="newncpi0"/>
      </w:pPr>
      <w:r>
        <w:t>Разліковы дакумент ад ___ ______________ _____ г. № ___________</w:t>
      </w:r>
    </w:p>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3543"/>
        <w:gridCol w:w="3688"/>
        <w:gridCol w:w="2138"/>
      </w:tblGrid>
      <w:tr w:rsidR="006F05CD">
        <w:trPr>
          <w:trHeight w:val="240"/>
        </w:trPr>
        <w:tc>
          <w:tcPr>
            <w:tcW w:w="1891" w:type="pct"/>
            <w:tcBorders>
              <w:right w:val="single" w:sz="4" w:space="0" w:color="auto"/>
            </w:tcBorders>
            <w:tcMar>
              <w:top w:w="0" w:type="dxa"/>
              <w:left w:w="6" w:type="dxa"/>
              <w:bottom w:w="0" w:type="dxa"/>
              <w:right w:w="6" w:type="dxa"/>
            </w:tcMar>
            <w:hideMark/>
          </w:tcPr>
          <w:p w:rsidR="006F05CD" w:rsidRDefault="006F05CD">
            <w:pPr>
              <w:pStyle w:val="newncpi0"/>
            </w:pPr>
            <w:r>
              <w:t xml:space="preserve">Вторая часть страхового взноса </w:t>
            </w:r>
          </w:p>
        </w:tc>
        <w:tc>
          <w:tcPr>
            <w:tcW w:w="1968" w:type="pct"/>
            <w:tcBorders>
              <w:top w:val="single" w:sz="4" w:space="0" w:color="auto"/>
              <w:left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1141" w:type="pct"/>
            <w:tcBorders>
              <w:left w:val="single" w:sz="4" w:space="0" w:color="auto"/>
            </w:tcBorders>
            <w:tcMar>
              <w:top w:w="0" w:type="dxa"/>
              <w:left w:w="6" w:type="dxa"/>
              <w:bottom w:w="0" w:type="dxa"/>
              <w:right w:w="6" w:type="dxa"/>
            </w:tcMar>
            <w:hideMark/>
          </w:tcPr>
          <w:p w:rsidR="006F05CD" w:rsidRDefault="006F05CD">
            <w:pPr>
              <w:pStyle w:val="newncpi0"/>
            </w:pPr>
            <w:r>
              <w:t> базовых величин /</w:t>
            </w:r>
          </w:p>
        </w:tc>
      </w:tr>
      <w:tr w:rsidR="006F05CD">
        <w:trPr>
          <w:trHeight w:val="240"/>
        </w:trPr>
        <w:tc>
          <w:tcPr>
            <w:tcW w:w="1891" w:type="pct"/>
            <w:tcBorders>
              <w:right w:val="single" w:sz="4" w:space="0" w:color="auto"/>
            </w:tcBorders>
            <w:tcMar>
              <w:top w:w="0" w:type="dxa"/>
              <w:left w:w="6" w:type="dxa"/>
              <w:bottom w:w="0" w:type="dxa"/>
              <w:right w:w="6" w:type="dxa"/>
            </w:tcMar>
            <w:hideMark/>
          </w:tcPr>
          <w:p w:rsidR="006F05CD" w:rsidRDefault="006F05CD">
            <w:pPr>
              <w:pStyle w:val="newncpi0"/>
            </w:pPr>
            <w:r>
              <w:lastRenderedPageBreak/>
              <w:t xml:space="preserve">Другая частка страхавога ўзносу </w:t>
            </w:r>
          </w:p>
        </w:tc>
        <w:tc>
          <w:tcPr>
            <w:tcW w:w="1968" w:type="pct"/>
            <w:tcBorders>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1141" w:type="pct"/>
            <w:tcBorders>
              <w:left w:val="single" w:sz="4" w:space="0" w:color="auto"/>
            </w:tcBorders>
            <w:tcMar>
              <w:top w:w="0" w:type="dxa"/>
              <w:left w:w="6" w:type="dxa"/>
              <w:bottom w:w="0" w:type="dxa"/>
              <w:right w:w="6" w:type="dxa"/>
            </w:tcMar>
            <w:hideMark/>
          </w:tcPr>
          <w:p w:rsidR="006F05CD" w:rsidRDefault="006F05CD">
            <w:pPr>
              <w:pStyle w:val="newncpi0"/>
            </w:pPr>
            <w:r>
              <w:t> базавых велічынь</w:t>
            </w:r>
          </w:p>
        </w:tc>
      </w:tr>
    </w:tbl>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3828"/>
        <w:gridCol w:w="3403"/>
        <w:gridCol w:w="2138"/>
      </w:tblGrid>
      <w:tr w:rsidR="006F05CD">
        <w:trPr>
          <w:trHeight w:val="240"/>
        </w:trPr>
        <w:tc>
          <w:tcPr>
            <w:tcW w:w="2043" w:type="pct"/>
            <w:tcBorders>
              <w:right w:val="single" w:sz="4" w:space="0" w:color="auto"/>
            </w:tcBorders>
            <w:tcMar>
              <w:top w:w="0" w:type="dxa"/>
              <w:left w:w="6" w:type="dxa"/>
              <w:bottom w:w="0" w:type="dxa"/>
              <w:right w:w="6" w:type="dxa"/>
            </w:tcMar>
            <w:hideMark/>
          </w:tcPr>
          <w:p w:rsidR="006F05CD" w:rsidRDefault="006F05CD">
            <w:pPr>
              <w:pStyle w:val="newncpi0"/>
            </w:pPr>
            <w:r>
              <w:t>должна быть уплачена не позднее /</w:t>
            </w:r>
          </w:p>
        </w:tc>
        <w:tc>
          <w:tcPr>
            <w:tcW w:w="1816" w:type="pct"/>
            <w:tcBorders>
              <w:top w:val="single" w:sz="4" w:space="0" w:color="auto"/>
              <w:left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1141" w:type="pct"/>
            <w:tcBorders>
              <w:left w:val="single" w:sz="4" w:space="0" w:color="auto"/>
            </w:tcBorders>
            <w:tcMar>
              <w:top w:w="0" w:type="dxa"/>
              <w:left w:w="6" w:type="dxa"/>
              <w:bottom w:w="0" w:type="dxa"/>
              <w:right w:w="6" w:type="dxa"/>
            </w:tcMar>
            <w:hideMark/>
          </w:tcPr>
          <w:p w:rsidR="006F05CD" w:rsidRDefault="006F05CD">
            <w:pPr>
              <w:pStyle w:val="newncpi0"/>
            </w:pPr>
            <w:r>
              <w:t> </w:t>
            </w:r>
          </w:p>
        </w:tc>
      </w:tr>
      <w:tr w:rsidR="006F05CD">
        <w:trPr>
          <w:trHeight w:val="240"/>
        </w:trPr>
        <w:tc>
          <w:tcPr>
            <w:tcW w:w="2043" w:type="pct"/>
            <w:tcBorders>
              <w:right w:val="single" w:sz="4" w:space="0" w:color="auto"/>
            </w:tcBorders>
            <w:tcMar>
              <w:top w:w="0" w:type="dxa"/>
              <w:left w:w="6" w:type="dxa"/>
              <w:bottom w:w="0" w:type="dxa"/>
              <w:right w:w="6" w:type="dxa"/>
            </w:tcMar>
            <w:hideMark/>
          </w:tcPr>
          <w:p w:rsidR="006F05CD" w:rsidRDefault="006F05CD">
            <w:pPr>
              <w:pStyle w:val="newncpi0"/>
            </w:pPr>
            <w:r>
              <w:t>павінна быць аплачана не пазней</w:t>
            </w:r>
          </w:p>
        </w:tc>
        <w:tc>
          <w:tcPr>
            <w:tcW w:w="1816" w:type="pct"/>
            <w:tcBorders>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1141" w:type="pct"/>
            <w:tcBorders>
              <w:lef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5108"/>
        <w:gridCol w:w="4261"/>
      </w:tblGrid>
      <w:tr w:rsidR="006F05CD">
        <w:tc>
          <w:tcPr>
            <w:tcW w:w="2726" w:type="pct"/>
            <w:tcMar>
              <w:top w:w="0" w:type="dxa"/>
              <w:left w:w="6" w:type="dxa"/>
              <w:bottom w:w="0" w:type="dxa"/>
              <w:right w:w="6" w:type="dxa"/>
            </w:tcMar>
            <w:hideMark/>
          </w:tcPr>
          <w:p w:rsidR="006F05CD" w:rsidRDefault="006F05CD">
            <w:pPr>
              <w:pStyle w:val="newncpi0"/>
            </w:pPr>
            <w:r>
              <w:rPr>
                <w:b/>
                <w:bCs/>
              </w:rPr>
              <w:t xml:space="preserve">5. Лимит ответственности за вред, </w:t>
            </w:r>
          </w:p>
        </w:tc>
        <w:tc>
          <w:tcPr>
            <w:tcW w:w="2274" w:type="pct"/>
            <w:tcMar>
              <w:top w:w="0" w:type="dxa"/>
              <w:left w:w="6" w:type="dxa"/>
              <w:bottom w:w="0" w:type="dxa"/>
              <w:right w:w="6" w:type="dxa"/>
            </w:tcMar>
            <w:hideMark/>
          </w:tcPr>
          <w:p w:rsidR="006F05CD" w:rsidRDefault="006F05CD">
            <w:pPr>
              <w:pStyle w:val="newncpi0"/>
            </w:pPr>
            <w:r>
              <w:rPr>
                <w:b/>
                <w:bCs/>
              </w:rPr>
              <w:t>Ліміт адказнасці за шкоду,</w:t>
            </w:r>
          </w:p>
        </w:tc>
      </w:tr>
      <w:tr w:rsidR="006F05CD">
        <w:tc>
          <w:tcPr>
            <w:tcW w:w="2726" w:type="pct"/>
            <w:tcMar>
              <w:top w:w="0" w:type="dxa"/>
              <w:left w:w="6" w:type="dxa"/>
              <w:bottom w:w="0" w:type="dxa"/>
              <w:right w:w="6" w:type="dxa"/>
            </w:tcMar>
            <w:hideMark/>
          </w:tcPr>
          <w:p w:rsidR="006F05CD" w:rsidRDefault="006F05CD">
            <w:pPr>
              <w:pStyle w:val="newncpi0"/>
            </w:pPr>
            <w:r>
              <w:rPr>
                <w:b/>
                <w:bCs/>
              </w:rPr>
              <w:t xml:space="preserve">причиненный в результате ДТП / </w:t>
            </w:r>
          </w:p>
        </w:tc>
        <w:tc>
          <w:tcPr>
            <w:tcW w:w="2274" w:type="pct"/>
            <w:tcMar>
              <w:top w:w="0" w:type="dxa"/>
              <w:left w:w="6" w:type="dxa"/>
              <w:bottom w:w="0" w:type="dxa"/>
              <w:right w:w="6" w:type="dxa"/>
            </w:tcMar>
            <w:hideMark/>
          </w:tcPr>
          <w:p w:rsidR="006F05CD" w:rsidRDefault="006F05CD">
            <w:pPr>
              <w:pStyle w:val="newncpi0"/>
            </w:pPr>
            <w:r>
              <w:rPr>
                <w:b/>
                <w:bCs/>
              </w:rPr>
              <w:t>прычыненую ў выніку ДТЗ</w:t>
            </w:r>
          </w:p>
        </w:tc>
      </w:tr>
      <w:tr w:rsidR="006F05CD">
        <w:tc>
          <w:tcPr>
            <w:tcW w:w="2726" w:type="pct"/>
            <w:tcMar>
              <w:top w:w="0" w:type="dxa"/>
              <w:left w:w="6" w:type="dxa"/>
              <w:bottom w:w="0" w:type="dxa"/>
              <w:right w:w="6" w:type="dxa"/>
            </w:tcMar>
            <w:hideMark/>
          </w:tcPr>
          <w:p w:rsidR="006F05CD" w:rsidRDefault="006F05CD">
            <w:pPr>
              <w:pStyle w:val="newncpi0"/>
            </w:pPr>
            <w:r>
              <w:t xml:space="preserve">1. Жизни или здоровью потерпевшего – </w:t>
            </w:r>
          </w:p>
        </w:tc>
        <w:tc>
          <w:tcPr>
            <w:tcW w:w="2274" w:type="pct"/>
            <w:tcMar>
              <w:top w:w="0" w:type="dxa"/>
              <w:left w:w="6" w:type="dxa"/>
              <w:bottom w:w="0" w:type="dxa"/>
              <w:right w:w="6" w:type="dxa"/>
            </w:tcMar>
            <w:hideMark/>
          </w:tcPr>
          <w:p w:rsidR="006F05CD" w:rsidRDefault="006F05CD">
            <w:pPr>
              <w:pStyle w:val="newncpi0"/>
            </w:pPr>
            <w:r>
              <w:t xml:space="preserve">1. Жыццю або здароўю пацярпелага – </w:t>
            </w:r>
          </w:p>
        </w:tc>
      </w:tr>
      <w:tr w:rsidR="006F05CD">
        <w:tc>
          <w:tcPr>
            <w:tcW w:w="2726" w:type="pct"/>
            <w:tcMar>
              <w:top w:w="0" w:type="dxa"/>
              <w:left w:w="6" w:type="dxa"/>
              <w:bottom w:w="0" w:type="dxa"/>
              <w:right w:w="6" w:type="dxa"/>
            </w:tcMar>
            <w:hideMark/>
          </w:tcPr>
          <w:p w:rsidR="006F05CD" w:rsidRDefault="006F05CD">
            <w:pPr>
              <w:pStyle w:val="newncpi0"/>
            </w:pPr>
            <w:r>
              <w:t xml:space="preserve">1150 базовых величин, из них </w:t>
            </w:r>
          </w:p>
        </w:tc>
        <w:tc>
          <w:tcPr>
            <w:tcW w:w="2274" w:type="pct"/>
            <w:tcMar>
              <w:top w:w="0" w:type="dxa"/>
              <w:left w:w="6" w:type="dxa"/>
              <w:bottom w:w="0" w:type="dxa"/>
              <w:right w:w="6" w:type="dxa"/>
            </w:tcMar>
            <w:hideMark/>
          </w:tcPr>
          <w:p w:rsidR="006F05CD" w:rsidRDefault="006F05CD">
            <w:pPr>
              <w:pStyle w:val="newncpi0"/>
            </w:pPr>
            <w:r>
              <w:t>1150 базавых велічынь, з іх</w:t>
            </w:r>
          </w:p>
        </w:tc>
      </w:tr>
      <w:tr w:rsidR="006F05CD">
        <w:tc>
          <w:tcPr>
            <w:tcW w:w="2726" w:type="pct"/>
            <w:tcMar>
              <w:top w:w="0" w:type="dxa"/>
              <w:left w:w="6" w:type="dxa"/>
              <w:bottom w:w="0" w:type="dxa"/>
              <w:right w:w="6" w:type="dxa"/>
            </w:tcMar>
            <w:hideMark/>
          </w:tcPr>
          <w:p w:rsidR="006F05CD" w:rsidRDefault="006F05CD">
            <w:pPr>
              <w:pStyle w:val="newncpi0"/>
            </w:pPr>
            <w:r>
              <w:t xml:space="preserve">не более 460 базовых величин </w:t>
            </w:r>
          </w:p>
        </w:tc>
        <w:tc>
          <w:tcPr>
            <w:tcW w:w="2274" w:type="pct"/>
            <w:tcMar>
              <w:top w:w="0" w:type="dxa"/>
              <w:left w:w="6" w:type="dxa"/>
              <w:bottom w:w="0" w:type="dxa"/>
              <w:right w:w="6" w:type="dxa"/>
            </w:tcMar>
            <w:hideMark/>
          </w:tcPr>
          <w:p w:rsidR="006F05CD" w:rsidRDefault="006F05CD">
            <w:pPr>
              <w:pStyle w:val="newncpi0"/>
            </w:pPr>
            <w:r>
              <w:t>не больш за 460 базавых велічынь</w:t>
            </w:r>
          </w:p>
        </w:tc>
      </w:tr>
      <w:tr w:rsidR="006F05CD">
        <w:tc>
          <w:tcPr>
            <w:tcW w:w="2726" w:type="pct"/>
            <w:tcMar>
              <w:top w:w="0" w:type="dxa"/>
              <w:left w:w="6" w:type="dxa"/>
              <w:bottom w:w="0" w:type="dxa"/>
              <w:right w:w="6" w:type="dxa"/>
            </w:tcMar>
            <w:hideMark/>
          </w:tcPr>
          <w:p w:rsidR="006F05CD" w:rsidRDefault="006F05CD">
            <w:pPr>
              <w:pStyle w:val="newncpi0"/>
            </w:pPr>
            <w:r>
              <w:t>на возмещение расходов, связанных с</w:t>
            </w:r>
          </w:p>
        </w:tc>
        <w:tc>
          <w:tcPr>
            <w:tcW w:w="2274" w:type="pct"/>
            <w:tcMar>
              <w:top w:w="0" w:type="dxa"/>
              <w:left w:w="6" w:type="dxa"/>
              <w:bottom w:w="0" w:type="dxa"/>
              <w:right w:w="6" w:type="dxa"/>
            </w:tcMar>
            <w:hideMark/>
          </w:tcPr>
          <w:p w:rsidR="006F05CD" w:rsidRDefault="006F05CD">
            <w:pPr>
              <w:pStyle w:val="newncpi0"/>
            </w:pPr>
            <w:r>
              <w:t>на пакрыццё расходаў, звязаных з</w:t>
            </w:r>
          </w:p>
        </w:tc>
      </w:tr>
      <w:tr w:rsidR="006F05CD">
        <w:tc>
          <w:tcPr>
            <w:tcW w:w="2726" w:type="pct"/>
            <w:tcMar>
              <w:top w:w="0" w:type="dxa"/>
              <w:left w:w="6" w:type="dxa"/>
              <w:bottom w:w="0" w:type="dxa"/>
              <w:right w:w="6" w:type="dxa"/>
            </w:tcMar>
            <w:hideMark/>
          </w:tcPr>
          <w:p w:rsidR="006F05CD" w:rsidRDefault="006F05CD">
            <w:pPr>
              <w:pStyle w:val="newncpi0"/>
            </w:pPr>
            <w:r>
              <w:t xml:space="preserve">погребением потерпевшего, лицам, </w:t>
            </w:r>
          </w:p>
        </w:tc>
        <w:tc>
          <w:tcPr>
            <w:tcW w:w="2274" w:type="pct"/>
            <w:tcMar>
              <w:top w:w="0" w:type="dxa"/>
              <w:left w:w="6" w:type="dxa"/>
              <w:bottom w:w="0" w:type="dxa"/>
              <w:right w:w="6" w:type="dxa"/>
            </w:tcMar>
            <w:hideMark/>
          </w:tcPr>
          <w:p w:rsidR="006F05CD" w:rsidRDefault="006F05CD">
            <w:pPr>
              <w:pStyle w:val="newncpi0"/>
            </w:pPr>
            <w:r>
              <w:t>пахаваннем пацярпелага, асобам,</w:t>
            </w:r>
          </w:p>
        </w:tc>
      </w:tr>
      <w:tr w:rsidR="006F05CD">
        <w:tc>
          <w:tcPr>
            <w:tcW w:w="2726" w:type="pct"/>
            <w:tcMar>
              <w:top w:w="0" w:type="dxa"/>
              <w:left w:w="6" w:type="dxa"/>
              <w:bottom w:w="0" w:type="dxa"/>
              <w:right w:w="6" w:type="dxa"/>
            </w:tcMar>
            <w:hideMark/>
          </w:tcPr>
          <w:p w:rsidR="006F05CD" w:rsidRDefault="006F05CD">
            <w:pPr>
              <w:pStyle w:val="newncpi0"/>
            </w:pPr>
            <w:r>
              <w:t xml:space="preserve">понесшим эти расходы. </w:t>
            </w:r>
          </w:p>
        </w:tc>
        <w:tc>
          <w:tcPr>
            <w:tcW w:w="2274" w:type="pct"/>
            <w:tcMar>
              <w:top w:w="0" w:type="dxa"/>
              <w:left w:w="6" w:type="dxa"/>
              <w:bottom w:w="0" w:type="dxa"/>
              <w:right w:w="6" w:type="dxa"/>
            </w:tcMar>
            <w:hideMark/>
          </w:tcPr>
          <w:p w:rsidR="006F05CD" w:rsidRDefault="006F05CD">
            <w:pPr>
              <w:pStyle w:val="newncpi0"/>
            </w:pPr>
            <w:r>
              <w:t>якія панеслі гэтыя расходы.</w:t>
            </w:r>
          </w:p>
        </w:tc>
      </w:tr>
      <w:tr w:rsidR="006F05CD">
        <w:tc>
          <w:tcPr>
            <w:tcW w:w="2726" w:type="pct"/>
            <w:tcMar>
              <w:top w:w="0" w:type="dxa"/>
              <w:left w:w="6" w:type="dxa"/>
              <w:bottom w:w="0" w:type="dxa"/>
              <w:right w:w="6" w:type="dxa"/>
            </w:tcMar>
            <w:hideMark/>
          </w:tcPr>
          <w:p w:rsidR="006F05CD" w:rsidRDefault="006F05CD">
            <w:pPr>
              <w:pStyle w:val="newncpi0"/>
            </w:pPr>
            <w:r>
              <w:t xml:space="preserve">2. Имуществу потерпевших – </w:t>
            </w:r>
          </w:p>
        </w:tc>
        <w:tc>
          <w:tcPr>
            <w:tcW w:w="2274" w:type="pct"/>
            <w:tcMar>
              <w:top w:w="0" w:type="dxa"/>
              <w:left w:w="6" w:type="dxa"/>
              <w:bottom w:w="0" w:type="dxa"/>
              <w:right w:w="6" w:type="dxa"/>
            </w:tcMar>
            <w:hideMark/>
          </w:tcPr>
          <w:p w:rsidR="006F05CD" w:rsidRDefault="006F05CD">
            <w:pPr>
              <w:pStyle w:val="newncpi0"/>
            </w:pPr>
            <w:r>
              <w:t xml:space="preserve">2. Маёмасці пацярпелых – </w:t>
            </w:r>
          </w:p>
        </w:tc>
      </w:tr>
      <w:tr w:rsidR="006F05CD">
        <w:tc>
          <w:tcPr>
            <w:tcW w:w="2726" w:type="pct"/>
            <w:tcMar>
              <w:top w:w="0" w:type="dxa"/>
              <w:left w:w="6" w:type="dxa"/>
              <w:bottom w:w="0" w:type="dxa"/>
              <w:right w:w="6" w:type="dxa"/>
            </w:tcMar>
            <w:hideMark/>
          </w:tcPr>
          <w:p w:rsidR="006F05CD" w:rsidRDefault="006F05CD">
            <w:pPr>
              <w:pStyle w:val="newncpi0"/>
            </w:pPr>
            <w:r>
              <w:t xml:space="preserve">1150 базовых величин. </w:t>
            </w:r>
          </w:p>
        </w:tc>
        <w:tc>
          <w:tcPr>
            <w:tcW w:w="2274" w:type="pct"/>
            <w:tcMar>
              <w:top w:w="0" w:type="dxa"/>
              <w:left w:w="6" w:type="dxa"/>
              <w:bottom w:w="0" w:type="dxa"/>
              <w:right w:w="6" w:type="dxa"/>
            </w:tcMar>
            <w:hideMark/>
          </w:tcPr>
          <w:p w:rsidR="006F05CD" w:rsidRDefault="006F05CD">
            <w:pPr>
              <w:pStyle w:val="newncpi0"/>
            </w:pPr>
            <w:r>
              <w:t>1150 базавых велічынь.</w:t>
            </w:r>
          </w:p>
        </w:tc>
      </w:tr>
      <w:tr w:rsidR="006F05CD">
        <w:tc>
          <w:tcPr>
            <w:tcW w:w="2726" w:type="pct"/>
            <w:tcMar>
              <w:top w:w="0" w:type="dxa"/>
              <w:left w:w="6" w:type="dxa"/>
              <w:bottom w:w="0" w:type="dxa"/>
              <w:right w:w="6" w:type="dxa"/>
            </w:tcMar>
            <w:hideMark/>
          </w:tcPr>
          <w:p w:rsidR="006F05CD" w:rsidRDefault="006F05CD">
            <w:pPr>
              <w:pStyle w:val="newncpi0"/>
            </w:pPr>
            <w:r>
              <w:t xml:space="preserve">3. Транспортному средству, </w:t>
            </w:r>
          </w:p>
        </w:tc>
        <w:tc>
          <w:tcPr>
            <w:tcW w:w="2274" w:type="pct"/>
            <w:tcMar>
              <w:top w:w="0" w:type="dxa"/>
              <w:left w:w="6" w:type="dxa"/>
              <w:bottom w:w="0" w:type="dxa"/>
              <w:right w:w="6" w:type="dxa"/>
            </w:tcMar>
            <w:hideMark/>
          </w:tcPr>
          <w:p w:rsidR="006F05CD" w:rsidRDefault="006F05CD">
            <w:pPr>
              <w:pStyle w:val="newncpi0"/>
            </w:pPr>
            <w:r>
              <w:t>3. Транспартнаму сродку,</w:t>
            </w:r>
          </w:p>
        </w:tc>
      </w:tr>
      <w:tr w:rsidR="006F05CD">
        <w:tc>
          <w:tcPr>
            <w:tcW w:w="2726" w:type="pct"/>
            <w:tcMar>
              <w:top w:w="0" w:type="dxa"/>
              <w:left w:w="6" w:type="dxa"/>
              <w:bottom w:w="0" w:type="dxa"/>
              <w:right w:w="6" w:type="dxa"/>
            </w:tcMar>
            <w:hideMark/>
          </w:tcPr>
          <w:p w:rsidR="006F05CD" w:rsidRDefault="006F05CD">
            <w:pPr>
              <w:pStyle w:val="newncpi0"/>
            </w:pPr>
            <w:r>
              <w:t xml:space="preserve">застрахованному его </w:t>
            </w:r>
          </w:p>
        </w:tc>
        <w:tc>
          <w:tcPr>
            <w:tcW w:w="2274" w:type="pct"/>
            <w:tcMar>
              <w:top w:w="0" w:type="dxa"/>
              <w:left w:w="6" w:type="dxa"/>
              <w:bottom w:w="0" w:type="dxa"/>
              <w:right w:w="6" w:type="dxa"/>
            </w:tcMar>
            <w:hideMark/>
          </w:tcPr>
          <w:p w:rsidR="006F05CD" w:rsidRDefault="006F05CD">
            <w:pPr>
              <w:pStyle w:val="newncpi0"/>
            </w:pPr>
            <w:r>
              <w:t>застрахаванаму яго ўладальнікам</w:t>
            </w:r>
          </w:p>
        </w:tc>
      </w:tr>
      <w:tr w:rsidR="006F05CD">
        <w:tc>
          <w:tcPr>
            <w:tcW w:w="2726" w:type="pct"/>
            <w:tcMar>
              <w:top w:w="0" w:type="dxa"/>
              <w:left w:w="6" w:type="dxa"/>
              <w:bottom w:w="0" w:type="dxa"/>
              <w:right w:w="6" w:type="dxa"/>
            </w:tcMar>
            <w:hideMark/>
          </w:tcPr>
          <w:p w:rsidR="006F05CD" w:rsidRDefault="006F05CD">
            <w:pPr>
              <w:pStyle w:val="newncpi0"/>
            </w:pPr>
            <w:r>
              <w:t xml:space="preserve">владельцем по договору комплексного </w:t>
            </w:r>
          </w:p>
        </w:tc>
        <w:tc>
          <w:tcPr>
            <w:tcW w:w="2274" w:type="pct"/>
            <w:tcMar>
              <w:top w:w="0" w:type="dxa"/>
              <w:left w:w="6" w:type="dxa"/>
              <w:bottom w:w="0" w:type="dxa"/>
              <w:right w:w="6" w:type="dxa"/>
            </w:tcMar>
            <w:hideMark/>
          </w:tcPr>
          <w:p w:rsidR="006F05CD" w:rsidRDefault="006F05CD">
            <w:pPr>
              <w:pStyle w:val="newncpi0"/>
            </w:pPr>
            <w:r>
              <w:t>па дагаворы комплекснага</w:t>
            </w:r>
          </w:p>
        </w:tc>
      </w:tr>
      <w:tr w:rsidR="006F05CD">
        <w:tc>
          <w:tcPr>
            <w:tcW w:w="2726" w:type="pct"/>
            <w:tcMar>
              <w:top w:w="0" w:type="dxa"/>
              <w:left w:w="6" w:type="dxa"/>
              <w:bottom w:w="0" w:type="dxa"/>
              <w:right w:w="6" w:type="dxa"/>
            </w:tcMar>
            <w:hideMark/>
          </w:tcPr>
          <w:p w:rsidR="006F05CD" w:rsidRDefault="006F05CD">
            <w:pPr>
              <w:pStyle w:val="newncpi0"/>
            </w:pPr>
            <w:r>
              <w:t xml:space="preserve">внутреннего страхования, – </w:t>
            </w:r>
          </w:p>
        </w:tc>
        <w:tc>
          <w:tcPr>
            <w:tcW w:w="2274" w:type="pct"/>
            <w:tcMar>
              <w:top w:w="0" w:type="dxa"/>
              <w:left w:w="6" w:type="dxa"/>
              <w:bottom w:w="0" w:type="dxa"/>
              <w:right w:w="6" w:type="dxa"/>
            </w:tcMar>
            <w:hideMark/>
          </w:tcPr>
          <w:p w:rsidR="006F05CD" w:rsidRDefault="006F05CD">
            <w:pPr>
              <w:pStyle w:val="newncpi0"/>
            </w:pPr>
            <w:r>
              <w:t xml:space="preserve">ўнутранага страхавання, – </w:t>
            </w:r>
          </w:p>
        </w:tc>
      </w:tr>
      <w:tr w:rsidR="006F05CD">
        <w:tc>
          <w:tcPr>
            <w:tcW w:w="2726" w:type="pct"/>
            <w:tcMar>
              <w:top w:w="0" w:type="dxa"/>
              <w:left w:w="6" w:type="dxa"/>
              <w:bottom w:w="0" w:type="dxa"/>
              <w:right w:w="6" w:type="dxa"/>
            </w:tcMar>
            <w:hideMark/>
          </w:tcPr>
          <w:p w:rsidR="006F05CD" w:rsidRDefault="006F05CD">
            <w:pPr>
              <w:pStyle w:val="newncpi0"/>
            </w:pPr>
            <w:r>
              <w:t xml:space="preserve">1150 базовых величин. / </w:t>
            </w:r>
          </w:p>
        </w:tc>
        <w:tc>
          <w:tcPr>
            <w:tcW w:w="2274" w:type="pct"/>
            <w:tcMar>
              <w:top w:w="0" w:type="dxa"/>
              <w:left w:w="6" w:type="dxa"/>
              <w:bottom w:w="0" w:type="dxa"/>
              <w:right w:w="6" w:type="dxa"/>
            </w:tcMar>
            <w:hideMark/>
          </w:tcPr>
          <w:p w:rsidR="006F05CD" w:rsidRDefault="006F05CD">
            <w:pPr>
              <w:pStyle w:val="newncpi0"/>
            </w:pPr>
            <w:r>
              <w:t>1150 базавых велічынь.</w:t>
            </w:r>
          </w:p>
        </w:tc>
      </w:tr>
    </w:tbl>
    <w:p w:rsidR="006F05CD" w:rsidRDefault="006F05CD">
      <w:pPr>
        <w:pStyle w:val="newncpi0"/>
      </w:pPr>
      <w:r>
        <w:t> </w:t>
      </w:r>
    </w:p>
    <w:p w:rsidR="006F05CD" w:rsidRDefault="006F05CD">
      <w:pPr>
        <w:pStyle w:val="newncpi0"/>
      </w:pPr>
      <w:r>
        <w:rPr>
          <w:b/>
          <w:bCs/>
        </w:rPr>
        <w:t>6. Страхователь / Страхавальнік</w:t>
      </w:r>
    </w:p>
    <w:p w:rsidR="006F05CD" w:rsidRDefault="006F05CD">
      <w:pPr>
        <w:pStyle w:val="newncpi0"/>
      </w:pPr>
      <w:r>
        <w:t>_____________________________________________________________________________</w:t>
      </w:r>
    </w:p>
    <w:p w:rsidR="006F05CD" w:rsidRDefault="006F05CD">
      <w:pPr>
        <w:pStyle w:val="undline"/>
        <w:jc w:val="center"/>
      </w:pPr>
      <w:r>
        <w:t>(фамилия, собственное имя, отчество (при его наличии) и адрес места жительства (пребывания) страхователя – физического лица (индивидуального предпринимателя) или наименование и адрес места нахождения страхователя – юридического лица) /</w:t>
      </w:r>
    </w:p>
    <w:p w:rsidR="006F05CD" w:rsidRDefault="006F05CD">
      <w:pPr>
        <w:pStyle w:val="newncpi0"/>
      </w:pPr>
      <w:r>
        <w:t>_____________________________________________________________________________</w:t>
      </w:r>
    </w:p>
    <w:p w:rsidR="006F05CD" w:rsidRDefault="006F05CD">
      <w:pPr>
        <w:pStyle w:val="undline"/>
        <w:jc w:val="center"/>
      </w:pPr>
      <w:r>
        <w:t>(прозвішча, уласнае імя, імя па бацьку (пры яго наяўнасці) і адрас месца жыхарства (знаходжання) страхавальніка – фізічнай асобы (індывідуальнага прадпрымальніка) або назва і адрас месца знаходжання страхавальніка – юрыдычнай асобы)</w:t>
      </w:r>
    </w:p>
    <w:p w:rsidR="006F05CD" w:rsidRDefault="006F05CD">
      <w:pPr>
        <w:pStyle w:val="newncpi0"/>
      </w:pPr>
      <w:r>
        <w:t> </w:t>
      </w:r>
    </w:p>
    <w:p w:rsidR="006F05CD" w:rsidRDefault="006F05CD">
      <w:pPr>
        <w:pStyle w:val="newncpi0"/>
      </w:pPr>
      <w:r>
        <w:t>Иное условие / _______________________________________________________________</w:t>
      </w:r>
    </w:p>
    <w:p w:rsidR="006F05CD" w:rsidRDefault="006F05CD">
      <w:pPr>
        <w:pStyle w:val="newncpi0"/>
      </w:pPr>
      <w:r>
        <w:t>Іншая ўмова __________________________________________________________________</w:t>
      </w:r>
    </w:p>
    <w:p w:rsidR="006F05CD" w:rsidRDefault="006F05CD">
      <w:pPr>
        <w:pStyle w:val="newncpi0"/>
      </w:pPr>
      <w:r>
        <w:t> </w:t>
      </w:r>
    </w:p>
    <w:p w:rsidR="006F05CD" w:rsidRDefault="006F05CD">
      <w:pPr>
        <w:pStyle w:val="newncpi0"/>
      </w:pPr>
      <w:r>
        <w:t>С условиями страхования ознакомлен,</w:t>
      </w:r>
    </w:p>
    <w:p w:rsidR="006F05CD" w:rsidRDefault="006F05CD">
      <w:pPr>
        <w:pStyle w:val="newncpi0"/>
      </w:pPr>
      <w:r>
        <w:t>бланк извещения о дорожно-транспортном происшествии и памятку получил /</w:t>
      </w:r>
    </w:p>
    <w:p w:rsidR="006F05CD" w:rsidRDefault="006F05CD">
      <w:pPr>
        <w:pStyle w:val="newncpi0"/>
      </w:pPr>
      <w:r>
        <w:t>З умовамі страхавання азнаёмлены,</w:t>
      </w:r>
    </w:p>
    <w:p w:rsidR="006F05CD" w:rsidRDefault="006F05CD">
      <w:pPr>
        <w:pStyle w:val="newncpi0"/>
      </w:pPr>
      <w:r>
        <w:t>бланк паведамлення аб дарожна-транспартным здарэнні і памятку атрымаў</w:t>
      </w:r>
    </w:p>
    <w:p w:rsidR="006F05CD" w:rsidRDefault="006F05CD">
      <w:pPr>
        <w:pStyle w:val="newncpi0"/>
      </w:pPr>
      <w:r>
        <w:t>___________________________________</w:t>
      </w:r>
    </w:p>
    <w:p w:rsidR="006F05CD" w:rsidRDefault="006F05CD">
      <w:pPr>
        <w:pStyle w:val="undline"/>
      </w:pPr>
      <w:r>
        <w:t>(подпись страхователя) / (подпіс страхавальніка)</w:t>
      </w:r>
    </w:p>
    <w:p w:rsidR="006F05CD" w:rsidRDefault="006F05CD">
      <w:pPr>
        <w:pStyle w:val="newncpi0"/>
      </w:pPr>
      <w:r>
        <w:t> </w:t>
      </w:r>
    </w:p>
    <w:p w:rsidR="006F05CD" w:rsidRDefault="006F05CD">
      <w:pPr>
        <w:pStyle w:val="newncpi0"/>
        <w:ind w:left="1985"/>
      </w:pPr>
      <w:r>
        <w:t>___________________________________________________________</w:t>
      </w:r>
    </w:p>
    <w:p w:rsidR="006F05CD" w:rsidRDefault="006F05CD">
      <w:pPr>
        <w:pStyle w:val="undline"/>
        <w:ind w:left="1985"/>
        <w:jc w:val="center"/>
      </w:pPr>
      <w:r>
        <w:t>(фамилия, подпись уполномоченного лица страховой организации) /</w:t>
      </w:r>
    </w:p>
    <w:p w:rsidR="006F05CD" w:rsidRDefault="006F05CD">
      <w:pPr>
        <w:pStyle w:val="undline"/>
        <w:ind w:left="1985"/>
        <w:jc w:val="center"/>
      </w:pPr>
      <w:r>
        <w:t>(прозвішча, подпіс упаўнаважанай асобы страхавой арганізацыі)</w:t>
      </w:r>
    </w:p>
    <w:p w:rsidR="006F05CD" w:rsidRDefault="006F05CD">
      <w:pPr>
        <w:pStyle w:val="newncpi0"/>
      </w:pPr>
      <w:r>
        <w:t> </w:t>
      </w:r>
    </w:p>
    <w:p w:rsidR="006F05CD" w:rsidRDefault="006F05CD">
      <w:pPr>
        <w:pStyle w:val="newncpi0"/>
      </w:pPr>
      <w:r>
        <w:t>____ ______________ ____ г.</w:t>
      </w:r>
    </w:p>
    <w:p w:rsidR="006F05CD" w:rsidRDefault="006F05CD">
      <w:pPr>
        <w:pStyle w:val="undline"/>
        <w:ind w:left="851"/>
      </w:pPr>
      <w:r>
        <w:t>(дата) / (дата)</w:t>
      </w:r>
    </w:p>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2554"/>
        <w:gridCol w:w="4248"/>
        <w:gridCol w:w="2567"/>
      </w:tblGrid>
      <w:tr w:rsidR="006F05CD">
        <w:trPr>
          <w:trHeight w:val="238"/>
        </w:trPr>
        <w:tc>
          <w:tcPr>
            <w:tcW w:w="1363" w:type="pct"/>
            <w:tcMar>
              <w:top w:w="0" w:type="dxa"/>
              <w:left w:w="6" w:type="dxa"/>
              <w:bottom w:w="0" w:type="dxa"/>
              <w:right w:w="6" w:type="dxa"/>
            </w:tcMar>
            <w:hideMark/>
          </w:tcPr>
          <w:p w:rsidR="006F05CD" w:rsidRDefault="006F05CD">
            <w:pPr>
              <w:pStyle w:val="newncpi0"/>
            </w:pPr>
            <w:r>
              <w:rPr>
                <w:b/>
                <w:bCs/>
              </w:rPr>
              <w:t>Поддержка</w:t>
            </w:r>
          </w:p>
          <w:p w:rsidR="006F05CD" w:rsidRDefault="006F05CD">
            <w:pPr>
              <w:pStyle w:val="newncpi0"/>
            </w:pPr>
            <w:r>
              <w:rPr>
                <w:b/>
                <w:bCs/>
              </w:rPr>
              <w:t xml:space="preserve">при оформлении </w:t>
            </w:r>
          </w:p>
          <w:p w:rsidR="006F05CD" w:rsidRDefault="006F05CD">
            <w:pPr>
              <w:pStyle w:val="newncpi0"/>
            </w:pPr>
            <w:r>
              <w:rPr>
                <w:b/>
                <w:bCs/>
              </w:rPr>
              <w:t>извещения о ДТП</w:t>
            </w:r>
          </w:p>
        </w:tc>
        <w:tc>
          <w:tcPr>
            <w:tcW w:w="2267" w:type="pct"/>
            <w:tcMar>
              <w:top w:w="0" w:type="dxa"/>
              <w:left w:w="6" w:type="dxa"/>
              <w:bottom w:w="0" w:type="dxa"/>
              <w:right w:w="6" w:type="dxa"/>
            </w:tcMar>
            <w:vAlign w:val="center"/>
            <w:hideMark/>
          </w:tcPr>
          <w:p w:rsidR="006F05CD" w:rsidRDefault="006F05CD">
            <w:pPr>
              <w:pStyle w:val="newncpi0"/>
              <w:jc w:val="center"/>
            </w:pPr>
            <w:r>
              <w:rPr>
                <w:b/>
                <w:bCs/>
              </w:rPr>
              <w:t>140</w:t>
            </w:r>
            <w:r>
              <w:rPr>
                <w:noProof/>
              </w:rPr>
              <w:drawing>
                <wp:inline distT="0" distB="0" distL="0" distR="0">
                  <wp:extent cx="288758" cy="288758"/>
                  <wp:effectExtent l="0" t="0" r="0" b="0"/>
                  <wp:docPr id="3" name="Рисунок 3" descr="C:\Program Files\NCPI\EKBD\Texts\z61000125.files\0200000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NCPI\EKBD\Texts\z61000125.files\02000001jp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758" cy="288758"/>
                          </a:xfrm>
                          <a:prstGeom prst="rect">
                            <a:avLst/>
                          </a:prstGeom>
                          <a:noFill/>
                          <a:ln>
                            <a:noFill/>
                          </a:ln>
                        </pic:spPr>
                      </pic:pic>
                    </a:graphicData>
                  </a:graphic>
                </wp:inline>
              </w:drawing>
            </w:r>
          </w:p>
        </w:tc>
        <w:tc>
          <w:tcPr>
            <w:tcW w:w="1370" w:type="pct"/>
            <w:tcMar>
              <w:top w:w="0" w:type="dxa"/>
              <w:left w:w="6" w:type="dxa"/>
              <w:bottom w:w="0" w:type="dxa"/>
              <w:right w:w="6" w:type="dxa"/>
            </w:tcMar>
            <w:hideMark/>
          </w:tcPr>
          <w:p w:rsidR="006F05CD" w:rsidRDefault="006F05CD">
            <w:pPr>
              <w:pStyle w:val="newncpi0"/>
            </w:pPr>
            <w:r>
              <w:rPr>
                <w:b/>
                <w:bCs/>
              </w:rPr>
              <w:t>Падтрымка</w:t>
            </w:r>
          </w:p>
          <w:p w:rsidR="006F05CD" w:rsidRDefault="006F05CD">
            <w:pPr>
              <w:pStyle w:val="newncpi0"/>
            </w:pPr>
            <w:r>
              <w:rPr>
                <w:b/>
                <w:bCs/>
              </w:rPr>
              <w:t>пры афармленні</w:t>
            </w:r>
          </w:p>
          <w:p w:rsidR="006F05CD" w:rsidRDefault="006F05CD">
            <w:pPr>
              <w:pStyle w:val="newncpi0"/>
            </w:pPr>
            <w:r>
              <w:rPr>
                <w:b/>
                <w:bCs/>
              </w:rPr>
              <w:t>паведамлення аб ДТЗ</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4684"/>
        <w:gridCol w:w="4685"/>
      </w:tblGrid>
      <w:tr w:rsidR="006F05CD">
        <w:trPr>
          <w:trHeight w:val="240"/>
        </w:trPr>
        <w:tc>
          <w:tcPr>
            <w:tcW w:w="2500" w:type="pct"/>
            <w:tcMar>
              <w:top w:w="0" w:type="dxa"/>
              <w:left w:w="6" w:type="dxa"/>
              <w:bottom w:w="0" w:type="dxa"/>
              <w:right w:w="6" w:type="dxa"/>
            </w:tcMar>
            <w:hideMark/>
          </w:tcPr>
          <w:p w:rsidR="006F05CD" w:rsidRDefault="006F05CD">
            <w:pPr>
              <w:pStyle w:val="newncpi0"/>
              <w:ind w:left="57" w:right="113"/>
            </w:pPr>
            <w:r>
              <w:t>Извлечения из Положения об обязательном страховании, утвержденного Указом Президента Республики Беларусь от 18 марта 2025 г. № 108 /</w:t>
            </w:r>
          </w:p>
        </w:tc>
        <w:tc>
          <w:tcPr>
            <w:tcW w:w="2500" w:type="pct"/>
            <w:tcMar>
              <w:top w:w="0" w:type="dxa"/>
              <w:left w:w="6" w:type="dxa"/>
              <w:bottom w:w="0" w:type="dxa"/>
              <w:right w:w="6" w:type="dxa"/>
            </w:tcMar>
            <w:hideMark/>
          </w:tcPr>
          <w:p w:rsidR="006F05CD" w:rsidRDefault="006F05CD">
            <w:pPr>
              <w:pStyle w:val="newncpi0"/>
              <w:ind w:left="113" w:right="57"/>
            </w:pPr>
            <w:r>
              <w:t>Вытрымкі з Палажэння аб абавязковым страхаванні, зацверджанага Указам Прэзідэнта Рэспублікі Беларусь ад 18 сакавіка 2025 г. № 108</w:t>
            </w:r>
          </w:p>
        </w:tc>
      </w:tr>
    </w:tbl>
    <w:p w:rsidR="006F05CD" w:rsidRDefault="006F05CD">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679"/>
        <w:gridCol w:w="4680"/>
      </w:tblGrid>
      <w:tr w:rsidR="006F05CD">
        <w:trPr>
          <w:trHeight w:val="240"/>
        </w:trPr>
        <w:tc>
          <w:tcPr>
            <w:tcW w:w="2500" w:type="pct"/>
            <w:tcBorders>
              <w:right w:val="single" w:sz="4" w:space="0" w:color="auto"/>
            </w:tcBorders>
            <w:tcMar>
              <w:top w:w="0" w:type="dxa"/>
              <w:left w:w="6" w:type="dxa"/>
              <w:bottom w:w="0" w:type="dxa"/>
              <w:right w:w="6" w:type="dxa"/>
            </w:tcMar>
            <w:hideMark/>
          </w:tcPr>
          <w:p w:rsidR="006F05CD" w:rsidRDefault="006F05CD">
            <w:pPr>
              <w:pStyle w:val="table10"/>
              <w:ind w:left="57" w:right="57" w:firstLine="284"/>
              <w:jc w:val="both"/>
            </w:pPr>
            <w:r>
              <w:t>81. Договор страхования прекращается в случаях:</w:t>
            </w:r>
          </w:p>
          <w:p w:rsidR="006F05CD" w:rsidRDefault="006F05CD">
            <w:pPr>
              <w:pStyle w:val="table10"/>
              <w:ind w:left="57" w:right="57" w:firstLine="284"/>
              <w:jc w:val="both"/>
            </w:pPr>
            <w:r>
              <w:lastRenderedPageBreak/>
              <w:t>истечения срока страхования;</w:t>
            </w:r>
          </w:p>
          <w:p w:rsidR="006F05CD" w:rsidRDefault="006F05CD">
            <w:pPr>
              <w:pStyle w:val="table10"/>
              <w:ind w:left="57" w:right="57" w:firstLine="284"/>
              <w:jc w:val="both"/>
            </w:pPr>
            <w:r>
              <w:t>отчуждения транспортного средства (за исключением случаев переоформления договора страхования на иное транспортное средство, приобретенное или полученное взамен отчужденного, при реорганизации юридического лица, а также случаев выкупа транспортного средства, являющегося предметом договора аренды или финансовой аренды (лизинга);</w:t>
            </w:r>
          </w:p>
          <w:p w:rsidR="006F05CD" w:rsidRDefault="006F05CD">
            <w:pPr>
              <w:pStyle w:val="table10"/>
              <w:ind w:left="57" w:right="57" w:firstLine="284"/>
              <w:jc w:val="both"/>
            </w:pPr>
            <w:r>
              <w:t>неуплаты страхователем второй части страхового взноса в течение 6 месяцев со дня вступления в силу договора страхования.</w:t>
            </w:r>
          </w:p>
          <w:p w:rsidR="006F05CD" w:rsidRDefault="006F05CD">
            <w:pPr>
              <w:pStyle w:val="table10"/>
              <w:ind w:left="57" w:right="57" w:firstLine="284"/>
              <w:jc w:val="both"/>
            </w:pPr>
            <w:r>
              <w:t>82. Договор страхования может быть прекращен досрочно:</w:t>
            </w:r>
          </w:p>
          <w:p w:rsidR="006F05CD" w:rsidRDefault="006F05CD">
            <w:pPr>
              <w:pStyle w:val="table10"/>
              <w:ind w:left="57" w:right="57" w:firstLine="284"/>
              <w:jc w:val="both"/>
            </w:pPr>
            <w:r>
              <w:t>при невозможности использования транспортного средства по обстоятельствам, не зависящим от воли страхователя (при гибели (уничтожении) транспортного средства, не связанной со страховым случаем по данному виду страхования, выходе из обладания владельца в результате противоправных действий других лиц);</w:t>
            </w:r>
          </w:p>
          <w:p w:rsidR="006F05CD" w:rsidRDefault="006F05CD">
            <w:pPr>
              <w:pStyle w:val="table10"/>
              <w:ind w:left="57" w:right="57" w:firstLine="284"/>
              <w:jc w:val="both"/>
            </w:pPr>
            <w:r>
              <w:t>при ликвидации страхователя – юридического лица;</w:t>
            </w:r>
          </w:p>
          <w:p w:rsidR="006F05CD" w:rsidRDefault="006F05CD">
            <w:pPr>
              <w:pStyle w:val="table10"/>
              <w:ind w:left="57" w:right="57" w:firstLine="284"/>
              <w:jc w:val="both"/>
            </w:pPr>
            <w:r>
              <w:t>при списании транспортного средства в бухгалтерском учете юридического лица;</w:t>
            </w:r>
          </w:p>
          <w:p w:rsidR="006F05CD" w:rsidRDefault="006F05CD">
            <w:pPr>
              <w:pStyle w:val="table10"/>
              <w:ind w:left="57" w:right="57" w:firstLine="284"/>
              <w:jc w:val="both"/>
            </w:pPr>
            <w:r>
              <w:t>при досрочном прекращении договоров безвозмездного пользования, финансовой аренды (лизинга) или аренды транспортных средств, если страхователем является ссудополучатель (лизингополучатель, арендатор);</w:t>
            </w:r>
          </w:p>
          <w:p w:rsidR="006F05CD" w:rsidRDefault="006F05CD">
            <w:pPr>
              <w:pStyle w:val="table10"/>
              <w:ind w:left="57" w:right="57" w:firstLine="284"/>
              <w:jc w:val="both"/>
            </w:pPr>
            <w:r>
              <w:t>при приостановке эксплуатации транспортного средства юридического лица по его инициативе на неопределенный срок (нахождение в длительном ремонте, временное отсутствие необходимости в эксплуатации, постановка на консервацию и иное);</w:t>
            </w:r>
          </w:p>
          <w:p w:rsidR="006F05CD" w:rsidRDefault="006F05CD">
            <w:pPr>
              <w:pStyle w:val="table10"/>
              <w:ind w:left="57" w:right="57" w:firstLine="284"/>
              <w:jc w:val="both"/>
            </w:pPr>
            <w:r>
              <w:t>в других объективных случаях.</w:t>
            </w:r>
          </w:p>
          <w:p w:rsidR="006F05CD" w:rsidRDefault="006F05CD">
            <w:pPr>
              <w:pStyle w:val="table10"/>
              <w:ind w:left="57" w:right="57" w:firstLine="284"/>
              <w:jc w:val="both"/>
            </w:pPr>
            <w:r>
              <w:t>Основанием для досрочного прекращения договора страхования является письменное заявление страхователя о досрочном прекращении договора страхования с указанием причины прекращения его действия и приложением страхового свидетельства (страхового полиса, страхового сертификата), а также копии документа, подтверждающего возможность прекращения договора страхования.</w:t>
            </w:r>
          </w:p>
          <w:p w:rsidR="006F05CD" w:rsidRDefault="006F05CD">
            <w:pPr>
              <w:pStyle w:val="table10"/>
              <w:ind w:left="57" w:right="57" w:firstLine="284"/>
              <w:jc w:val="both"/>
            </w:pPr>
            <w:r>
              <w:t>При досрочном прекращении договора страхования, прекращении договора страхования в случае отчуждения транспортного средства страховщик возвращает страхователю (в случае смерти страхователя его наследникам на основании свидетельства о праве на наследство в отношении части страхового взноса) часть страхового взноса за полные месяцы со дня, следующего за днем подачи страхователем заявления о досрочном прекращении договора страхования, до окончания срока страхования с удержанием пропорционально этой части средств, отчисленных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w:t>
            </w:r>
          </w:p>
          <w:p w:rsidR="006F05CD" w:rsidRDefault="006F05CD">
            <w:pPr>
              <w:pStyle w:val="table10"/>
              <w:ind w:left="57" w:right="57" w:firstLine="284"/>
              <w:jc w:val="both"/>
            </w:pPr>
            <w:r>
              <w:t>Не подлежит возврату часть страхового взноса при досрочном прекращении договора страхования, если по этому договору производилась выплата страхового возмещения.</w:t>
            </w:r>
          </w:p>
          <w:p w:rsidR="006F05CD" w:rsidRDefault="006F05CD">
            <w:pPr>
              <w:pStyle w:val="table10"/>
              <w:ind w:left="57" w:right="57" w:firstLine="284"/>
              <w:jc w:val="both"/>
            </w:pPr>
            <w:r>
              <w:t xml:space="preserve">Если по данному договору страхования подано заявление о выплате страхового возмещения, возврат </w:t>
            </w:r>
            <w:r>
              <w:lastRenderedPageBreak/>
              <w:t>части страхового взноса страхователю производится в случае принятия страховщиком решения об отказе в выплате страхового возмещения. При этом расчет подлежащей возврату части страхового взноса производится в порядке, установленном в части третьей настоящего пункта.</w:t>
            </w:r>
          </w:p>
          <w:p w:rsidR="006F05CD" w:rsidRDefault="006F05CD">
            <w:pPr>
              <w:pStyle w:val="table10"/>
              <w:ind w:left="57" w:right="57" w:firstLine="284"/>
              <w:jc w:val="both"/>
            </w:pPr>
            <w:r>
              <w:t>83. В случае расторжения договора страхования до вступления его в силу страхователю возвращается уплаченный страховой взнос полностью.</w:t>
            </w:r>
          </w:p>
          <w:p w:rsidR="006F05CD" w:rsidRDefault="006F05CD">
            <w:pPr>
              <w:pStyle w:val="table10"/>
              <w:ind w:left="57" w:right="57" w:firstLine="284"/>
              <w:jc w:val="both"/>
            </w:pPr>
            <w:r>
              <w:t>109. В случае дорожно-транспортного происшествия участвовавшие в нем лица обязаны:</w:t>
            </w:r>
          </w:p>
          <w:p w:rsidR="006F05CD" w:rsidRDefault="006F05CD">
            <w:pPr>
              <w:pStyle w:val="table10"/>
              <w:ind w:left="57" w:right="57" w:firstLine="284"/>
              <w:jc w:val="both"/>
            </w:pPr>
            <w:r>
              <w:t>сообщить друг другу и потерпевшим свою фамилию, собственное имя, отчество (если таковое имеется), адрес;</w:t>
            </w:r>
          </w:p>
          <w:p w:rsidR="006F05CD" w:rsidRDefault="006F05CD">
            <w:pPr>
              <w:pStyle w:val="table10"/>
              <w:ind w:left="57" w:right="57" w:firstLine="284"/>
              <w:jc w:val="both"/>
            </w:pPr>
            <w:r>
              <w:t>сообщить друг другу и потерпевшим наименование страховщика и предъявить страховое свидетельство (страховой полис, страховой сертификат, действительный на территории Республики Беларусь) либо сообщить информацию о договоре внутреннего страхования, договоре союзного страхования, договоре комплексного внутреннего страхования, договоре пограничного страхования, содержащуюся в АИС «Бюро» (в случае заключения такого договора в электронном виде);</w:t>
            </w:r>
          </w:p>
          <w:p w:rsidR="006F05CD" w:rsidRDefault="006F05CD">
            <w:pPr>
              <w:pStyle w:val="table10"/>
              <w:ind w:left="57" w:right="57" w:firstLine="284"/>
              <w:jc w:val="both"/>
            </w:pPr>
            <w:r>
              <w:t>при наличии у участников дорожно-транспортного происшествия договора страхования системы Союзного государства или международного договора страхования, заключенного в электронном виде, проверить действительность таких договоров посредством АИС «Бюро» через официальный сайт Белорусского бюро в глобальной компьютерной сети Интернет и сообщить друг другу и потерпевшим информацию о них;</w:t>
            </w:r>
          </w:p>
          <w:p w:rsidR="006F05CD" w:rsidRDefault="006F05CD">
            <w:pPr>
              <w:pStyle w:val="table10"/>
              <w:ind w:left="57" w:right="57" w:firstLine="284"/>
              <w:jc w:val="both"/>
            </w:pPr>
            <w:r>
              <w:t>принять необходимые меры по снижению тяжести последствий дорожно-транспортного происшествия.</w:t>
            </w:r>
          </w:p>
          <w:p w:rsidR="006F05CD" w:rsidRDefault="006F05CD">
            <w:pPr>
              <w:pStyle w:val="table10"/>
              <w:ind w:left="57" w:right="57" w:firstLine="284"/>
              <w:jc w:val="both"/>
            </w:pPr>
            <w:r>
              <w:t>110. Участники дорожно-транспортного происшествия сообщают о нем в Государственную автомобильную инспекцию Министерства внутренних дел, если иное не предусмотрено законодательными актами и пунктом 111 настоящего Положения, и действуют в соответствии с требованиями Правил дорожного движения, утвержденных Указом Президента Республики Беларусь от 28 ноября 2005 г. № 551.</w:t>
            </w:r>
          </w:p>
          <w:p w:rsidR="006F05CD" w:rsidRDefault="006F05CD">
            <w:pPr>
              <w:pStyle w:val="table10"/>
              <w:ind w:left="57" w:right="57" w:firstLine="284"/>
              <w:jc w:val="both"/>
            </w:pPr>
            <w:r>
              <w:t>111. Владелец транспортного средства (водитель) в случае дорожно-транспортного происшествия вправе не сообщать о нем в Государственную автомобильную инспекцию Министерства внутренних дел при наличии одновременно следующих обстоятельств:</w:t>
            </w:r>
          </w:p>
          <w:p w:rsidR="006F05CD" w:rsidRDefault="006F05CD">
            <w:pPr>
              <w:pStyle w:val="table10"/>
              <w:ind w:left="57" w:right="57" w:firstLine="284"/>
              <w:jc w:val="both"/>
            </w:pPr>
            <w:r>
              <w:t>в результате дорожно-транспортного происшествия вред причинен только транспортным средствам, участвовавшим в дорожно-транспортном происшествии;</w:t>
            </w:r>
          </w:p>
          <w:p w:rsidR="006F05CD" w:rsidRDefault="006F05CD">
            <w:pPr>
              <w:pStyle w:val="table10"/>
              <w:ind w:left="57" w:right="57" w:firstLine="284"/>
              <w:jc w:val="both"/>
            </w:pPr>
            <w:r>
              <w:t>дорожно-транспортное происшествие произошло в результате столкновения 2 транспортных средств (включая автопоезда), в том числе в случае остановки, вынужденной остановки, стоянки одного из них;</w:t>
            </w:r>
          </w:p>
          <w:p w:rsidR="006F05CD" w:rsidRDefault="006F05CD">
            <w:pPr>
              <w:pStyle w:val="table10"/>
              <w:ind w:left="57" w:right="57" w:firstLine="284"/>
              <w:jc w:val="both"/>
            </w:pPr>
            <w:r>
              <w:t>лица, управлявшие транспортными средствами, имеют право на управление транспортным средством соответствующей категории, за исключением владельца транспортного средства в случае стоянки транспортного средства;</w:t>
            </w:r>
          </w:p>
          <w:p w:rsidR="006F05CD" w:rsidRDefault="006F05CD">
            <w:pPr>
              <w:pStyle w:val="table10"/>
              <w:ind w:left="57" w:right="57" w:firstLine="284"/>
              <w:jc w:val="both"/>
            </w:pPr>
            <w:r>
              <w:t xml:space="preserve">в отношении транспортных средств имеются действующие договоры обязательного страхования </w:t>
            </w:r>
            <w:r>
              <w:lastRenderedPageBreak/>
              <w:t>гражданской ответственности владельцев транспортных средств;</w:t>
            </w:r>
          </w:p>
          <w:p w:rsidR="006F05CD" w:rsidRDefault="006F05CD">
            <w:pPr>
              <w:pStyle w:val="table10"/>
              <w:ind w:left="57" w:right="57" w:firstLine="284"/>
              <w:jc w:val="both"/>
            </w:pPr>
            <w:r>
              <w:t>обстоятельства причинения вреда в связи с повреждением транспортных средств в результате дорожно-транспортного происшествия, характер и перечень видимых повреждений не вызывают разногласий у владельцев (водителей) транспортных средств, участвовавших в дорожно-транспортном происшествии, и зафиксированы в извещении о дорожно-транспортном происшествии, которое заполнено владельцами (водителями) этих транспортных средств, в соответствии с настоящим Положением;</w:t>
            </w:r>
          </w:p>
          <w:p w:rsidR="006F05CD" w:rsidRDefault="006F05CD">
            <w:pPr>
              <w:pStyle w:val="table10"/>
              <w:ind w:left="57" w:right="57" w:firstLine="284"/>
              <w:jc w:val="both"/>
            </w:pPr>
            <w:r>
              <w:t>владельцы (водители) транспортных средств, участвовавших в </w:t>
            </w:r>
          </w:p>
          <w:p w:rsidR="006F05CD" w:rsidRDefault="006F05CD">
            <w:pPr>
              <w:pStyle w:val="table10"/>
              <w:ind w:left="57" w:right="57" w:firstLine="284"/>
              <w:jc w:val="both"/>
            </w:pPr>
            <w:r>
              <w:t xml:space="preserve">дорожно-транспортном происшествии, </w:t>
            </w:r>
          </w:p>
          <w:p w:rsidR="006F05CD" w:rsidRDefault="006F05CD">
            <w:pPr>
              <w:pStyle w:val="table10"/>
              <w:ind w:left="57" w:right="57" w:firstLine="284"/>
              <w:jc w:val="both"/>
            </w:pPr>
            <w:r>
              <w:t>не предъявляют претензий к состоянию друг друга, в том числе не находятся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w:t>
            </w:r>
          </w:p>
          <w:p w:rsidR="006F05CD" w:rsidRDefault="006F05CD">
            <w:pPr>
              <w:pStyle w:val="table10"/>
              <w:ind w:left="57" w:right="57" w:firstLine="284"/>
              <w:jc w:val="both"/>
            </w:pPr>
            <w:r>
              <w:t>в результате дорожно-транспортного происшествия не причинен вред жизни, здоровью и (или) иному, чем транспортные средства, участвовавшие в дорожно-транспортном происшествии, транспортному средству (имуществу);</w:t>
            </w:r>
          </w:p>
          <w:p w:rsidR="006F05CD" w:rsidRDefault="006F05CD">
            <w:pPr>
              <w:pStyle w:val="table10"/>
              <w:ind w:left="57" w:right="57" w:firstLine="284"/>
              <w:jc w:val="both"/>
            </w:pPr>
            <w:r>
              <w:t>вред, причиненный каждому транспортному средству, участвовавшему в дорожно-транспортном происшествии, оценивается владельцами данных транспортных средств (водителями) в размере до 150 базовых величин.</w:t>
            </w:r>
          </w:p>
          <w:p w:rsidR="006F05CD" w:rsidRDefault="006F05CD">
            <w:pPr>
              <w:pStyle w:val="table10"/>
              <w:ind w:left="57" w:right="57" w:firstLine="284"/>
              <w:jc w:val="both"/>
            </w:pPr>
            <w:r>
              <w:t>Водители транспортных средств, участвовавших в дорожно-транспортном происшествии, в случае, указанном в части первой настоящего пункта:</w:t>
            </w:r>
          </w:p>
          <w:p w:rsidR="006F05CD" w:rsidRDefault="006F05CD">
            <w:pPr>
              <w:pStyle w:val="table10"/>
              <w:ind w:left="57" w:right="57" w:firstLine="284"/>
              <w:jc w:val="both"/>
            </w:pPr>
            <w:r>
              <w:t>заполняют бланк извещения о дорожно-транспортном происшествии, выданный страховщиком, либо извещение о дорожно-транспортном происшествии в электронном виде;</w:t>
            </w:r>
          </w:p>
          <w:p w:rsidR="006F05CD" w:rsidRDefault="006F05CD">
            <w:pPr>
              <w:pStyle w:val="table10"/>
              <w:ind w:left="57" w:right="57" w:firstLine="284"/>
              <w:jc w:val="both"/>
            </w:pPr>
            <w:r>
              <w:t>сообщают владельцам транспортных средств об этом дорожно-транспортном происшествии и о заполнении ими извещения.</w:t>
            </w:r>
          </w:p>
          <w:p w:rsidR="006F05CD" w:rsidRDefault="006F05CD">
            <w:pPr>
              <w:pStyle w:val="table10"/>
              <w:ind w:left="57" w:right="57" w:firstLine="284"/>
              <w:jc w:val="both"/>
            </w:pPr>
            <w:r>
              <w:t>Форма бланка извещения о дорожно-транспортном происшествии и порядок его заполнения, а также порядок заполнения извещения о дорожно-транспортном происшествии в электронном виде утверждаются Белорусским бюро по согласованию с Министерством финансов и Министерством внутренних дел.</w:t>
            </w:r>
          </w:p>
          <w:p w:rsidR="006F05CD" w:rsidRDefault="006F05CD">
            <w:pPr>
              <w:pStyle w:val="table10"/>
              <w:ind w:left="57" w:right="57" w:firstLine="284"/>
              <w:jc w:val="both"/>
            </w:pPr>
            <w:r>
              <w:t>Страховщик (Белорусское бюро) имеет право назначить проведение независимой экспертизы причастных к дорожно-транспортному происшествию транспортных средств в случае обнаружения противоречий, касающихся:</w:t>
            </w:r>
          </w:p>
          <w:p w:rsidR="006F05CD" w:rsidRDefault="006F05CD">
            <w:pPr>
              <w:pStyle w:val="table10"/>
              <w:ind w:left="57" w:right="57" w:firstLine="284"/>
              <w:jc w:val="both"/>
            </w:pPr>
            <w:r>
              <w:t>характера и перечня видимых повреждений транспортных средств;</w:t>
            </w:r>
          </w:p>
          <w:p w:rsidR="006F05CD" w:rsidRDefault="006F05CD">
            <w:pPr>
              <w:pStyle w:val="table10"/>
              <w:ind w:left="57" w:right="57" w:firstLine="284"/>
              <w:jc w:val="both"/>
            </w:pPr>
            <w:r>
              <w:t>обстоятельств причинения вреда в связи с повреждением транспортного средства в результате дорожно-транспортного происшествия, зафиксированных в извещении о дорожно-транспортном происшествии.</w:t>
            </w:r>
          </w:p>
          <w:p w:rsidR="006F05CD" w:rsidRDefault="006F05CD">
            <w:pPr>
              <w:pStyle w:val="table10"/>
              <w:ind w:left="57" w:right="57" w:firstLine="284"/>
              <w:jc w:val="both"/>
            </w:pPr>
            <w:r>
              <w:t xml:space="preserve">В случае заполнения владельцами (водителями) транспортных средств, участвовавших в дорожно-транспортном происшествии, извещения о дорожно-транспортном происшествии размер страховой выплаты в счет возмещения вреда, причиненного </w:t>
            </w:r>
            <w:r>
              <w:lastRenderedPageBreak/>
              <w:t>транспортному средству, не может превышать 150 базовых величин каждому.</w:t>
            </w:r>
          </w:p>
          <w:p w:rsidR="006F05CD" w:rsidRDefault="006F05CD">
            <w:pPr>
              <w:pStyle w:val="table10"/>
              <w:ind w:left="57" w:right="57" w:firstLine="284"/>
              <w:jc w:val="both"/>
            </w:pPr>
            <w:r>
              <w:t>Потерпевший, владелец транспортного средства, заключивший договор комплексного внутреннего страхования, получившие страховую выплату на основании частей первой и пятой настоящего пункта, не вправе предъявлять страховщику (Белорусскому бюро) дополнительные требования о возмещении вреда, причиненного их транспортным средствам в результате такого дорожно-транспортного происшествия.</w:t>
            </w:r>
          </w:p>
          <w:p w:rsidR="006F05CD" w:rsidRDefault="006F05CD">
            <w:pPr>
              <w:pStyle w:val="table10"/>
              <w:ind w:left="57" w:right="57" w:firstLine="284"/>
              <w:jc w:val="both"/>
            </w:pPr>
            <w:r>
              <w:t>115. Лицо, претендующее на получение страхового возмещения, обязано письменно заявить о дорожно-транспортном происшествии одному из страховщиков, указанных в пункте 97 настоящего Положения, или в Белорусское бюро в случаях, предусмотренных в Уставе Белорусского бюро.</w:t>
            </w:r>
          </w:p>
          <w:p w:rsidR="006F05CD" w:rsidRDefault="006F05CD">
            <w:pPr>
              <w:pStyle w:val="table10"/>
              <w:ind w:left="57" w:right="57" w:firstLine="284"/>
              <w:jc w:val="both"/>
            </w:pPr>
            <w:r>
              <w:t>К заявлению, содержащему в том числе обстоятельства дорожно-транспортного происшествия, должен прилагаться один из следующих документов:</w:t>
            </w:r>
          </w:p>
          <w:p w:rsidR="006F05CD" w:rsidRDefault="006F05CD">
            <w:pPr>
              <w:pStyle w:val="table10"/>
              <w:ind w:left="57" w:right="57" w:firstLine="284"/>
              <w:jc w:val="both"/>
            </w:pPr>
            <w:r>
              <w:t>справка, выданная в соответствии с настоящим Положением Государственной автомобильной инспекцией Министерства внутренних дел на месте дорожно-транспортного происшествия, за исключением случаев, указанных в пунктах 113 и 114 настоящего Положения;</w:t>
            </w:r>
          </w:p>
          <w:p w:rsidR="006F05CD" w:rsidRDefault="006F05CD">
            <w:pPr>
              <w:pStyle w:val="table10"/>
              <w:ind w:left="57" w:right="57" w:firstLine="284"/>
              <w:jc w:val="both"/>
            </w:pPr>
            <w:r>
              <w:t>извещение о дорожно-транспортном происшествии при условии его заполнения на бланке владельцами (водителями) транспортных средств, участвовавших в дорожно-транспортном происшествии.</w:t>
            </w:r>
          </w:p>
          <w:p w:rsidR="006F05CD" w:rsidRDefault="006F05CD">
            <w:pPr>
              <w:pStyle w:val="table10"/>
              <w:ind w:left="57" w:right="57" w:firstLine="284"/>
              <w:jc w:val="both"/>
            </w:pPr>
            <w:r>
              <w:t>При необходимости объяснения обстоятельств дорожно-транспортного происшествия могут быть истребованы страховщиком (Белорусским бюро) и от других участников этого происшествия.</w:t>
            </w:r>
          </w:p>
          <w:p w:rsidR="006F05CD" w:rsidRDefault="006F05CD">
            <w:pPr>
              <w:pStyle w:val="table10"/>
              <w:ind w:left="57" w:right="57" w:firstLine="284"/>
              <w:jc w:val="both"/>
            </w:pPr>
            <w:r>
              <w:t>116. Страховщик (в случаях, предусмотренных в Уставе Белорусского бюро, – Белорусское бюро) обязан направить оценщика для осмотра поврежденного имущества в течение 4 рабочих дней, следующих за днем получения заявления о дорожно-транспортном происшествии.</w:t>
            </w:r>
          </w:p>
          <w:p w:rsidR="006F05CD" w:rsidRDefault="006F05CD">
            <w:pPr>
              <w:pStyle w:val="table10"/>
              <w:ind w:left="57" w:right="57" w:firstLine="284"/>
              <w:jc w:val="both"/>
            </w:pPr>
            <w:r>
              <w:t>Если осмотр поврежденного имущества не проведен по вине страховщика (Белорусского бюро) в указанный в части первой настоящего пункта срок, лицо, претендующее на получение страхового возмещения, имеет право самостоятельно выбрать оценщика.</w:t>
            </w:r>
          </w:p>
          <w:p w:rsidR="006F05CD" w:rsidRDefault="006F05CD">
            <w:pPr>
              <w:pStyle w:val="table10"/>
              <w:ind w:left="57" w:right="57" w:firstLine="284"/>
              <w:jc w:val="both"/>
            </w:pPr>
            <w:r>
              <w:t>117. Лицо, претендующее на получение страхового возмещения, обязано сохранить транспортное средство и иное погибшее (уничтоженное) или поврежденное имущество в послеаварийном состоянии до осмотра их оценщиком.</w:t>
            </w:r>
          </w:p>
          <w:p w:rsidR="006F05CD" w:rsidRDefault="006F05CD">
            <w:pPr>
              <w:pStyle w:val="table10"/>
              <w:ind w:left="57" w:right="57" w:firstLine="284"/>
              <w:jc w:val="both"/>
            </w:pPr>
            <w:r>
              <w:t>118. В исключительных случаях по требованию страховщика (Белорусского бюро) участники дорожно-транспортного происшествия в течение 5 рабочих дней, следующих за днем предъявления такого требования, обязаны предъявить свои транспортные средства по месту их нахождения оценщику для осмотра.</w:t>
            </w:r>
          </w:p>
          <w:p w:rsidR="006F05CD" w:rsidRDefault="006F05CD">
            <w:pPr>
              <w:pStyle w:val="table10"/>
              <w:ind w:left="57" w:right="57" w:firstLine="284"/>
              <w:jc w:val="both"/>
            </w:pPr>
            <w:r>
              <w:t>123. Страхователь обязан:</w:t>
            </w:r>
          </w:p>
          <w:p w:rsidR="006F05CD" w:rsidRDefault="006F05CD">
            <w:pPr>
              <w:pStyle w:val="table10"/>
              <w:ind w:left="57" w:right="57" w:firstLine="284"/>
              <w:jc w:val="both"/>
            </w:pPr>
            <w:r>
              <w:t>уплатить страховой взнос в полном размере и в установленный срок;</w:t>
            </w:r>
          </w:p>
          <w:p w:rsidR="006F05CD" w:rsidRDefault="006F05CD">
            <w:pPr>
              <w:pStyle w:val="table10"/>
              <w:ind w:left="57" w:right="57" w:firstLine="284"/>
              <w:jc w:val="both"/>
            </w:pPr>
            <w:r>
              <w:t xml:space="preserve">произвести доплату страхового взноса и уплату штрафа в случае, если указал в заявлении заведомо ложные сведения либо не сообщил страховщику об увеличении страхового риска в период действия </w:t>
            </w:r>
            <w:r>
              <w:lastRenderedPageBreak/>
              <w:t>договора внутреннего страхования (договора комплексного внутреннего страхования, договора союзного страхования), что повлекло недоплату страхового взноса;</w:t>
            </w:r>
          </w:p>
          <w:p w:rsidR="006F05CD" w:rsidRDefault="006F05CD">
            <w:pPr>
              <w:pStyle w:val="table10"/>
              <w:ind w:left="57" w:right="57" w:firstLine="284"/>
              <w:jc w:val="both"/>
            </w:pPr>
            <w:r>
              <w:t>при заключении договора страхования предоставить страховщику достоверную информацию, имеющую существенное значение для оценки страхового риска;</w:t>
            </w:r>
          </w:p>
          <w:p w:rsidR="006F05CD" w:rsidRDefault="006F05CD">
            <w:pPr>
              <w:pStyle w:val="table10"/>
              <w:ind w:left="57" w:right="57" w:firstLine="284"/>
              <w:jc w:val="both"/>
            </w:pPr>
            <w:r>
              <w:t>сообщить страховщику об увеличении страхового риска в период действия договора страхования или до его вступления в силу и произвести доплату страхового взноса;</w:t>
            </w:r>
          </w:p>
          <w:p w:rsidR="006F05CD" w:rsidRDefault="006F05CD">
            <w:pPr>
              <w:pStyle w:val="table10"/>
              <w:ind w:left="57" w:right="57" w:firstLine="284"/>
              <w:jc w:val="both"/>
            </w:pPr>
            <w:r>
              <w:t>в течение 5 рабочих дней, следующих за днем сообщения ему о наступлении страхового случая, известить о нем страховщика, а также предоставить страховщику по его требованию транспортное средство для осмотра;</w:t>
            </w:r>
          </w:p>
          <w:p w:rsidR="006F05CD" w:rsidRDefault="006F05CD">
            <w:pPr>
              <w:pStyle w:val="table10"/>
              <w:ind w:left="57" w:right="57" w:firstLine="284"/>
              <w:jc w:val="both"/>
            </w:pPr>
            <w:r>
              <w:t>в течение 1 рабочего дня в письменной форме сообщить страховщику об изменениях фамилии, имени, отчества (если таковое имеется) или наименования страхователя, собственника транспортного средства и (или) регистрационного знака транспортного средства, указанных в договоре страхования;</w:t>
            </w:r>
          </w:p>
          <w:p w:rsidR="006F05CD" w:rsidRDefault="006F05CD">
            <w:pPr>
              <w:pStyle w:val="table10"/>
              <w:ind w:left="57" w:right="57" w:firstLine="284"/>
              <w:jc w:val="both"/>
            </w:pPr>
            <w:r>
              <w:t>в установленном порядке и в предусмотренный законодательством срок сообщить о дорожно-транспортном происшествии в Государственную автомобильную инспекцию Министерства внутренних дел, за исключением случаев, указанных в части первой пункта 111 настоящего Положения;</w:t>
            </w:r>
          </w:p>
          <w:p w:rsidR="006F05CD" w:rsidRDefault="006F05CD">
            <w:pPr>
              <w:pStyle w:val="table10"/>
              <w:ind w:left="57" w:right="57" w:firstLine="284"/>
              <w:jc w:val="both"/>
            </w:pPr>
            <w:r>
              <w:t>принять необходимые меры по предотвращению наступления страхового случая или уменьшению вреда при его наступлении;</w:t>
            </w:r>
          </w:p>
          <w:p w:rsidR="006F05CD" w:rsidRDefault="006F05CD">
            <w:pPr>
              <w:pStyle w:val="table10"/>
              <w:ind w:left="57" w:right="57" w:firstLine="284"/>
              <w:jc w:val="both"/>
            </w:pPr>
            <w:r>
              <w:t>предоставить сотрудникам Государственной автомобильной инспекции Министерства внутренних дел, потерпевшему или его родственникам необходимую информацию о страховщике, с которым заключен договор страхования.</w:t>
            </w:r>
          </w:p>
          <w:p w:rsidR="006F05CD" w:rsidRDefault="006F05CD">
            <w:pPr>
              <w:pStyle w:val="table10"/>
              <w:ind w:left="57" w:right="57" w:firstLine="284"/>
              <w:jc w:val="both"/>
            </w:pPr>
            <w:r>
              <w:t>125. Страхователь имеет право:</w:t>
            </w:r>
          </w:p>
          <w:p w:rsidR="006F05CD" w:rsidRDefault="006F05CD">
            <w:pPr>
              <w:pStyle w:val="table10"/>
              <w:ind w:left="57" w:right="57" w:firstLine="284"/>
              <w:jc w:val="both"/>
            </w:pPr>
            <w:r>
              <w:t>выбирать страховщика;</w:t>
            </w:r>
          </w:p>
          <w:p w:rsidR="006F05CD" w:rsidRDefault="006F05CD">
            <w:pPr>
              <w:pStyle w:val="table10"/>
              <w:ind w:left="57" w:right="57" w:firstLine="284"/>
              <w:jc w:val="both"/>
            </w:pPr>
            <w:r>
              <w:t>при наступлении страхового случая получать в установленный срок страховую защиту;</w:t>
            </w:r>
          </w:p>
          <w:p w:rsidR="006F05CD" w:rsidRDefault="006F05CD">
            <w:pPr>
              <w:pStyle w:val="table10"/>
              <w:ind w:left="57" w:right="57" w:firstLine="284"/>
              <w:jc w:val="both"/>
            </w:pPr>
            <w:r>
              <w:t>требовать от страховщика выполнения условий договора страхования;</w:t>
            </w:r>
          </w:p>
          <w:p w:rsidR="006F05CD" w:rsidRDefault="006F05CD">
            <w:pPr>
              <w:pStyle w:val="table10"/>
              <w:ind w:left="57" w:right="57" w:firstLine="284"/>
              <w:jc w:val="both"/>
            </w:pPr>
            <w:r>
              <w:t>знакомиться с условиями обязательного страхования гражданской ответственности владельцев транспортных средств.</w:t>
            </w:r>
          </w:p>
          <w:p w:rsidR="006F05CD" w:rsidRDefault="006F05CD">
            <w:pPr>
              <w:pStyle w:val="table10"/>
              <w:ind w:left="57" w:right="57" w:firstLine="284"/>
              <w:jc w:val="both"/>
            </w:pPr>
            <w:r>
              <w:t>Страхователь, потерпевший, лицо, ответственное за причинение вреда, лицо, причинившее вред, законные представители этих лиц имеют право на основании письменного заявления, представленного соответствующему страховщику (Белорусскому бюро), знакомиться с документами и другими материалами дела о выплате страхового возмещения, если в таком деле затронуты материальные интересы данных лиц, делать выписки из них, снимать копии этих материалов. /</w:t>
            </w:r>
          </w:p>
        </w:tc>
        <w:tc>
          <w:tcPr>
            <w:tcW w:w="2500" w:type="pct"/>
            <w:tcBorders>
              <w:left w:val="single" w:sz="4" w:space="0" w:color="auto"/>
            </w:tcBorders>
            <w:tcMar>
              <w:top w:w="0" w:type="dxa"/>
              <w:left w:w="6" w:type="dxa"/>
              <w:bottom w:w="0" w:type="dxa"/>
              <w:right w:w="6" w:type="dxa"/>
            </w:tcMar>
            <w:hideMark/>
          </w:tcPr>
          <w:p w:rsidR="006F05CD" w:rsidRDefault="006F05CD">
            <w:pPr>
              <w:pStyle w:val="table10"/>
              <w:ind w:left="57" w:right="57" w:firstLine="284"/>
              <w:jc w:val="both"/>
            </w:pPr>
            <w:r>
              <w:lastRenderedPageBreak/>
              <w:t>81. Дагавор страхавання спыняецца ў выпадках:</w:t>
            </w:r>
          </w:p>
          <w:p w:rsidR="006F05CD" w:rsidRDefault="006F05CD">
            <w:pPr>
              <w:pStyle w:val="table10"/>
              <w:ind w:left="57" w:right="57" w:firstLine="284"/>
              <w:jc w:val="both"/>
            </w:pPr>
            <w:r>
              <w:lastRenderedPageBreak/>
              <w:t>заканчэння тэрміну страхавання;</w:t>
            </w:r>
          </w:p>
          <w:p w:rsidR="006F05CD" w:rsidRDefault="006F05CD">
            <w:pPr>
              <w:pStyle w:val="table10"/>
              <w:ind w:left="57" w:right="57" w:firstLine="284"/>
              <w:jc w:val="both"/>
            </w:pPr>
            <w:r>
              <w:t>адчужэння транспартнага сродку (за выключэннем выпадкаў пераафармлення дагавора страхавання на іншы транспартны сродак, набыты або атрыманы ўзамен адчужанага, пры рэарганізацыі юрыдычнай асобы, а таксама выпадкаў выкупу транспартнага сродку, які з’яўляецца прадметам дагавора арэнды або фінансавай арэнды (лізінгу);</w:t>
            </w:r>
          </w:p>
          <w:p w:rsidR="006F05CD" w:rsidRDefault="006F05CD">
            <w:pPr>
              <w:pStyle w:val="table10"/>
              <w:ind w:left="57" w:right="57" w:firstLine="284"/>
              <w:jc w:val="both"/>
            </w:pPr>
            <w:r>
              <w:t>нявыплаты страхавальнікам ва другой часткі страхавога ўзносу на працягу 6 месяцаў з дня ўступлення ў сілу дагавора страхавання.</w:t>
            </w:r>
          </w:p>
          <w:p w:rsidR="006F05CD" w:rsidRDefault="006F05CD">
            <w:pPr>
              <w:pStyle w:val="table10"/>
              <w:ind w:left="57" w:right="57" w:firstLine="284"/>
              <w:jc w:val="both"/>
            </w:pPr>
            <w:r>
              <w:t>82. Дагавор страхавання можа быць спынены датэрмінова:</w:t>
            </w:r>
          </w:p>
          <w:p w:rsidR="006F05CD" w:rsidRDefault="006F05CD">
            <w:pPr>
              <w:pStyle w:val="table10"/>
              <w:ind w:left="57" w:right="57" w:firstLine="284"/>
              <w:jc w:val="both"/>
            </w:pPr>
            <w:r>
              <w:t>пры немагчымасці выкарыстання транспартнага сродку па абставінах, якія не залежаць ад волі страхавальніка (пры гібелі (знішчэнні) транспартнага сродку, не звязанай са страхавым выпадкам па дадзеным відзе страхавання, выхадзе з уладання ўладальніка ў выніку супрацьпраўных дзеянняў іншых асоб);</w:t>
            </w:r>
          </w:p>
          <w:p w:rsidR="006F05CD" w:rsidRDefault="006F05CD">
            <w:pPr>
              <w:pStyle w:val="table10"/>
              <w:ind w:left="57" w:right="57" w:firstLine="284"/>
              <w:jc w:val="both"/>
            </w:pPr>
            <w:r>
              <w:t>пры ліквідацыі страхавальніка – юрыдычнай асобы;</w:t>
            </w:r>
          </w:p>
          <w:p w:rsidR="006F05CD" w:rsidRDefault="006F05CD">
            <w:pPr>
              <w:pStyle w:val="table10"/>
              <w:ind w:left="57" w:right="57" w:firstLine="284"/>
              <w:jc w:val="both"/>
            </w:pPr>
            <w:r>
              <w:t>пры спісанні транспартнага сродку ў бухгалтарскім уліку юрыдычнай асобы;</w:t>
            </w:r>
          </w:p>
          <w:p w:rsidR="006F05CD" w:rsidRDefault="006F05CD">
            <w:pPr>
              <w:pStyle w:val="table10"/>
              <w:ind w:left="57" w:right="57" w:firstLine="284"/>
              <w:jc w:val="both"/>
            </w:pPr>
            <w:r>
              <w:t>пры датэрміновым спыненні дагавораў бязвыплатнага карыстання, фінансавай арэнды (лізінгу) або арэнды транспартных сродкаў, калі страхавальнікам з’яўляецца пазыкаатрымальнік (лізінгаатрымальнік, арандатар);</w:t>
            </w:r>
          </w:p>
          <w:p w:rsidR="006F05CD" w:rsidRDefault="006F05CD">
            <w:pPr>
              <w:pStyle w:val="table10"/>
              <w:ind w:left="57" w:right="57" w:firstLine="284"/>
              <w:jc w:val="both"/>
            </w:pPr>
            <w:r>
              <w:t>пры прыпыненні эксплуатацыі транспартнага сродку юрыдычнай асобы па яе ініцыятыве на нявызначаны тэрмін (знаходжанне ў працяглым рамонце, часовая адсутнасць неабходнасці ў эксплуатацыі, пастаноўка на кансервацыю і іншае);</w:t>
            </w:r>
          </w:p>
          <w:p w:rsidR="006F05CD" w:rsidRDefault="006F05CD">
            <w:pPr>
              <w:pStyle w:val="table10"/>
              <w:ind w:left="57" w:right="57" w:firstLine="284"/>
              <w:jc w:val="both"/>
            </w:pPr>
            <w:r>
              <w:t>у іншых аб’ектыўных выпадках.</w:t>
            </w:r>
          </w:p>
          <w:p w:rsidR="006F05CD" w:rsidRDefault="006F05CD">
            <w:pPr>
              <w:pStyle w:val="table10"/>
              <w:ind w:left="57" w:right="57" w:firstLine="284"/>
              <w:jc w:val="both"/>
            </w:pPr>
            <w:r>
              <w:t>Падставай для датэрміновага спынення дагавора страхавання з’яўляецца пісьмовая заява страхавальніка аб датэрміновым спыненні дагавора страхавання з указаннем прычыны спынення яго дзеяння і дадаткам страхавога пасведчання (страхавога поліса, страхавога сертыфіката), а таксама копіі дакумента, які пацвярджае магчымасць спынення дагавора страхавання.</w:t>
            </w:r>
          </w:p>
          <w:p w:rsidR="006F05CD" w:rsidRDefault="006F05CD">
            <w:pPr>
              <w:pStyle w:val="table10"/>
              <w:ind w:left="57" w:right="57" w:firstLine="284"/>
              <w:jc w:val="both"/>
            </w:pPr>
            <w:r>
              <w:t>Пры датэрміновым спыненні дагавора страхавання, пры спыненні дагавора страхавання ў выпадку адчужэння транспартнага сродку страхоўшчык вяртае страхавальніку (у выпадку смерці страхавальніка яго спадчыннікам на падставе пасведчання аб праве на спадчыну ў адносінах часткі страхавога ўзносу) частку страхавога ўзносу за поўныя месяцы з дня, наступнага за днём падачы страхавальнікам заявы аб датэрміновым спыненні дагавора страхавання, да заканчэння тэрміну страхавання з утрыманнем прапарцыянальна гэтай частцы сродкаў, адлічаных у фонд папераджальных (прэвентыўных) мерапрыемстваў, гарантыйныя фонды Беларускага бюро, і выплачанай камісійнай узнагароды ў памеры не больш за ўстаноўлены Міністэрствам фінансаў.</w:t>
            </w:r>
          </w:p>
          <w:p w:rsidR="006F05CD" w:rsidRDefault="006F05CD">
            <w:pPr>
              <w:pStyle w:val="table10"/>
              <w:ind w:left="57" w:right="57" w:firstLine="284"/>
              <w:jc w:val="both"/>
            </w:pPr>
            <w:r>
              <w:t>Не падлягае вяртанню частка страхавога ўзносу пры датэрміновым спыненні дагавора страхавання, калі па гэтым дагаворы праводзілася выплата страхавой кампенсацыі.</w:t>
            </w:r>
          </w:p>
          <w:p w:rsidR="006F05CD" w:rsidRDefault="006F05CD">
            <w:pPr>
              <w:pStyle w:val="table10"/>
              <w:ind w:left="57" w:right="57" w:firstLine="284"/>
              <w:jc w:val="both"/>
            </w:pPr>
            <w:r>
              <w:t xml:space="preserve">Калі па дадзеным дагаворы страхавання пададзена заява аб выплаце страхавой кампенсацыі, вяртанне часткі страхавога ўзносу страхавальніку праводзіцца ў выпадку прыняцця страхоўшчыкам </w:t>
            </w:r>
            <w:r>
              <w:lastRenderedPageBreak/>
              <w:t>рашэння аб адмове ў выплаце страхавой кампенсацыі. Пры гэтым разлік часткі страхавога ўзносу, якая належыць вяртанню, праводзіцца ў парадку, устаноўленым у частцы трэцяй гэтага пункта.</w:t>
            </w:r>
          </w:p>
          <w:p w:rsidR="006F05CD" w:rsidRDefault="006F05CD">
            <w:pPr>
              <w:pStyle w:val="table10"/>
              <w:ind w:left="57" w:right="57" w:firstLine="284"/>
              <w:jc w:val="both"/>
            </w:pPr>
            <w:r>
              <w:t>83. У выпадку скасавання дагавора страхавання да яго ўступлення ў сілу страхавальніку вяртаецца выплачаны страхавы ўзнос поўнасцю.</w:t>
            </w:r>
          </w:p>
          <w:p w:rsidR="006F05CD" w:rsidRDefault="006F05CD">
            <w:pPr>
              <w:pStyle w:val="table10"/>
              <w:ind w:left="57" w:right="57" w:firstLine="284"/>
              <w:jc w:val="both"/>
            </w:pPr>
            <w:r>
              <w:t>109. У выпадку дарожна-транспартнага здарэння асобы, якія удзельнічалі ў ім, абавязаны:</w:t>
            </w:r>
          </w:p>
          <w:p w:rsidR="006F05CD" w:rsidRDefault="006F05CD">
            <w:pPr>
              <w:pStyle w:val="table10"/>
              <w:ind w:left="57" w:right="57" w:firstLine="284"/>
              <w:jc w:val="both"/>
            </w:pPr>
            <w:r>
              <w:t>паведаміць адзін аднаму і пацярпелым сваё прозвішча, уласнае імя, імя па бацьку (калі такое маецца), адрас;</w:t>
            </w:r>
          </w:p>
          <w:p w:rsidR="006F05CD" w:rsidRDefault="006F05CD">
            <w:pPr>
              <w:pStyle w:val="table10"/>
              <w:ind w:left="57" w:right="57" w:firstLine="284"/>
              <w:jc w:val="both"/>
            </w:pPr>
            <w:r>
              <w:t>паведаміць адзін аднаму і пацярпелым найменне страхоўшчыка і прад’явіць страхавое пасведчанне (страхавы поліс, страхавы сертыфікат, сапраўдны на тэрыторыі Рэспублікі Беларусь) або паведаміць інфармацыю аб дагаворы ўнутранага страхавання, дагаворы саюзнага страхавання, дагаворы комплекснага ўнутранага страхавання, дагаворы пагранічнага страхавання, якая змяшчаецца ў АІС «Бюро» (у выпадку заключэння такога дагавора ў электронным выглядзе);</w:t>
            </w:r>
          </w:p>
          <w:p w:rsidR="006F05CD" w:rsidRDefault="006F05CD">
            <w:pPr>
              <w:pStyle w:val="table10"/>
              <w:ind w:left="57" w:right="57" w:firstLine="284"/>
              <w:jc w:val="both"/>
            </w:pPr>
            <w:r>
              <w:t>пры наяўнасці ва ўдзельнікаў дарожна-транспартнага здарэння дагавора страхавання сістэмы Саюзнай дзяржавы або міжнароднага дагавора страхавання, заключанага ў электронным выглядзе, праверыць сапраўднасць такіх дагавораў пры дапамозе АІС «Бюро» праз афіцыйны сайт Беларускага бюро ў глабальнай камп’ютарнай сетцы Інтэрнэт і паведаміць адзін аднаму і пацярпелым інфармацыю пра іх;</w:t>
            </w:r>
          </w:p>
          <w:p w:rsidR="006F05CD" w:rsidRDefault="006F05CD">
            <w:pPr>
              <w:pStyle w:val="table10"/>
              <w:ind w:left="57" w:right="57" w:firstLine="284"/>
              <w:jc w:val="both"/>
            </w:pPr>
            <w:r>
              <w:t>прыняць неабходныя меры па зніжэнні цяжкасці наступстваў дарожна-транспартнага здарэння.</w:t>
            </w:r>
          </w:p>
          <w:p w:rsidR="006F05CD" w:rsidRDefault="006F05CD">
            <w:pPr>
              <w:pStyle w:val="table10"/>
              <w:ind w:left="57" w:right="57" w:firstLine="284"/>
              <w:jc w:val="both"/>
            </w:pPr>
            <w:r>
              <w:t>110. Удзельнікі дарожна-транспартнага здарэння паведамляюць аб ім у Дзяржаўную аўтамабільную інспекцыю Міністэрства ўнутраных спраў, калі іншае не прадугледжана заканадаўчымі актамі і пунктам 111 гэтага Палажэння, і дзейнічаюць у адпаведнасці з патрабаваннямі Правілаў дарожнага руху, зацверджаных Указам Прэзідэнта Рэспублікі Беларусь ад 28 лістапада 2005 г. № 551.</w:t>
            </w:r>
          </w:p>
          <w:p w:rsidR="006F05CD" w:rsidRDefault="006F05CD">
            <w:pPr>
              <w:pStyle w:val="table10"/>
              <w:ind w:left="57" w:right="57" w:firstLine="284"/>
              <w:jc w:val="both"/>
            </w:pPr>
            <w:r>
              <w:t>111. Уладальнік транспартнага сродку (вадзіцель) у выпадку дарожна-транспартнага здарэння мае права не паведамляць аб ім у Дзяржаўную аўтамабільную інспекцыю Міністэрства ўнутраных спраў пры наяўнасці адначасова наступных абставін:</w:t>
            </w:r>
          </w:p>
          <w:p w:rsidR="006F05CD" w:rsidRDefault="006F05CD">
            <w:pPr>
              <w:pStyle w:val="table10"/>
              <w:ind w:left="57" w:right="57" w:firstLine="284"/>
              <w:jc w:val="both"/>
            </w:pPr>
            <w:r>
              <w:t>у выніку дарожна-транспартнага здарэння шкода нанесена толькі транспартным сродкам, якія ўдзельнічалі ў дарожна-транспартным здарэнні;</w:t>
            </w:r>
          </w:p>
          <w:p w:rsidR="006F05CD" w:rsidRDefault="006F05CD">
            <w:pPr>
              <w:pStyle w:val="table10"/>
              <w:ind w:left="57" w:right="57" w:firstLine="284"/>
              <w:jc w:val="both"/>
            </w:pPr>
            <w:r>
              <w:t>дарожна-транспартнае здарэнне адбылося ў выніку сутыкнення 2 транспартных сродкаў (уключаючы аўтацягнікі), у тым ліку ў выпадку спынення, вымушанага спынення, стаянкі аднаго з іх;</w:t>
            </w:r>
          </w:p>
          <w:p w:rsidR="006F05CD" w:rsidRDefault="006F05CD">
            <w:pPr>
              <w:pStyle w:val="table10"/>
              <w:ind w:left="57" w:right="57" w:firstLine="284"/>
              <w:jc w:val="both"/>
            </w:pPr>
            <w:r>
              <w:t>асобы, якія кіравалі транспартнымі сродкамі, маюць права на кіраванне транспартным сродкам адпаведнай катэгорыі, за выключэннем уладальніка транспартнага сродку ў выпадку стаянкі транспартнага сродку;</w:t>
            </w:r>
          </w:p>
          <w:p w:rsidR="006F05CD" w:rsidRDefault="006F05CD">
            <w:pPr>
              <w:pStyle w:val="table10"/>
              <w:ind w:left="57" w:right="57" w:firstLine="284"/>
              <w:jc w:val="both"/>
            </w:pPr>
            <w:r>
              <w:t>у дачыненні да транспартных сродкаў ёсць дзеючыя дагаворы абавязковага страхавання грамадзянскай адказнасці ўладальнікаў транспартных сродкаў;</w:t>
            </w:r>
          </w:p>
          <w:p w:rsidR="006F05CD" w:rsidRDefault="006F05CD">
            <w:pPr>
              <w:pStyle w:val="table10"/>
              <w:ind w:left="57" w:right="57" w:firstLine="284"/>
              <w:jc w:val="both"/>
            </w:pPr>
            <w:r>
              <w:t xml:space="preserve">абставіны прычынення шкоды ў сувязі з пашкоджаннем транспартных сродкаў у выніку дарожна-транспартнага здарэння, характар і пералік бачных пашкоджанняў не выклікаюць рознагалоссяў ва ўладальнікаў (вадзіцеляў) транспартных сродкаў, </w:t>
            </w:r>
            <w:r>
              <w:lastRenderedPageBreak/>
              <w:t>якія ўдзельнічалі ў дарожна-транспартным здарэнні, і зафіксаваны ў паведамленні аб дарожна-транспартным здарэнні, якое запоўнена ўладальнікамі (вадзіцелямі) гэтых транспартных сродкаў, у адпаведнасці з гэтым Палажэннем;</w:t>
            </w:r>
          </w:p>
          <w:p w:rsidR="006F05CD" w:rsidRDefault="006F05CD">
            <w:pPr>
              <w:pStyle w:val="table10"/>
              <w:ind w:left="57" w:right="57" w:firstLine="284"/>
              <w:jc w:val="both"/>
            </w:pPr>
            <w:r>
              <w:t>уладальнікі (вадзіцелі) транспартных сродкаў, якія ўдзельнічалі ў дарожна-транспартным здарэнні, не прад’яўляюць прэтэнзій да стану адзін аднаго, у тым ліку не знаходзяцца ў стане алкагольнага ап’янення або ў стане, выкліканым спажываннем наркатычных сродкаў, псіхатропных рэчываў, іх аналагаў, таксічных або іншых адурманьваючых рэчываў;</w:t>
            </w:r>
          </w:p>
          <w:p w:rsidR="006F05CD" w:rsidRDefault="006F05CD">
            <w:pPr>
              <w:pStyle w:val="table10"/>
              <w:ind w:left="57" w:right="57" w:firstLine="284"/>
              <w:jc w:val="both"/>
            </w:pPr>
            <w:r>
              <w:t>у выніку дарожна-транспартнага здарэння не прычынена шкода жыццю, здароўю і (або) іншаму, чым транспартныя сродкі, якія ўдзельнічалі ў дарожна-транспартным здарэнні, транспартнаму сродку (маёмасці);</w:t>
            </w:r>
          </w:p>
          <w:p w:rsidR="006F05CD" w:rsidRDefault="006F05CD">
            <w:pPr>
              <w:pStyle w:val="table10"/>
              <w:ind w:left="57" w:right="57" w:firstLine="284"/>
              <w:jc w:val="both"/>
            </w:pPr>
            <w:r>
              <w:t>шкода, прычыненая кожнаму транспартнаму сродку, які ўдзельнічаў у дарожна-транспартным здарэнні, ацэньваецца ўладальнікамі гэтых транспартных сродкаў (вадзіцелямі) у памеры да 150 базавых велічынь.</w:t>
            </w:r>
          </w:p>
          <w:p w:rsidR="006F05CD" w:rsidRDefault="006F05CD">
            <w:pPr>
              <w:pStyle w:val="table10"/>
              <w:ind w:left="57" w:right="57" w:firstLine="284"/>
              <w:jc w:val="both"/>
            </w:pPr>
            <w:r>
              <w:t>Вадзіцелі транспартных сродкаў, якія ўдзельнічалі ў дарожна-транспартным здарэнні, у выпадку, указаным у частцы першай гэтага пункта:</w:t>
            </w:r>
          </w:p>
          <w:p w:rsidR="006F05CD" w:rsidRDefault="006F05CD">
            <w:pPr>
              <w:pStyle w:val="table10"/>
              <w:ind w:left="57" w:right="57" w:firstLine="284"/>
              <w:jc w:val="both"/>
            </w:pPr>
            <w:r>
              <w:t>запаўняюць бланк паведамлення аб дарожна-транспартным здарэнні, выдадзены страхоўшчыкам, або паведамленне аб дарожна-транспартным здарэнні ў электронным выглядзе;</w:t>
            </w:r>
          </w:p>
          <w:p w:rsidR="006F05CD" w:rsidRDefault="006F05CD">
            <w:pPr>
              <w:pStyle w:val="table10"/>
              <w:ind w:left="57" w:right="57" w:firstLine="284"/>
              <w:jc w:val="both"/>
            </w:pPr>
            <w:r>
              <w:t>паведамляюць уладальнікам транспартных сродкаў аб гэтым дарожна-транспартным здарэнні і аб запаўненні імі паведамлення.</w:t>
            </w:r>
          </w:p>
          <w:p w:rsidR="006F05CD" w:rsidRDefault="006F05CD">
            <w:pPr>
              <w:pStyle w:val="table10"/>
              <w:ind w:left="57" w:right="57" w:firstLine="284"/>
              <w:jc w:val="both"/>
            </w:pPr>
            <w:r>
              <w:t>Форма бланка паведамлення аб дарожна-транспартным здарэнні і парадак яго запаўнення, а таксама парадак запаўнення паведамлення аб дарожна-транспартным здарэнні ў электронным выглядзе зацвярджаецца Беларускім бюро па ўзгадненні з Міністэрствам фінансаў і Міністэрствам унутраных спраў.</w:t>
            </w:r>
          </w:p>
          <w:p w:rsidR="006F05CD" w:rsidRDefault="006F05CD">
            <w:pPr>
              <w:pStyle w:val="table10"/>
              <w:ind w:left="57" w:right="57" w:firstLine="284"/>
              <w:jc w:val="both"/>
            </w:pPr>
            <w:r>
              <w:t>Страхоўшчык (Беларускае бюро) мае права прызначыць правядзенне незалежнай экспертызы транспартных сродкаў, якія маюць дачыненне да дарожна-транспартнага здарэння, у выпадку выяўлення супярэчнасцей, якія датычацца:</w:t>
            </w:r>
          </w:p>
          <w:p w:rsidR="006F05CD" w:rsidRDefault="006F05CD">
            <w:pPr>
              <w:pStyle w:val="table10"/>
              <w:ind w:left="57" w:right="57" w:firstLine="284"/>
              <w:jc w:val="both"/>
            </w:pPr>
            <w:r>
              <w:t>характару і пераліку бачных пашкоджанняў транспартных сродкаў;</w:t>
            </w:r>
          </w:p>
          <w:p w:rsidR="006F05CD" w:rsidRDefault="006F05CD">
            <w:pPr>
              <w:pStyle w:val="table10"/>
              <w:ind w:left="57" w:right="57" w:firstLine="284"/>
              <w:jc w:val="both"/>
            </w:pPr>
            <w:r>
              <w:t>абставін прычынення шкоды ў сувязі з пашкоджаннем транспартнага сродку ў выніку дарожна-транспартнага здарэння, зафіксаваных у паведамленні аб дарожна-транспартным здарэнні.</w:t>
            </w:r>
          </w:p>
          <w:p w:rsidR="006F05CD" w:rsidRDefault="006F05CD">
            <w:pPr>
              <w:pStyle w:val="table10"/>
              <w:ind w:left="57" w:right="57" w:firstLine="284"/>
              <w:jc w:val="both"/>
            </w:pPr>
            <w:r>
              <w:t>У выпадку запаўнення ўладальнікамі (вадзіцелямі) транспартных сродкаў, якія ўдзельнічалі ў дарожна-транспартным здарэнні, паведамлення аб дарожна-транспартным здарэнні памер страхавой выплаты ў лік кампенсацыі шкоды, прычыненай транспартнаму сродку, не можа перавышаць 150 базавых велічынь кожнаму.</w:t>
            </w:r>
          </w:p>
          <w:p w:rsidR="006F05CD" w:rsidRDefault="006F05CD">
            <w:pPr>
              <w:pStyle w:val="table10"/>
              <w:ind w:left="57" w:right="57" w:firstLine="284"/>
              <w:jc w:val="both"/>
            </w:pPr>
            <w:r>
              <w:t>Пацярпелы, уладальнік транспартнага сродку, які заключыў дагавор комплекснага ўнутранага страхавання, якія атрымалі страхавую выплату на падставе частак першай і пятай гэтага пункта, не маюць права прад’яўляць страхоўшчыку (Беларускаму бюро) дадатковыя патрабаванні аб кампенсацыі шкоды, прычыненай іх транспартным сродкам у выніку такога дарожна-транспартнага здарэння.</w:t>
            </w:r>
          </w:p>
          <w:p w:rsidR="006F05CD" w:rsidRDefault="006F05CD">
            <w:pPr>
              <w:pStyle w:val="table10"/>
              <w:ind w:left="57" w:right="57" w:firstLine="284"/>
              <w:jc w:val="both"/>
            </w:pPr>
            <w:r>
              <w:lastRenderedPageBreak/>
              <w:t>115. Асоба, якая прэтэндуе на атрыманне страхавой кампенсацыі, абавязана пісьмова заявіць аб дарожна-транспартным здарэнні аднаму са страхоўшчыкоў, указаных у пункце 97 гэтага Палажэння, або ў Беларускае бюро ў выпадках, прадугледжаных у Статуце Беларускага бюро.</w:t>
            </w:r>
          </w:p>
          <w:p w:rsidR="006F05CD" w:rsidRDefault="006F05CD">
            <w:pPr>
              <w:pStyle w:val="table10"/>
              <w:ind w:left="57" w:right="57" w:firstLine="284"/>
              <w:jc w:val="both"/>
            </w:pPr>
            <w:r>
              <w:t>Да заявы, якая змяшчае ў тым ліку абставіны дарожна-транспартнага здарэння, павінен прыкладацца адзін з наступных дакументаў:</w:t>
            </w:r>
          </w:p>
          <w:p w:rsidR="006F05CD" w:rsidRDefault="006F05CD">
            <w:pPr>
              <w:pStyle w:val="table10"/>
              <w:ind w:left="57" w:right="57" w:firstLine="284"/>
              <w:jc w:val="both"/>
            </w:pPr>
            <w:r>
              <w:t>даведка, выдадзеная ў адпаведнасці з гэтым Палажэннем Дзяржаўнай аўтамабільнай інспекцыяй Міністэрства ўнутраных спраў на месцы дарожна-транспартнага здарэння, за выключэннем выпадкаў, указаных у пунктах 113 і 114 гэтага Палажэння;</w:t>
            </w:r>
          </w:p>
          <w:p w:rsidR="006F05CD" w:rsidRDefault="006F05CD">
            <w:pPr>
              <w:pStyle w:val="table10"/>
              <w:ind w:left="57" w:right="57" w:firstLine="284"/>
              <w:jc w:val="both"/>
            </w:pPr>
            <w:r>
              <w:t>паведамленне аб дарожна-транспартным здарэнні пры ўмове яго запаўнення на бланку ўладальнікамі (вадзіцелямі) транспартных сродкаў, якія ўдзельнічалі ў дарожна-транспартным здарэнні.</w:t>
            </w:r>
          </w:p>
          <w:p w:rsidR="006F05CD" w:rsidRDefault="006F05CD">
            <w:pPr>
              <w:pStyle w:val="table10"/>
              <w:ind w:left="57" w:right="57" w:firstLine="284"/>
              <w:jc w:val="both"/>
            </w:pPr>
            <w:r>
              <w:t>Пры неабходнасці тлумачэння абставін дарожна-транспартнага здарэння могуць быць запатрабаваны страхоўшчыкам (Беларускім бюро) і ад іншых удзельнікаў гэтага здарэння.</w:t>
            </w:r>
          </w:p>
          <w:p w:rsidR="006F05CD" w:rsidRDefault="006F05CD">
            <w:pPr>
              <w:pStyle w:val="table10"/>
              <w:ind w:left="57" w:right="57" w:firstLine="284"/>
              <w:jc w:val="both"/>
            </w:pPr>
            <w:r>
              <w:t>116. Страхоўшчык (у выпадках, прадугледжаных у Статуце Беларускага бюро, – Беларускае бюро) абавязаны накіраваць ацэншчыка для агляду пашкоджанай маёмасці на працягу 4 працоўных дзён, якія ідуць следам за днём атрымання заявы аб дарожна-транспартным здарэнні.</w:t>
            </w:r>
          </w:p>
          <w:p w:rsidR="006F05CD" w:rsidRDefault="006F05CD">
            <w:pPr>
              <w:pStyle w:val="table10"/>
              <w:ind w:left="57" w:right="57" w:firstLine="284"/>
              <w:jc w:val="both"/>
            </w:pPr>
            <w:r>
              <w:t>Калі агляд пашкоджанай маёмасці не праведзены па віне страхоўшчыка (Беларускага бюро) у прызначаны ў частцы першай гэтага пункта тэрмін, асоба, якая прэтэндуе на атрыманне страхавой кампенсацыі, мае права самастойна выбраць ацэншчыка.</w:t>
            </w:r>
          </w:p>
          <w:p w:rsidR="006F05CD" w:rsidRDefault="006F05CD">
            <w:pPr>
              <w:pStyle w:val="table10"/>
              <w:ind w:left="57" w:right="57" w:firstLine="284"/>
              <w:jc w:val="both"/>
            </w:pPr>
            <w:r>
              <w:t>117. Асоба, якая прэтэндуе на атрыманне страхавой кампенсацыі, абавязана захаваць транспартны сродак і іншую маёмасць, якая загінула (была знішчана) або пашкоджаную маёмасць у пасляаварыйным стане да агляду іх ацэншчыкам.</w:t>
            </w:r>
          </w:p>
          <w:p w:rsidR="006F05CD" w:rsidRDefault="006F05CD">
            <w:pPr>
              <w:pStyle w:val="table10"/>
              <w:ind w:left="57" w:right="57" w:firstLine="284"/>
              <w:jc w:val="both"/>
            </w:pPr>
            <w:r>
              <w:t>118. У выключных выпадках па патрабаванні страхоўшчыка (Беларускага бюро) удзельнікі дарожна-транспартнага здарэння на працягу 5 працоўных дзён, якія ідуць следам за днём прад’яўлення такога патрабавання, абавязаны прад’явіць свае транспартныя сродкі па месцы іх знаходжання ацэншчыку для агляду.</w:t>
            </w:r>
          </w:p>
          <w:p w:rsidR="006F05CD" w:rsidRDefault="006F05CD">
            <w:pPr>
              <w:pStyle w:val="table10"/>
              <w:ind w:left="57" w:right="57" w:firstLine="284"/>
              <w:jc w:val="both"/>
            </w:pPr>
            <w:r>
              <w:t>123. Страхавальнік абавязаны:</w:t>
            </w:r>
          </w:p>
          <w:p w:rsidR="006F05CD" w:rsidRDefault="006F05CD">
            <w:pPr>
              <w:pStyle w:val="table10"/>
              <w:ind w:left="57" w:right="57" w:firstLine="284"/>
              <w:jc w:val="both"/>
            </w:pPr>
            <w:r>
              <w:t>выплаціць страхавы ўзнос у поўным памеры і ва ўстаноўлены тэрмін;</w:t>
            </w:r>
          </w:p>
          <w:p w:rsidR="006F05CD" w:rsidRDefault="006F05CD">
            <w:pPr>
              <w:pStyle w:val="table10"/>
              <w:ind w:left="57" w:right="57" w:firstLine="284"/>
              <w:jc w:val="both"/>
            </w:pPr>
            <w:r>
              <w:t>зрабіць даплату страхавога ўзносу і выплату штрафу ў выпадку, калі ўказаў у заяве заведама ілжывыя звесткі або не паведаміў страхоўшчыку аб павелічэнні страхавой рызыкі ў перыяд дзеяння дагавора ўнутранага страхавання (дагавора комплекснага ўнутранага страхавання, дагавора саюзнага страхавання), што пацягнула недаплату страхавога ўзносу;</w:t>
            </w:r>
          </w:p>
          <w:p w:rsidR="006F05CD" w:rsidRDefault="006F05CD">
            <w:pPr>
              <w:pStyle w:val="table10"/>
              <w:ind w:left="57" w:right="57" w:firstLine="284"/>
              <w:jc w:val="both"/>
            </w:pPr>
            <w:r>
              <w:t>пры заключэнні дагавора страхавання прадаставіць страхоўшчыку дакладную інфармацыю, якая мае істотнае значэнне для ацэнкі страхавой рызыкі;</w:t>
            </w:r>
          </w:p>
          <w:p w:rsidR="006F05CD" w:rsidRDefault="006F05CD">
            <w:pPr>
              <w:pStyle w:val="table10"/>
              <w:ind w:left="57" w:right="57" w:firstLine="284"/>
              <w:jc w:val="both"/>
            </w:pPr>
            <w:r>
              <w:t>паведаміць страхоўшчыку аб павелічэнні страхавой рызыкі ў перыяд дзеяння дагавора страхавання або да яго ўступлення ў сілу і зрабіць даплату страхавога ўзносу;</w:t>
            </w:r>
          </w:p>
          <w:p w:rsidR="006F05CD" w:rsidRDefault="006F05CD">
            <w:pPr>
              <w:pStyle w:val="table10"/>
              <w:ind w:left="57" w:right="57" w:firstLine="284"/>
              <w:jc w:val="both"/>
            </w:pPr>
            <w:r>
              <w:t xml:space="preserve">на працягу 5 працоўных дзён, якія ідуць следам за днём паведамлення яму аб наступленні страхавога выпадку, паведаміць аб ім страхоўшчыка, а таксама </w:t>
            </w:r>
            <w:r>
              <w:lastRenderedPageBreak/>
              <w:t>прадаставіць страхоўшчыку па яго патрабаванні транспартны сродак для агляду;</w:t>
            </w:r>
          </w:p>
          <w:p w:rsidR="006F05CD" w:rsidRDefault="006F05CD">
            <w:pPr>
              <w:pStyle w:val="table10"/>
              <w:ind w:left="57" w:right="57" w:firstLine="284"/>
              <w:jc w:val="both"/>
            </w:pPr>
            <w:r>
              <w:t>на працягу 1 працоўнага дня ў пісьмовой форме паведаміць страхоўшчыку аб змяненнях прозвішча, імя, імя па бацьку (калі такое маецца) або наймення страхавальніка, уласніка транспартнага сродку і (або) рэгістрацыйнага знака транспартнага сродку, указаных у дагаворы страхавання;</w:t>
            </w:r>
          </w:p>
          <w:p w:rsidR="006F05CD" w:rsidRDefault="006F05CD">
            <w:pPr>
              <w:pStyle w:val="table10"/>
              <w:ind w:left="57" w:right="57" w:firstLine="284"/>
              <w:jc w:val="both"/>
            </w:pPr>
            <w:r>
              <w:t>ва ўстаноўленым парадку і ў прадугледжаны заканадаўствам тэрмін паведаміць аб дарожна-транспартным здарэнні ў Дзяржаўную аўтамабільную інспекцыю Міністэрства ўнутраных спраў, за выключэннем выпадкаў, указаных у частцы першай пункта 111 гэтага Палажэння;</w:t>
            </w:r>
          </w:p>
          <w:p w:rsidR="006F05CD" w:rsidRDefault="006F05CD">
            <w:pPr>
              <w:pStyle w:val="table10"/>
              <w:ind w:left="57" w:right="57" w:firstLine="284"/>
              <w:jc w:val="both"/>
            </w:pPr>
            <w:r>
              <w:t>прыняць неабходныя меры па прадухіленні наступлення страхавога выпадку або змяншэнні шкоды пры яго наступленні;</w:t>
            </w:r>
          </w:p>
          <w:p w:rsidR="006F05CD" w:rsidRDefault="006F05CD">
            <w:pPr>
              <w:pStyle w:val="table10"/>
              <w:ind w:left="57" w:right="57" w:firstLine="284"/>
              <w:jc w:val="both"/>
            </w:pPr>
            <w:r>
              <w:t>прадаставіць супрацоўнікам Дзяржаўнай аўтамабільнай інспекцыі Міністэрства ўнутраных спраў, пацярпеламу або яго сваякам неабходную інфармацыю аб страхоўшчыку, з якім заключаны дагавор страхавання.</w:t>
            </w:r>
          </w:p>
          <w:p w:rsidR="006F05CD" w:rsidRDefault="006F05CD">
            <w:pPr>
              <w:pStyle w:val="table10"/>
              <w:ind w:left="57" w:right="57" w:firstLine="284"/>
              <w:jc w:val="both"/>
            </w:pPr>
            <w:r>
              <w:t>125. Страхавальнік мае права:</w:t>
            </w:r>
          </w:p>
          <w:p w:rsidR="006F05CD" w:rsidRDefault="006F05CD">
            <w:pPr>
              <w:pStyle w:val="table10"/>
              <w:ind w:left="57" w:right="57" w:firstLine="284"/>
              <w:jc w:val="both"/>
            </w:pPr>
            <w:r>
              <w:t>выбіраць страхоўшчыка;</w:t>
            </w:r>
          </w:p>
          <w:p w:rsidR="006F05CD" w:rsidRDefault="006F05CD">
            <w:pPr>
              <w:pStyle w:val="table10"/>
              <w:ind w:left="57" w:right="57" w:firstLine="284"/>
              <w:jc w:val="both"/>
            </w:pPr>
            <w:r>
              <w:t>пры наступленні страхавога выпадку атрымліваць ва ўстаноўлены тэрмін страхавую абарону;</w:t>
            </w:r>
          </w:p>
          <w:p w:rsidR="006F05CD" w:rsidRDefault="006F05CD">
            <w:pPr>
              <w:pStyle w:val="table10"/>
              <w:ind w:left="57" w:right="57" w:firstLine="284"/>
              <w:jc w:val="both"/>
            </w:pPr>
            <w:r>
              <w:t>патрабаваць ад страхоўшчыка выканання ўмоў дагавора страхавання;</w:t>
            </w:r>
          </w:p>
          <w:p w:rsidR="006F05CD" w:rsidRDefault="006F05CD">
            <w:pPr>
              <w:pStyle w:val="table10"/>
              <w:ind w:left="57" w:right="57" w:firstLine="284"/>
              <w:jc w:val="both"/>
            </w:pPr>
            <w:r>
              <w:t>знаёміцца з умовамі абавязковага страхавання грамадзянскай адказнасці ўладальнікаў транспартных сродкаў.</w:t>
            </w:r>
          </w:p>
          <w:p w:rsidR="006F05CD" w:rsidRDefault="006F05CD">
            <w:pPr>
              <w:pStyle w:val="table10"/>
              <w:ind w:left="57" w:right="57" w:firstLine="284"/>
              <w:jc w:val="both"/>
            </w:pPr>
            <w:r>
              <w:t>Страхавальнік, пацярпелы, асоба, адказная за прычыненне шкоды, асоба, якая прычыніла шкоду, законныя прадстаўнікі гэтых асоб маюць права на падставе пісьмовай заявы, прадстаўленай адпаведнаму страхоўшчыку (Беларускаму бюро), знаёміцца з дакументамі і іншымі матэрыяламі справы аб выплаце страхавой кампенсацыі, калі ў такой справе закрануты матэрыяльныя інтарэсы гэтых асоб, рабіць выпіскі з іх, здымаць копіі гэтых матэрыялаў.</w:t>
            </w:r>
          </w:p>
        </w:tc>
      </w:tr>
    </w:tbl>
    <w:p w:rsidR="006F05CD" w:rsidRDefault="006F05CD">
      <w:pPr>
        <w:pStyle w:val="newncpi"/>
      </w:pPr>
      <w:r>
        <w:lastRenderedPageBreak/>
        <w:t> </w:t>
      </w:r>
    </w:p>
    <w:p w:rsidR="006F05CD" w:rsidRDefault="006F05CD">
      <w:pPr>
        <w:pStyle w:val="newncpi0"/>
      </w:pPr>
      <w:r>
        <w:t>Отметки об уплате второй части страхового взноса и изменениях условий договора страхования / Адзнакі аб аплаце другой часткі страхавога ўзносу і зменах умоў дагавора страхавання</w:t>
      </w:r>
    </w:p>
    <w:p w:rsidR="006F05CD" w:rsidRDefault="006F05CD">
      <w:pPr>
        <w:pStyle w:val="newncpi0"/>
      </w:pPr>
      <w:r>
        <w:t>_____________________________________________________________________________</w:t>
      </w:r>
    </w:p>
    <w:p w:rsidR="006F05CD" w:rsidRDefault="006F05CD">
      <w:pPr>
        <w:pStyle w:val="newncpi0"/>
      </w:pPr>
      <w:r>
        <w:t>_____________________________________________________________________________</w:t>
      </w:r>
    </w:p>
    <w:p w:rsidR="006F05CD" w:rsidRDefault="006F05CD">
      <w:pPr>
        <w:pStyle w:val="newncpi0"/>
      </w:pPr>
      <w:r>
        <w:t xml:space="preserve">При отсутствии отметки об уплате второй части страхового взноса к страховому свидетельству прилагается документ, подтверждающий уплату второй части страхового </w:t>
      </w:r>
      <w:r>
        <w:lastRenderedPageBreak/>
        <w:t>взноса (квитанция формы 1-СУ или иной документ в соответствии с законодательством, регулирующим порядок расчетов наличными денежными средствами, при условии указания в таком документе номера и даты страхового свидетельства, выданного при заключении данного договора внутреннего страхования (договора комплексного внутреннего страхования). / Пры адсутнасці адзнакі аб аплаце другой часткі страхавога ўзносу да страхавога пасведчання прыкладаецца дакумент, які пацвярджае аплату другой часткі страхавога ўзносу (квітанцыя формы 1-СУ або іншы дакумент у адпаведнасці з заканадаўствам, якое рэгулюе парадак разлікаў наяўнымі грашовымі сродкамі, пры ўмове ўказання ў такім дакуменце нумара і даты страхавога пасведчання, выдадзенага пры заключэнні дадзенага дагавора ўнутранага страхавання (дагавора комплекснага ўнутранага страхавання).</w:t>
      </w:r>
    </w:p>
    <w:p w:rsidR="006F05CD" w:rsidRDefault="006F05CD">
      <w:pPr>
        <w:pStyle w:val="newncpi"/>
      </w:pPr>
      <w:r>
        <w:t> </w:t>
      </w:r>
    </w:p>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6105"/>
        <w:gridCol w:w="3264"/>
      </w:tblGrid>
      <w:tr w:rsidR="006F05CD">
        <w:trPr>
          <w:trHeight w:val="238"/>
        </w:trPr>
        <w:tc>
          <w:tcPr>
            <w:tcW w:w="3258" w:type="pct"/>
            <w:tcMar>
              <w:top w:w="0" w:type="dxa"/>
              <w:left w:w="6" w:type="dxa"/>
              <w:bottom w:w="0" w:type="dxa"/>
              <w:right w:w="6" w:type="dxa"/>
            </w:tcMar>
            <w:hideMark/>
          </w:tcPr>
          <w:p w:rsidR="006F05CD" w:rsidRDefault="006F05CD">
            <w:pPr>
              <w:pStyle w:val="newncpi"/>
            </w:pPr>
            <w:r>
              <w:t> </w:t>
            </w:r>
          </w:p>
        </w:tc>
        <w:tc>
          <w:tcPr>
            <w:tcW w:w="1742" w:type="pct"/>
            <w:tcMar>
              <w:top w:w="0" w:type="dxa"/>
              <w:left w:w="6" w:type="dxa"/>
              <w:bottom w:w="0" w:type="dxa"/>
              <w:right w:w="6" w:type="dxa"/>
            </w:tcMar>
            <w:hideMark/>
          </w:tcPr>
          <w:p w:rsidR="006F05CD" w:rsidRDefault="006F05CD">
            <w:pPr>
              <w:pStyle w:val="append1"/>
            </w:pPr>
            <w:r>
              <w:t>Приложение 4</w:t>
            </w:r>
          </w:p>
          <w:p w:rsidR="006F05CD" w:rsidRDefault="006F05CD">
            <w:pPr>
              <w:pStyle w:val="append"/>
            </w:pPr>
            <w:r>
              <w:t>к приказу</w:t>
            </w:r>
            <w:r>
              <w:br/>
              <w:t>Белорусского бюро</w:t>
            </w:r>
            <w:r>
              <w:br/>
              <w:t xml:space="preserve">по транспортному страхованию </w:t>
            </w:r>
            <w:r>
              <w:br/>
              <w:t>24.02.2010 № 5-од</w:t>
            </w:r>
            <w:r>
              <w:br/>
              <w:t>(в редакции приказа</w:t>
            </w:r>
            <w:r>
              <w:br/>
              <w:t>Белорусского бюро</w:t>
            </w:r>
            <w:r>
              <w:br/>
              <w:t>по транспортному страхованию</w:t>
            </w:r>
            <w:r>
              <w:br/>
              <w:t xml:space="preserve">31.03.2025 № 12-од) </w:t>
            </w:r>
          </w:p>
        </w:tc>
      </w:tr>
    </w:tbl>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6386"/>
        <w:gridCol w:w="2983"/>
      </w:tblGrid>
      <w:tr w:rsidR="006F05CD">
        <w:tc>
          <w:tcPr>
            <w:tcW w:w="3408" w:type="pct"/>
            <w:tcMar>
              <w:top w:w="0" w:type="dxa"/>
              <w:left w:w="6" w:type="dxa"/>
              <w:bottom w:w="0" w:type="dxa"/>
              <w:right w:w="6" w:type="dxa"/>
            </w:tcMar>
            <w:hideMark/>
          </w:tcPr>
          <w:p w:rsidR="006F05CD" w:rsidRDefault="006F05CD">
            <w:pPr>
              <w:pStyle w:val="newncpi0"/>
              <w:jc w:val="left"/>
            </w:pPr>
            <w:r>
              <w:t>Наименование страховой организации,</w:t>
            </w:r>
            <w:r>
              <w:br/>
              <w:t xml:space="preserve">место нахождения, УНП ___________ </w:t>
            </w:r>
          </w:p>
        </w:tc>
        <w:tc>
          <w:tcPr>
            <w:tcW w:w="1592" w:type="pct"/>
            <w:tcMar>
              <w:top w:w="0" w:type="dxa"/>
              <w:left w:w="6" w:type="dxa"/>
              <w:bottom w:w="0" w:type="dxa"/>
              <w:right w:w="6" w:type="dxa"/>
            </w:tcMar>
            <w:vAlign w:val="bottom"/>
            <w:hideMark/>
          </w:tcPr>
          <w:p w:rsidR="006F05CD" w:rsidRDefault="006F05CD">
            <w:pPr>
              <w:pStyle w:val="newncpi0"/>
              <w:jc w:val="left"/>
            </w:pPr>
            <w:r>
              <w:t>Серия ___ № __________</w:t>
            </w:r>
          </w:p>
        </w:tc>
      </w:tr>
    </w:tbl>
    <w:p w:rsidR="006F05CD" w:rsidRDefault="006F05CD">
      <w:pPr>
        <w:pStyle w:val="newncpi0"/>
      </w:pPr>
      <w:r>
        <w:t> </w:t>
      </w:r>
    </w:p>
    <w:p w:rsidR="006F05CD" w:rsidRDefault="006F05CD">
      <w:pPr>
        <w:pStyle w:val="newncpi0"/>
      </w:pPr>
      <w:r>
        <w:t>_____________________________________________________________________________</w:t>
      </w:r>
    </w:p>
    <w:p w:rsidR="006F05CD" w:rsidRDefault="006F05CD">
      <w:pPr>
        <w:pStyle w:val="undline"/>
        <w:jc w:val="center"/>
      </w:pPr>
      <w:r>
        <w:t>(наименование, место нахождения и телефон подразделения)</w:t>
      </w:r>
    </w:p>
    <w:p w:rsidR="006F05CD" w:rsidRDefault="006F05CD">
      <w:pPr>
        <w:pStyle w:val="newncpi0"/>
      </w:pPr>
      <w:r>
        <w:t> </w:t>
      </w:r>
    </w:p>
    <w:p w:rsidR="006F05CD" w:rsidRDefault="006F05CD">
      <w:pPr>
        <w:pStyle w:val="newncpi0"/>
      </w:pPr>
      <w:r>
        <w:rPr>
          <w:b/>
          <w:bCs/>
        </w:rPr>
        <w:t>Обязательное страхование гражданской ответственности владельцев транспортных средств на территории Республики Беларусь</w:t>
      </w:r>
    </w:p>
    <w:p w:rsidR="006F05CD" w:rsidRDefault="006F05CD">
      <w:pPr>
        <w:pStyle w:val="newncpi0"/>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1413"/>
        <w:gridCol w:w="6237"/>
        <w:gridCol w:w="1709"/>
      </w:tblGrid>
      <w:tr w:rsidR="006F05CD">
        <w:tc>
          <w:tcPr>
            <w:tcW w:w="755" w:type="pct"/>
            <w:tcMar>
              <w:top w:w="0" w:type="dxa"/>
              <w:left w:w="6" w:type="dxa"/>
              <w:bottom w:w="0" w:type="dxa"/>
              <w:right w:w="6" w:type="dxa"/>
            </w:tcMar>
            <w:hideMark/>
          </w:tcPr>
          <w:p w:rsidR="006F05CD" w:rsidRDefault="006F05CD">
            <w:pPr>
              <w:pStyle w:val="newncpi0"/>
            </w:pPr>
            <w:r>
              <w:t xml:space="preserve">Серия </w:t>
            </w:r>
          </w:p>
        </w:tc>
        <w:tc>
          <w:tcPr>
            <w:tcW w:w="3332" w:type="pct"/>
            <w:tcMar>
              <w:top w:w="0" w:type="dxa"/>
              <w:left w:w="6" w:type="dxa"/>
              <w:bottom w:w="0" w:type="dxa"/>
              <w:right w:w="6" w:type="dxa"/>
            </w:tcMar>
            <w:hideMark/>
          </w:tcPr>
          <w:p w:rsidR="006F05CD" w:rsidRDefault="006F05CD">
            <w:pPr>
              <w:pStyle w:val="newncpi0"/>
              <w:jc w:val="center"/>
            </w:pPr>
            <w:r>
              <w:rPr>
                <w:b/>
                <w:bCs/>
              </w:rPr>
              <w:t>СТРАХОВОЕ СВИДЕТЕЛЬСТВО</w:t>
            </w:r>
          </w:p>
        </w:tc>
        <w:tc>
          <w:tcPr>
            <w:tcW w:w="913" w:type="pct"/>
            <w:tcMar>
              <w:top w:w="0" w:type="dxa"/>
              <w:left w:w="6" w:type="dxa"/>
              <w:bottom w:w="0" w:type="dxa"/>
              <w:right w:w="6" w:type="dxa"/>
            </w:tcMar>
            <w:hideMark/>
          </w:tcPr>
          <w:p w:rsidR="006F05CD" w:rsidRDefault="006F05CD">
            <w:pPr>
              <w:pStyle w:val="newncpi0"/>
            </w:pPr>
            <w:r>
              <w:t>№</w:t>
            </w:r>
          </w:p>
        </w:tc>
      </w:tr>
    </w:tbl>
    <w:p w:rsidR="006F05CD" w:rsidRDefault="006F05CD">
      <w:pPr>
        <w:pStyle w:val="newncpi0"/>
      </w:pPr>
      <w:r>
        <w:t xml:space="preserve">о заключении </w:t>
      </w:r>
      <w:r>
        <w:rPr>
          <w:b/>
          <w:bCs/>
        </w:rPr>
        <w:t>договора комплексного внутреннего страхования</w:t>
      </w:r>
      <w:r>
        <w:t xml:space="preserve"> в соответствии с Положением об обязательном страховании, утвержденным Указом Президента Республики Беларусь от 18 марта 2025 г. № 108</w:t>
      </w:r>
    </w:p>
    <w:p w:rsidR="006F05CD" w:rsidRDefault="006F05CD">
      <w:pPr>
        <w:pStyle w:val="newncpi0"/>
      </w:pPr>
      <w:r>
        <w:t> </w:t>
      </w:r>
    </w:p>
    <w:p w:rsidR="006F05CD" w:rsidRDefault="006F05CD">
      <w:pPr>
        <w:pStyle w:val="newncpi0"/>
      </w:pPr>
      <w:r>
        <w:rPr>
          <w:b/>
          <w:bCs/>
        </w:rPr>
        <w:t>1. Транспортное средство</w:t>
      </w:r>
    </w:p>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570"/>
        <w:gridCol w:w="1695"/>
        <w:gridCol w:w="993"/>
        <w:gridCol w:w="1274"/>
        <w:gridCol w:w="2553"/>
        <w:gridCol w:w="2279"/>
      </w:tblGrid>
      <w:tr w:rsidR="006F05CD">
        <w:tc>
          <w:tcPr>
            <w:tcW w:w="305" w:type="pct"/>
            <w:tcBorders>
              <w:right w:val="single" w:sz="4" w:space="0" w:color="auto"/>
            </w:tcBorders>
            <w:tcMar>
              <w:top w:w="0" w:type="dxa"/>
              <w:left w:w="6" w:type="dxa"/>
              <w:bottom w:w="0" w:type="dxa"/>
              <w:right w:w="6" w:type="dxa"/>
            </w:tcMar>
            <w:hideMark/>
          </w:tcPr>
          <w:p w:rsidR="006F05CD" w:rsidRDefault="006F05CD">
            <w:pPr>
              <w:pStyle w:val="newncpi0"/>
            </w:pPr>
            <w:r>
              <w:t xml:space="preserve">Тип </w:t>
            </w:r>
          </w:p>
        </w:tc>
        <w:tc>
          <w:tcPr>
            <w:tcW w:w="90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530"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Марка </w:t>
            </w:r>
          </w:p>
        </w:tc>
        <w:tc>
          <w:tcPr>
            <w:tcW w:w="6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1363"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Регистрационный знак </w:t>
            </w:r>
          </w:p>
        </w:tc>
        <w:tc>
          <w:tcPr>
            <w:tcW w:w="121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2553"/>
        <w:gridCol w:w="6811"/>
      </w:tblGrid>
      <w:tr w:rsidR="006F05CD">
        <w:tc>
          <w:tcPr>
            <w:tcW w:w="1363" w:type="pct"/>
            <w:tcBorders>
              <w:right w:val="single" w:sz="4" w:space="0" w:color="auto"/>
            </w:tcBorders>
            <w:tcMar>
              <w:top w:w="0" w:type="dxa"/>
              <w:left w:w="6" w:type="dxa"/>
              <w:bottom w:w="0" w:type="dxa"/>
              <w:right w:w="6" w:type="dxa"/>
            </w:tcMar>
            <w:hideMark/>
          </w:tcPr>
          <w:p w:rsidR="006F05CD" w:rsidRDefault="006F05CD">
            <w:pPr>
              <w:pStyle w:val="newncpi0"/>
            </w:pPr>
            <w:r>
              <w:t>Номер кузова (шасси)</w:t>
            </w:r>
          </w:p>
        </w:tc>
        <w:tc>
          <w:tcPr>
            <w:tcW w:w="36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2276"/>
        <w:gridCol w:w="1702"/>
        <w:gridCol w:w="1646"/>
        <w:gridCol w:w="1873"/>
        <w:gridCol w:w="1867"/>
      </w:tblGrid>
      <w:tr w:rsidR="006F05CD">
        <w:tc>
          <w:tcPr>
            <w:tcW w:w="1215" w:type="pct"/>
            <w:tcBorders>
              <w:right w:val="single" w:sz="4" w:space="0" w:color="auto"/>
            </w:tcBorders>
            <w:tcMar>
              <w:top w:w="0" w:type="dxa"/>
              <w:left w:w="6" w:type="dxa"/>
              <w:bottom w:w="0" w:type="dxa"/>
              <w:right w:w="6" w:type="dxa"/>
            </w:tcMar>
            <w:hideMark/>
          </w:tcPr>
          <w:p w:rsidR="006F05CD" w:rsidRDefault="006F05CD">
            <w:pPr>
              <w:pStyle w:val="newncpi0"/>
            </w:pPr>
            <w:r>
              <w:t>Техническая характеристика</w:t>
            </w:r>
          </w:p>
        </w:tc>
        <w:tc>
          <w:tcPr>
            <w:tcW w:w="9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8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10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99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r w:rsidR="006F05CD">
        <w:tc>
          <w:tcPr>
            <w:tcW w:w="1215" w:type="pct"/>
            <w:tcMar>
              <w:top w:w="0" w:type="dxa"/>
              <w:left w:w="6" w:type="dxa"/>
              <w:bottom w:w="0" w:type="dxa"/>
              <w:right w:w="6" w:type="dxa"/>
            </w:tcMar>
            <w:hideMark/>
          </w:tcPr>
          <w:p w:rsidR="006F05CD" w:rsidRDefault="006F05CD">
            <w:pPr>
              <w:pStyle w:val="undline"/>
            </w:pPr>
            <w:r>
              <w:t> </w:t>
            </w:r>
          </w:p>
        </w:tc>
        <w:tc>
          <w:tcPr>
            <w:tcW w:w="909" w:type="pct"/>
            <w:tcBorders>
              <w:top w:val="single" w:sz="4" w:space="0" w:color="auto"/>
            </w:tcBorders>
            <w:tcMar>
              <w:top w:w="0" w:type="dxa"/>
              <w:left w:w="6" w:type="dxa"/>
              <w:bottom w:w="0" w:type="dxa"/>
              <w:right w:w="6" w:type="dxa"/>
            </w:tcMar>
            <w:hideMark/>
          </w:tcPr>
          <w:p w:rsidR="006F05CD" w:rsidRDefault="006F05CD">
            <w:pPr>
              <w:pStyle w:val="undline"/>
              <w:jc w:val="center"/>
            </w:pPr>
            <w:r>
              <w:t>Рабочий объем двигателя</w:t>
            </w:r>
          </w:p>
        </w:tc>
        <w:tc>
          <w:tcPr>
            <w:tcW w:w="879" w:type="pct"/>
            <w:tcBorders>
              <w:top w:val="single" w:sz="4" w:space="0" w:color="auto"/>
            </w:tcBorders>
            <w:tcMar>
              <w:top w:w="0" w:type="dxa"/>
              <w:left w:w="6" w:type="dxa"/>
              <w:bottom w:w="0" w:type="dxa"/>
              <w:right w:w="6" w:type="dxa"/>
            </w:tcMar>
            <w:hideMark/>
          </w:tcPr>
          <w:p w:rsidR="006F05CD" w:rsidRDefault="006F05CD">
            <w:pPr>
              <w:pStyle w:val="undline"/>
              <w:jc w:val="center"/>
            </w:pPr>
            <w:r>
              <w:t>Разрешенная масса</w:t>
            </w:r>
          </w:p>
        </w:tc>
        <w:tc>
          <w:tcPr>
            <w:tcW w:w="1000" w:type="pct"/>
            <w:tcBorders>
              <w:top w:val="single" w:sz="4" w:space="0" w:color="auto"/>
            </w:tcBorders>
            <w:tcMar>
              <w:top w:w="0" w:type="dxa"/>
              <w:left w:w="6" w:type="dxa"/>
              <w:bottom w:w="0" w:type="dxa"/>
              <w:right w:w="6" w:type="dxa"/>
            </w:tcMar>
            <w:hideMark/>
          </w:tcPr>
          <w:p w:rsidR="006F05CD" w:rsidRDefault="006F05CD">
            <w:pPr>
              <w:pStyle w:val="undline"/>
              <w:jc w:val="center"/>
            </w:pPr>
            <w:r>
              <w:t>Число посадочных мест</w:t>
            </w:r>
          </w:p>
        </w:tc>
        <w:tc>
          <w:tcPr>
            <w:tcW w:w="997" w:type="pct"/>
            <w:tcBorders>
              <w:top w:val="single" w:sz="4" w:space="0" w:color="auto"/>
            </w:tcBorders>
            <w:tcMar>
              <w:top w:w="0" w:type="dxa"/>
              <w:left w:w="6" w:type="dxa"/>
              <w:bottom w:w="0" w:type="dxa"/>
              <w:right w:w="6" w:type="dxa"/>
            </w:tcMar>
            <w:hideMark/>
          </w:tcPr>
          <w:p w:rsidR="006F05CD" w:rsidRDefault="006F05CD">
            <w:pPr>
              <w:pStyle w:val="undline"/>
              <w:jc w:val="center"/>
            </w:pPr>
            <w:r>
              <w:t>Мощность</w:t>
            </w:r>
          </w:p>
        </w:tc>
      </w:tr>
    </w:tbl>
    <w:p w:rsidR="006F05CD" w:rsidRDefault="006F05CD">
      <w:pPr>
        <w:pStyle w:val="newncpi0"/>
      </w:pPr>
      <w:r>
        <w:t> </w:t>
      </w:r>
    </w:p>
    <w:p w:rsidR="006F05CD" w:rsidRDefault="006F05CD">
      <w:pPr>
        <w:pStyle w:val="newncpi0"/>
      </w:pPr>
      <w:r>
        <w:rPr>
          <w:b/>
          <w:bCs/>
        </w:rPr>
        <w:t>2. Собственник транспортного средства</w:t>
      </w:r>
      <w:r>
        <w:t xml:space="preserve"> согласно свидетельству о регистрации (техническому паспорту) транспортного средства</w:t>
      </w:r>
    </w:p>
    <w:p w:rsidR="006F05CD" w:rsidRDefault="006F05CD">
      <w:pPr>
        <w:pStyle w:val="newncpi0"/>
      </w:pPr>
      <w:r>
        <w:t>_____________________________________________________________________________</w:t>
      </w:r>
    </w:p>
    <w:p w:rsidR="006F05CD" w:rsidRDefault="006F05CD">
      <w:pPr>
        <w:pStyle w:val="undline"/>
        <w:jc w:val="center"/>
      </w:pPr>
      <w:r>
        <w:t xml:space="preserve">(фамилия, собственное имя, отчество (при его наличии) и место жительства (пребывания) собственника – </w:t>
      </w:r>
    </w:p>
    <w:p w:rsidR="006F05CD" w:rsidRDefault="006F05CD">
      <w:pPr>
        <w:pStyle w:val="newncpi0"/>
      </w:pPr>
      <w:r>
        <w:t>_____________________________________________________________________________</w:t>
      </w:r>
    </w:p>
    <w:p w:rsidR="006F05CD" w:rsidRDefault="006F05CD">
      <w:pPr>
        <w:pStyle w:val="undline"/>
        <w:jc w:val="center"/>
      </w:pPr>
      <w:r>
        <w:t xml:space="preserve">физического лица или наименование и место нахождения собственника – </w:t>
      </w:r>
    </w:p>
    <w:p w:rsidR="006F05CD" w:rsidRDefault="006F05CD">
      <w:pPr>
        <w:pStyle w:val="newncpi0"/>
      </w:pPr>
      <w:r>
        <w:t>_____________________________________________________________________________</w:t>
      </w:r>
    </w:p>
    <w:p w:rsidR="006F05CD" w:rsidRDefault="006F05CD">
      <w:pPr>
        <w:pStyle w:val="undline"/>
        <w:jc w:val="center"/>
      </w:pPr>
      <w:r>
        <w:t>юридического лица (индивидуального предпринимателя)</w:t>
      </w:r>
    </w:p>
    <w:p w:rsidR="006F05CD" w:rsidRDefault="006F05CD">
      <w:pPr>
        <w:pStyle w:val="newncpi0"/>
      </w:pPr>
      <w:r>
        <w:t> </w:t>
      </w:r>
    </w:p>
    <w:p w:rsidR="006F05CD" w:rsidRDefault="006F05CD">
      <w:pPr>
        <w:pStyle w:val="newncpi0"/>
      </w:pPr>
      <w:r>
        <w:rPr>
          <w:b/>
          <w:bCs/>
        </w:rPr>
        <w:t>3. Срок страхования</w:t>
      </w:r>
    </w:p>
    <w:p w:rsidR="006F05CD" w:rsidRDefault="006F05CD">
      <w:pPr>
        <w:pStyle w:val="newncpi0"/>
      </w:pPr>
      <w:r>
        <w:lastRenderedPageBreak/>
        <w:t> </w:t>
      </w:r>
    </w:p>
    <w:tbl>
      <w:tblPr>
        <w:tblW w:w="5000" w:type="pct"/>
        <w:tblCellMar>
          <w:left w:w="0" w:type="dxa"/>
          <w:right w:w="0" w:type="dxa"/>
        </w:tblCellMar>
        <w:tblLook w:val="04A0" w:firstRow="1" w:lastRow="0" w:firstColumn="1" w:lastColumn="0" w:noHBand="0" w:noVBand="1"/>
      </w:tblPr>
      <w:tblGrid>
        <w:gridCol w:w="1412"/>
        <w:gridCol w:w="463"/>
        <w:gridCol w:w="936"/>
        <w:gridCol w:w="936"/>
        <w:gridCol w:w="936"/>
        <w:gridCol w:w="936"/>
        <w:gridCol w:w="936"/>
        <w:gridCol w:w="936"/>
        <w:gridCol w:w="936"/>
        <w:gridCol w:w="932"/>
      </w:tblGrid>
      <w:tr w:rsidR="006F05CD">
        <w:trPr>
          <w:trHeight w:val="240"/>
        </w:trPr>
        <w:tc>
          <w:tcPr>
            <w:tcW w:w="7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247"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с </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500"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по </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5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49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r w:rsidR="006F05CD">
        <w:trPr>
          <w:trHeight w:val="240"/>
        </w:trPr>
        <w:tc>
          <w:tcPr>
            <w:tcW w:w="754" w:type="pct"/>
            <w:tcBorders>
              <w:top w:val="single" w:sz="4" w:space="0" w:color="auto"/>
            </w:tcBorders>
            <w:tcMar>
              <w:top w:w="0" w:type="dxa"/>
              <w:left w:w="6" w:type="dxa"/>
              <w:bottom w:w="0" w:type="dxa"/>
              <w:right w:w="6" w:type="dxa"/>
            </w:tcMar>
            <w:hideMark/>
          </w:tcPr>
          <w:p w:rsidR="006F05CD" w:rsidRDefault="006F05CD">
            <w:pPr>
              <w:pStyle w:val="undline"/>
            </w:pPr>
            <w:r>
              <w:t> </w:t>
            </w:r>
          </w:p>
        </w:tc>
        <w:tc>
          <w:tcPr>
            <w:tcW w:w="247" w:type="pct"/>
            <w:tcMar>
              <w:top w:w="0" w:type="dxa"/>
              <w:left w:w="6" w:type="dxa"/>
              <w:bottom w:w="0" w:type="dxa"/>
              <w:right w:w="6" w:type="dxa"/>
            </w:tcMar>
            <w:hideMark/>
          </w:tcPr>
          <w:p w:rsidR="006F05CD" w:rsidRDefault="006F05CD">
            <w:pPr>
              <w:pStyle w:val="undline"/>
            </w:pPr>
            <w:r>
              <w:t> </w:t>
            </w:r>
          </w:p>
        </w:tc>
        <w:tc>
          <w:tcPr>
            <w:tcW w:w="500" w:type="pct"/>
            <w:tcBorders>
              <w:top w:val="single" w:sz="4" w:space="0" w:color="auto"/>
            </w:tcBorders>
            <w:tcMar>
              <w:top w:w="0" w:type="dxa"/>
              <w:left w:w="6" w:type="dxa"/>
              <w:bottom w:w="0" w:type="dxa"/>
              <w:right w:w="6" w:type="dxa"/>
            </w:tcMar>
            <w:hideMark/>
          </w:tcPr>
          <w:p w:rsidR="006F05CD" w:rsidRDefault="006F05CD">
            <w:pPr>
              <w:pStyle w:val="undline"/>
              <w:jc w:val="center"/>
            </w:pPr>
            <w:r>
              <w:t>число</w:t>
            </w:r>
          </w:p>
        </w:tc>
        <w:tc>
          <w:tcPr>
            <w:tcW w:w="500" w:type="pct"/>
            <w:tcBorders>
              <w:top w:val="single" w:sz="4" w:space="0" w:color="auto"/>
            </w:tcBorders>
            <w:tcMar>
              <w:top w:w="0" w:type="dxa"/>
              <w:left w:w="6" w:type="dxa"/>
              <w:bottom w:w="0" w:type="dxa"/>
              <w:right w:w="6" w:type="dxa"/>
            </w:tcMar>
            <w:hideMark/>
          </w:tcPr>
          <w:p w:rsidR="006F05CD" w:rsidRDefault="006F05CD">
            <w:pPr>
              <w:pStyle w:val="undline"/>
              <w:jc w:val="center"/>
            </w:pPr>
            <w:r>
              <w:t>месяц</w:t>
            </w:r>
          </w:p>
        </w:tc>
        <w:tc>
          <w:tcPr>
            <w:tcW w:w="500" w:type="pct"/>
            <w:tcBorders>
              <w:top w:val="single" w:sz="4" w:space="0" w:color="auto"/>
            </w:tcBorders>
            <w:tcMar>
              <w:top w:w="0" w:type="dxa"/>
              <w:left w:w="6" w:type="dxa"/>
              <w:bottom w:w="0" w:type="dxa"/>
              <w:right w:w="6" w:type="dxa"/>
            </w:tcMar>
            <w:hideMark/>
          </w:tcPr>
          <w:p w:rsidR="006F05CD" w:rsidRDefault="006F05CD">
            <w:pPr>
              <w:pStyle w:val="undline"/>
              <w:jc w:val="center"/>
            </w:pPr>
            <w:r>
              <w:t>год</w:t>
            </w:r>
          </w:p>
        </w:tc>
        <w:tc>
          <w:tcPr>
            <w:tcW w:w="500" w:type="pct"/>
            <w:tcBorders>
              <w:top w:val="single" w:sz="4" w:space="0" w:color="auto"/>
            </w:tcBorders>
            <w:tcMar>
              <w:top w:w="0" w:type="dxa"/>
              <w:left w:w="6" w:type="dxa"/>
              <w:bottom w:w="0" w:type="dxa"/>
              <w:right w:w="6" w:type="dxa"/>
            </w:tcMar>
            <w:hideMark/>
          </w:tcPr>
          <w:p w:rsidR="006F05CD" w:rsidRDefault="006F05CD">
            <w:pPr>
              <w:pStyle w:val="undline"/>
              <w:jc w:val="center"/>
            </w:pPr>
            <w:r>
              <w:t>время</w:t>
            </w:r>
          </w:p>
        </w:tc>
        <w:tc>
          <w:tcPr>
            <w:tcW w:w="500" w:type="pct"/>
            <w:tcMar>
              <w:top w:w="0" w:type="dxa"/>
              <w:left w:w="6" w:type="dxa"/>
              <w:bottom w:w="0" w:type="dxa"/>
              <w:right w:w="6" w:type="dxa"/>
            </w:tcMar>
            <w:hideMark/>
          </w:tcPr>
          <w:p w:rsidR="006F05CD" w:rsidRDefault="006F05CD">
            <w:pPr>
              <w:pStyle w:val="undline"/>
              <w:jc w:val="center"/>
            </w:pPr>
            <w:r>
              <w:t> </w:t>
            </w:r>
          </w:p>
        </w:tc>
        <w:tc>
          <w:tcPr>
            <w:tcW w:w="500" w:type="pct"/>
            <w:tcBorders>
              <w:top w:val="single" w:sz="4" w:space="0" w:color="auto"/>
            </w:tcBorders>
            <w:tcMar>
              <w:top w:w="0" w:type="dxa"/>
              <w:left w:w="6" w:type="dxa"/>
              <w:bottom w:w="0" w:type="dxa"/>
              <w:right w:w="6" w:type="dxa"/>
            </w:tcMar>
            <w:hideMark/>
          </w:tcPr>
          <w:p w:rsidR="006F05CD" w:rsidRDefault="006F05CD">
            <w:pPr>
              <w:pStyle w:val="undline"/>
              <w:jc w:val="center"/>
            </w:pPr>
            <w:r>
              <w:t>число</w:t>
            </w:r>
          </w:p>
        </w:tc>
        <w:tc>
          <w:tcPr>
            <w:tcW w:w="500" w:type="pct"/>
            <w:tcBorders>
              <w:top w:val="single" w:sz="4" w:space="0" w:color="auto"/>
            </w:tcBorders>
            <w:tcMar>
              <w:top w:w="0" w:type="dxa"/>
              <w:left w:w="6" w:type="dxa"/>
              <w:bottom w:w="0" w:type="dxa"/>
              <w:right w:w="6" w:type="dxa"/>
            </w:tcMar>
            <w:hideMark/>
          </w:tcPr>
          <w:p w:rsidR="006F05CD" w:rsidRDefault="006F05CD">
            <w:pPr>
              <w:pStyle w:val="undline"/>
              <w:jc w:val="center"/>
            </w:pPr>
            <w:r>
              <w:t>месяц</w:t>
            </w:r>
          </w:p>
        </w:tc>
        <w:tc>
          <w:tcPr>
            <w:tcW w:w="498" w:type="pct"/>
            <w:tcBorders>
              <w:top w:val="single" w:sz="4" w:space="0" w:color="auto"/>
            </w:tcBorders>
            <w:tcMar>
              <w:top w:w="0" w:type="dxa"/>
              <w:left w:w="6" w:type="dxa"/>
              <w:bottom w:w="0" w:type="dxa"/>
              <w:right w:w="6" w:type="dxa"/>
            </w:tcMar>
            <w:hideMark/>
          </w:tcPr>
          <w:p w:rsidR="006F05CD" w:rsidRDefault="006F05CD">
            <w:pPr>
              <w:pStyle w:val="undline"/>
              <w:jc w:val="center"/>
            </w:pPr>
            <w:r>
              <w:t>год</w:t>
            </w:r>
          </w:p>
        </w:tc>
      </w:tr>
    </w:tbl>
    <w:p w:rsidR="006F05CD" w:rsidRDefault="006F05CD">
      <w:pPr>
        <w:pStyle w:val="newncpi0"/>
      </w:pPr>
      <w:r>
        <w:t> </w:t>
      </w:r>
    </w:p>
    <w:p w:rsidR="006F05CD" w:rsidRDefault="006F05CD">
      <w:pPr>
        <w:pStyle w:val="newncpi0"/>
      </w:pPr>
      <w:r>
        <w:rPr>
          <w:b/>
          <w:bCs/>
        </w:rPr>
        <w:t xml:space="preserve">В случае неуплаты второй части страхового взноса </w:t>
      </w:r>
    </w:p>
    <w:tbl>
      <w:tblPr>
        <w:tblW w:w="5000" w:type="pct"/>
        <w:tblCellMar>
          <w:left w:w="0" w:type="dxa"/>
          <w:right w:w="0" w:type="dxa"/>
        </w:tblCellMar>
        <w:tblLook w:val="04A0" w:firstRow="1" w:lastRow="0" w:firstColumn="1" w:lastColumn="0" w:noHBand="0" w:noVBand="1"/>
      </w:tblPr>
      <w:tblGrid>
        <w:gridCol w:w="6524"/>
        <w:gridCol w:w="948"/>
        <w:gridCol w:w="948"/>
        <w:gridCol w:w="944"/>
      </w:tblGrid>
      <w:tr w:rsidR="006F05CD">
        <w:trPr>
          <w:trHeight w:val="240"/>
        </w:trPr>
        <w:tc>
          <w:tcPr>
            <w:tcW w:w="3484" w:type="pct"/>
            <w:tcBorders>
              <w:right w:val="single" w:sz="4" w:space="0" w:color="auto"/>
            </w:tcBorders>
            <w:tcMar>
              <w:top w:w="0" w:type="dxa"/>
              <w:left w:w="6" w:type="dxa"/>
              <w:bottom w:w="0" w:type="dxa"/>
              <w:right w:w="6" w:type="dxa"/>
            </w:tcMar>
            <w:hideMark/>
          </w:tcPr>
          <w:p w:rsidR="006F05CD" w:rsidRDefault="006F05CD">
            <w:pPr>
              <w:pStyle w:val="newncpi0"/>
            </w:pPr>
            <w:r>
              <w:rPr>
                <w:b/>
                <w:bCs/>
              </w:rPr>
              <w:t>договор страхования прекращается с</w:t>
            </w:r>
          </w:p>
        </w:tc>
        <w:tc>
          <w:tcPr>
            <w:tcW w:w="5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50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5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p w:rsidR="006F05CD" w:rsidRDefault="006F05CD">
      <w:pPr>
        <w:pStyle w:val="newncpi0"/>
      </w:pPr>
      <w:r>
        <w:rPr>
          <w:b/>
          <w:bCs/>
        </w:rPr>
        <w:t>4. Установленный страховой взнос</w:t>
      </w:r>
    </w:p>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1693"/>
        <w:gridCol w:w="7671"/>
      </w:tblGrid>
      <w:tr w:rsidR="006F05CD">
        <w:trPr>
          <w:trHeight w:val="238"/>
        </w:trPr>
        <w:tc>
          <w:tcPr>
            <w:tcW w:w="9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4096" w:type="pct"/>
            <w:tcBorders>
              <w:left w:val="single" w:sz="4" w:space="0" w:color="auto"/>
            </w:tcBorders>
            <w:tcMar>
              <w:top w:w="0" w:type="dxa"/>
              <w:left w:w="6" w:type="dxa"/>
              <w:bottom w:w="0" w:type="dxa"/>
              <w:right w:w="6" w:type="dxa"/>
            </w:tcMar>
            <w:hideMark/>
          </w:tcPr>
          <w:p w:rsidR="006F05CD" w:rsidRDefault="006F05CD">
            <w:pPr>
              <w:pStyle w:val="newncpi0"/>
            </w:pPr>
            <w:r>
              <w:t> базовых величин</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1065"/>
        <w:gridCol w:w="637"/>
        <w:gridCol w:w="1136"/>
        <w:gridCol w:w="710"/>
        <w:gridCol w:w="1278"/>
        <w:gridCol w:w="710"/>
        <w:gridCol w:w="1823"/>
        <w:gridCol w:w="1006"/>
        <w:gridCol w:w="1004"/>
      </w:tblGrid>
      <w:tr w:rsidR="006F05CD">
        <w:trPr>
          <w:trHeight w:val="238"/>
        </w:trPr>
        <w:tc>
          <w:tcPr>
            <w:tcW w:w="568" w:type="pct"/>
            <w:tcBorders>
              <w:right w:val="single" w:sz="4" w:space="0" w:color="auto"/>
            </w:tcBorders>
            <w:tcMar>
              <w:top w:w="0" w:type="dxa"/>
              <w:left w:w="6" w:type="dxa"/>
              <w:bottom w:w="0" w:type="dxa"/>
              <w:right w:w="6" w:type="dxa"/>
            </w:tcMar>
            <w:hideMark/>
          </w:tcPr>
          <w:p w:rsidR="006F05CD" w:rsidRDefault="006F05CD">
            <w:pPr>
              <w:pStyle w:val="newncpi0"/>
              <w:jc w:val="right"/>
            </w:pPr>
            <w:r>
              <w:t>К1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 </w:t>
            </w:r>
          </w:p>
        </w:tc>
        <w:tc>
          <w:tcPr>
            <w:tcW w:w="606"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К2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 </w:t>
            </w:r>
          </w:p>
        </w:tc>
        <w:tc>
          <w:tcPr>
            <w:tcW w:w="682"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К3 </w:t>
            </w:r>
          </w:p>
        </w:tc>
        <w:tc>
          <w:tcPr>
            <w:tcW w:w="3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 </w:t>
            </w:r>
          </w:p>
        </w:tc>
        <w:tc>
          <w:tcPr>
            <w:tcW w:w="973"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Скидка </w:t>
            </w:r>
          </w:p>
        </w:tc>
        <w:tc>
          <w:tcPr>
            <w:tcW w:w="5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536" w:type="pct"/>
            <w:tcBorders>
              <w:lef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3120"/>
        <w:gridCol w:w="1282"/>
        <w:gridCol w:w="2979"/>
        <w:gridCol w:w="1278"/>
        <w:gridCol w:w="710"/>
      </w:tblGrid>
      <w:tr w:rsidR="006F05CD">
        <w:trPr>
          <w:trHeight w:val="238"/>
        </w:trPr>
        <w:tc>
          <w:tcPr>
            <w:tcW w:w="1665" w:type="pct"/>
            <w:tcBorders>
              <w:right w:val="single" w:sz="4" w:space="0" w:color="auto"/>
            </w:tcBorders>
            <w:tcMar>
              <w:top w:w="0" w:type="dxa"/>
              <w:left w:w="6" w:type="dxa"/>
              <w:bottom w:w="0" w:type="dxa"/>
              <w:right w:w="6" w:type="dxa"/>
            </w:tcMar>
            <w:hideMark/>
          </w:tcPr>
          <w:p w:rsidR="006F05CD" w:rsidRDefault="006F05CD">
            <w:pPr>
              <w:pStyle w:val="newncpi0"/>
              <w:jc w:val="left"/>
            </w:pPr>
            <w:r>
              <w:t>Итого (скидка или надбавка) </w:t>
            </w:r>
          </w:p>
        </w:tc>
        <w:tc>
          <w:tcPr>
            <w:tcW w:w="6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1590"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newncpi0"/>
              <w:jc w:val="right"/>
            </w:pPr>
            <w:r>
              <w:t>Размер базовой величины </w:t>
            </w:r>
          </w:p>
        </w:tc>
        <w:tc>
          <w:tcPr>
            <w:tcW w:w="6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379" w:type="pct"/>
            <w:tcBorders>
              <w:lef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4113"/>
        <w:gridCol w:w="5251"/>
      </w:tblGrid>
      <w:tr w:rsidR="006F05CD">
        <w:trPr>
          <w:trHeight w:val="238"/>
        </w:trPr>
        <w:tc>
          <w:tcPr>
            <w:tcW w:w="2196" w:type="pct"/>
            <w:tcBorders>
              <w:right w:val="single" w:sz="4" w:space="0" w:color="auto"/>
            </w:tcBorders>
            <w:tcMar>
              <w:top w:w="0" w:type="dxa"/>
              <w:left w:w="6" w:type="dxa"/>
              <w:bottom w:w="0" w:type="dxa"/>
              <w:right w:w="6" w:type="dxa"/>
            </w:tcMar>
            <w:hideMark/>
          </w:tcPr>
          <w:p w:rsidR="006F05CD" w:rsidRDefault="006F05CD">
            <w:pPr>
              <w:pStyle w:val="newncpi0"/>
            </w:pPr>
            <w:r>
              <w:rPr>
                <w:b/>
                <w:bCs/>
              </w:rPr>
              <w:t>Подлежит уплате страховой взнос</w:t>
            </w:r>
          </w:p>
        </w:tc>
        <w:tc>
          <w:tcPr>
            <w:tcW w:w="28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4117"/>
        <w:gridCol w:w="3972"/>
        <w:gridCol w:w="1280"/>
      </w:tblGrid>
      <w:tr w:rsidR="006F05CD">
        <w:trPr>
          <w:trHeight w:val="238"/>
        </w:trPr>
        <w:tc>
          <w:tcPr>
            <w:tcW w:w="2197" w:type="pct"/>
            <w:tcBorders>
              <w:right w:val="single" w:sz="4" w:space="0" w:color="auto"/>
            </w:tcBorders>
            <w:tcMar>
              <w:top w:w="0" w:type="dxa"/>
              <w:left w:w="6" w:type="dxa"/>
              <w:bottom w:w="0" w:type="dxa"/>
              <w:right w:w="6" w:type="dxa"/>
            </w:tcMar>
            <w:hideMark/>
          </w:tcPr>
          <w:p w:rsidR="006F05CD" w:rsidRDefault="006F05CD">
            <w:pPr>
              <w:pStyle w:val="newncpi0"/>
            </w:pPr>
            <w:r>
              <w:rPr>
                <w:b/>
                <w:bCs/>
              </w:rPr>
              <w:t xml:space="preserve">Страховой взнос получен в сумме </w:t>
            </w:r>
          </w:p>
        </w:tc>
        <w:tc>
          <w:tcPr>
            <w:tcW w:w="212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683" w:type="pct"/>
            <w:tcBorders>
              <w:left w:val="single" w:sz="4" w:space="0" w:color="auto"/>
            </w:tcBorders>
            <w:tcMar>
              <w:top w:w="0" w:type="dxa"/>
              <w:left w:w="6" w:type="dxa"/>
              <w:bottom w:w="0" w:type="dxa"/>
              <w:right w:w="6" w:type="dxa"/>
            </w:tcMar>
            <w:hideMark/>
          </w:tcPr>
          <w:p w:rsidR="006F05CD" w:rsidRDefault="006F05CD">
            <w:pPr>
              <w:pStyle w:val="newncpi0"/>
            </w:pPr>
            <w:r>
              <w:t> без НДС</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9359"/>
      </w:tblGrid>
      <w:tr w:rsidR="006F05CD">
        <w:trPr>
          <w:trHeight w:val="238"/>
        </w:trPr>
        <w:tc>
          <w:tcPr>
            <w:tcW w:w="500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993"/>
        <w:gridCol w:w="8371"/>
      </w:tblGrid>
      <w:tr w:rsidR="006F05CD">
        <w:trPr>
          <w:trHeight w:val="238"/>
        </w:trPr>
        <w:tc>
          <w:tcPr>
            <w:tcW w:w="5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4470" w:type="pct"/>
            <w:tcBorders>
              <w:left w:val="single" w:sz="4" w:space="0" w:color="auto"/>
            </w:tcBorders>
            <w:tcMar>
              <w:top w:w="0" w:type="dxa"/>
              <w:left w:w="6" w:type="dxa"/>
              <w:bottom w:w="0" w:type="dxa"/>
              <w:right w:w="6" w:type="dxa"/>
            </w:tcMar>
            <w:hideMark/>
          </w:tcPr>
          <w:p w:rsidR="006F05CD" w:rsidRDefault="006F05CD">
            <w:pPr>
              <w:pStyle w:val="newncpi0"/>
              <w:ind w:left="57"/>
            </w:pPr>
            <w:r>
              <w:t>Наличными денежными средствами</w:t>
            </w:r>
          </w:p>
        </w:tc>
      </w:tr>
    </w:tbl>
    <w:p w:rsidR="006F05CD" w:rsidRDefault="006F05CD">
      <w:pPr>
        <w:pStyle w:val="newncpi0"/>
      </w:pPr>
      <w:r>
        <w:t> </w:t>
      </w:r>
    </w:p>
    <w:p w:rsidR="006F05CD" w:rsidRDefault="006F05CD">
      <w:pPr>
        <w:pStyle w:val="newncpi0"/>
      </w:pPr>
      <w:r>
        <w:t>В безналичной форме:</w:t>
      </w:r>
    </w:p>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993"/>
        <w:gridCol w:w="8371"/>
      </w:tblGrid>
      <w:tr w:rsidR="006F05CD">
        <w:trPr>
          <w:trHeight w:val="238"/>
        </w:trPr>
        <w:tc>
          <w:tcPr>
            <w:tcW w:w="5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4470" w:type="pct"/>
            <w:tcBorders>
              <w:left w:val="single" w:sz="4" w:space="0" w:color="auto"/>
            </w:tcBorders>
            <w:tcMar>
              <w:top w:w="0" w:type="dxa"/>
              <w:left w:w="6" w:type="dxa"/>
              <w:bottom w:w="0" w:type="dxa"/>
              <w:right w:w="6" w:type="dxa"/>
            </w:tcMar>
            <w:hideMark/>
          </w:tcPr>
          <w:p w:rsidR="006F05CD" w:rsidRDefault="006F05CD">
            <w:pPr>
              <w:pStyle w:val="newncpi0"/>
              <w:ind w:left="57"/>
            </w:pPr>
            <w:r>
              <w:t>посредством представления расчетных документов</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993"/>
        <w:gridCol w:w="8371"/>
      </w:tblGrid>
      <w:tr w:rsidR="006F05CD">
        <w:trPr>
          <w:trHeight w:val="238"/>
        </w:trPr>
        <w:tc>
          <w:tcPr>
            <w:tcW w:w="5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4470" w:type="pct"/>
            <w:tcBorders>
              <w:left w:val="single" w:sz="4" w:space="0" w:color="auto"/>
            </w:tcBorders>
            <w:tcMar>
              <w:top w:w="0" w:type="dxa"/>
              <w:left w:w="6" w:type="dxa"/>
              <w:bottom w:w="0" w:type="dxa"/>
              <w:right w:w="6" w:type="dxa"/>
            </w:tcMar>
            <w:hideMark/>
          </w:tcPr>
          <w:p w:rsidR="006F05CD" w:rsidRDefault="006F05CD">
            <w:pPr>
              <w:pStyle w:val="newncpi0"/>
              <w:ind w:left="57"/>
            </w:pPr>
            <w:r>
              <w:t>посредством использования платежных инструментов</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993"/>
        <w:gridCol w:w="8371"/>
      </w:tblGrid>
      <w:tr w:rsidR="006F05CD">
        <w:trPr>
          <w:trHeight w:val="238"/>
        </w:trPr>
        <w:tc>
          <w:tcPr>
            <w:tcW w:w="53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4470" w:type="pct"/>
            <w:tcBorders>
              <w:left w:val="single" w:sz="4" w:space="0" w:color="auto"/>
            </w:tcBorders>
            <w:tcMar>
              <w:top w:w="0" w:type="dxa"/>
              <w:left w:w="6" w:type="dxa"/>
              <w:bottom w:w="0" w:type="dxa"/>
              <w:right w:w="6" w:type="dxa"/>
            </w:tcMar>
            <w:hideMark/>
          </w:tcPr>
          <w:p w:rsidR="006F05CD" w:rsidRDefault="006F05CD">
            <w:pPr>
              <w:pStyle w:val="newncpi0"/>
              <w:ind w:left="57"/>
            </w:pPr>
            <w:r>
              <w:t>за счет электронных денег</w:t>
            </w:r>
          </w:p>
        </w:tc>
      </w:tr>
    </w:tbl>
    <w:p w:rsidR="006F05CD" w:rsidRDefault="006F05CD">
      <w:pPr>
        <w:pStyle w:val="newncpi0"/>
      </w:pPr>
      <w:r>
        <w:t> </w:t>
      </w:r>
    </w:p>
    <w:p w:rsidR="006F05CD" w:rsidRDefault="006F05CD">
      <w:pPr>
        <w:pStyle w:val="newncpi0"/>
      </w:pPr>
      <w:r>
        <w:t>Расчетный документ от ___ ______________ _____ г. № ___________</w:t>
      </w:r>
    </w:p>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3832"/>
        <w:gridCol w:w="2412"/>
        <w:gridCol w:w="3125"/>
      </w:tblGrid>
      <w:tr w:rsidR="006F05CD">
        <w:trPr>
          <w:trHeight w:val="238"/>
        </w:trPr>
        <w:tc>
          <w:tcPr>
            <w:tcW w:w="2045" w:type="pct"/>
            <w:tcBorders>
              <w:right w:val="single" w:sz="4" w:space="0" w:color="auto"/>
            </w:tcBorders>
            <w:tcMar>
              <w:top w:w="0" w:type="dxa"/>
              <w:left w:w="6" w:type="dxa"/>
              <w:bottom w:w="0" w:type="dxa"/>
              <w:right w:w="6" w:type="dxa"/>
            </w:tcMar>
            <w:hideMark/>
          </w:tcPr>
          <w:p w:rsidR="006F05CD" w:rsidRDefault="006F05CD">
            <w:pPr>
              <w:pStyle w:val="newncpi0"/>
            </w:pPr>
            <w:r>
              <w:t>Вторая часть страхового взноса</w:t>
            </w:r>
          </w:p>
        </w:tc>
        <w:tc>
          <w:tcPr>
            <w:tcW w:w="128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c>
          <w:tcPr>
            <w:tcW w:w="1668" w:type="pct"/>
            <w:tcBorders>
              <w:left w:val="single" w:sz="4" w:space="0" w:color="auto"/>
            </w:tcBorders>
            <w:tcMar>
              <w:top w:w="0" w:type="dxa"/>
              <w:left w:w="6" w:type="dxa"/>
              <w:bottom w:w="0" w:type="dxa"/>
              <w:right w:w="6" w:type="dxa"/>
            </w:tcMar>
            <w:hideMark/>
          </w:tcPr>
          <w:p w:rsidR="006F05CD" w:rsidRDefault="006F05CD">
            <w:pPr>
              <w:pStyle w:val="newncpi0"/>
              <w:ind w:left="57"/>
            </w:pPr>
            <w:r>
              <w:t>базовых величин</w:t>
            </w:r>
          </w:p>
        </w:tc>
      </w:tr>
    </w:tbl>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3830"/>
        <w:gridCol w:w="5534"/>
      </w:tblGrid>
      <w:tr w:rsidR="006F05CD">
        <w:trPr>
          <w:trHeight w:val="238"/>
        </w:trPr>
        <w:tc>
          <w:tcPr>
            <w:tcW w:w="2045" w:type="pct"/>
            <w:tcBorders>
              <w:right w:val="single" w:sz="4" w:space="0" w:color="auto"/>
            </w:tcBorders>
            <w:tcMar>
              <w:top w:w="0" w:type="dxa"/>
              <w:left w:w="6" w:type="dxa"/>
              <w:bottom w:w="0" w:type="dxa"/>
              <w:right w:w="6" w:type="dxa"/>
            </w:tcMar>
            <w:hideMark/>
          </w:tcPr>
          <w:p w:rsidR="006F05CD" w:rsidRDefault="006F05CD">
            <w:pPr>
              <w:pStyle w:val="newncpi0"/>
            </w:pPr>
            <w:r>
              <w:t>должна быть уплачена не позднее</w:t>
            </w:r>
          </w:p>
        </w:tc>
        <w:tc>
          <w:tcPr>
            <w:tcW w:w="295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newncpi0"/>
            </w:pPr>
            <w:r>
              <w:t> </w:t>
            </w:r>
          </w:p>
        </w:tc>
      </w:tr>
    </w:tbl>
    <w:p w:rsidR="006F05CD" w:rsidRDefault="006F05CD">
      <w:pPr>
        <w:pStyle w:val="newncpi0"/>
      </w:pPr>
      <w:r>
        <w:t> </w:t>
      </w:r>
    </w:p>
    <w:p w:rsidR="006F05CD" w:rsidRDefault="006F05CD">
      <w:pPr>
        <w:pStyle w:val="newncpi0"/>
      </w:pPr>
      <w:r>
        <w:rPr>
          <w:b/>
          <w:bCs/>
        </w:rPr>
        <w:t>5. Лимит ответственности за вред, причиненный в результате ДТП</w:t>
      </w:r>
    </w:p>
    <w:p w:rsidR="006F05CD" w:rsidRDefault="006F05CD">
      <w:pPr>
        <w:pStyle w:val="newncpi0"/>
      </w:pPr>
      <w:r>
        <w:t>1. Жизни или здоровью потерпевшего – 1150 базовых величин, из них не более 460 базовых величин – на возмещение расходов, связанных с погребением потерпевшего, лицам, понесшим эти расходы.</w:t>
      </w:r>
    </w:p>
    <w:p w:rsidR="006F05CD" w:rsidRDefault="006F05CD">
      <w:pPr>
        <w:pStyle w:val="newncpi0"/>
      </w:pPr>
      <w:r>
        <w:t>2. Имуществу потерпевших – 1150 базовых величин.</w:t>
      </w:r>
    </w:p>
    <w:p w:rsidR="006F05CD" w:rsidRDefault="006F05CD">
      <w:pPr>
        <w:pStyle w:val="newncpi0"/>
      </w:pPr>
      <w:r>
        <w:t>3. Транспортному средству, застрахованному его владельцем по договору комплексного внутреннего страхования, – 1150 базовых величин.</w:t>
      </w:r>
    </w:p>
    <w:p w:rsidR="006F05CD" w:rsidRDefault="006F05CD">
      <w:pPr>
        <w:pStyle w:val="newncpi0"/>
      </w:pPr>
      <w:r>
        <w:t> </w:t>
      </w:r>
    </w:p>
    <w:p w:rsidR="006F05CD" w:rsidRDefault="006F05CD">
      <w:pPr>
        <w:pStyle w:val="newncpi0"/>
      </w:pPr>
      <w:r>
        <w:rPr>
          <w:b/>
          <w:bCs/>
        </w:rPr>
        <w:t>6. Страхователь</w:t>
      </w:r>
    </w:p>
    <w:p w:rsidR="006F05CD" w:rsidRDefault="006F05CD">
      <w:pPr>
        <w:pStyle w:val="newncpi0"/>
      </w:pPr>
      <w:r>
        <w:t>_____________________________________________________________________________</w:t>
      </w:r>
    </w:p>
    <w:p w:rsidR="006F05CD" w:rsidRDefault="006F05CD">
      <w:pPr>
        <w:pStyle w:val="undline"/>
        <w:jc w:val="center"/>
      </w:pPr>
      <w:r>
        <w:t>(фамилия, собственное имя, отчество (при его наличии) и адрес места жительства (пребывания)</w:t>
      </w:r>
    </w:p>
    <w:p w:rsidR="006F05CD" w:rsidRDefault="006F05CD">
      <w:pPr>
        <w:pStyle w:val="newncpi0"/>
      </w:pPr>
      <w:r>
        <w:t>_____________________________________________________________________________</w:t>
      </w:r>
    </w:p>
    <w:p w:rsidR="006F05CD" w:rsidRDefault="006F05CD">
      <w:pPr>
        <w:pStyle w:val="undline"/>
        <w:jc w:val="center"/>
      </w:pPr>
      <w:r>
        <w:t>страхователя – физического лица (индивидуального предпринимателя) или наименование</w:t>
      </w:r>
    </w:p>
    <w:p w:rsidR="006F05CD" w:rsidRDefault="006F05CD">
      <w:pPr>
        <w:pStyle w:val="newncpi0"/>
      </w:pPr>
      <w:r>
        <w:t>_____________________________________________________________________________</w:t>
      </w:r>
    </w:p>
    <w:p w:rsidR="006F05CD" w:rsidRDefault="006F05CD">
      <w:pPr>
        <w:pStyle w:val="undline"/>
        <w:jc w:val="center"/>
      </w:pPr>
      <w:r>
        <w:t>и адрес места нахождения страхователя – юридического лица)</w:t>
      </w:r>
    </w:p>
    <w:p w:rsidR="006F05CD" w:rsidRDefault="006F05CD">
      <w:pPr>
        <w:pStyle w:val="newncpi0"/>
      </w:pPr>
      <w:r>
        <w:t> </w:t>
      </w:r>
    </w:p>
    <w:p w:rsidR="006F05CD" w:rsidRDefault="006F05CD">
      <w:pPr>
        <w:pStyle w:val="newncpi0"/>
      </w:pPr>
      <w:r>
        <w:t>Иное условие _________________________________________________________________</w:t>
      </w:r>
    </w:p>
    <w:p w:rsidR="006F05CD" w:rsidRDefault="006F05CD">
      <w:pPr>
        <w:pStyle w:val="newncpi0"/>
      </w:pPr>
      <w:r>
        <w:t> </w:t>
      </w:r>
    </w:p>
    <w:p w:rsidR="006F05CD" w:rsidRDefault="006F05CD">
      <w:pPr>
        <w:pStyle w:val="newncpi0"/>
      </w:pPr>
      <w:r>
        <w:t>С условиями страхования ознакомлен,</w:t>
      </w:r>
    </w:p>
    <w:p w:rsidR="006F05CD" w:rsidRDefault="006F05CD">
      <w:pPr>
        <w:pStyle w:val="newncpi0"/>
      </w:pPr>
      <w:r>
        <w:lastRenderedPageBreak/>
        <w:t>бланк извещения о дорожно-транспортном происшествии и памятку получил</w:t>
      </w:r>
    </w:p>
    <w:p w:rsidR="006F05CD" w:rsidRDefault="006F05CD">
      <w:pPr>
        <w:pStyle w:val="newncpi0"/>
      </w:pPr>
      <w:r>
        <w:t>____________________________</w:t>
      </w:r>
    </w:p>
    <w:p w:rsidR="006F05CD" w:rsidRDefault="006F05CD">
      <w:pPr>
        <w:pStyle w:val="undline"/>
        <w:ind w:left="709"/>
      </w:pPr>
      <w:r>
        <w:t>(подпись страхователя)</w:t>
      </w:r>
    </w:p>
    <w:p w:rsidR="006F05CD" w:rsidRDefault="006F05CD">
      <w:pPr>
        <w:pStyle w:val="newncpi0"/>
      </w:pPr>
      <w:r>
        <w:t> </w:t>
      </w:r>
    </w:p>
    <w:p w:rsidR="006F05CD" w:rsidRDefault="006F05CD">
      <w:pPr>
        <w:pStyle w:val="newncpi0"/>
        <w:ind w:left="1985"/>
      </w:pPr>
      <w:r>
        <w:t>___________________________________________________________</w:t>
      </w:r>
    </w:p>
    <w:p w:rsidR="006F05CD" w:rsidRDefault="006F05CD">
      <w:pPr>
        <w:pStyle w:val="undline"/>
        <w:ind w:left="1985"/>
        <w:jc w:val="center"/>
      </w:pPr>
      <w:r>
        <w:t>(фамилия, подпись уполномоченного лица страховой организации)</w:t>
      </w:r>
    </w:p>
    <w:p w:rsidR="006F05CD" w:rsidRDefault="006F05CD">
      <w:pPr>
        <w:pStyle w:val="newncpi0"/>
      </w:pPr>
      <w:r>
        <w:t> </w:t>
      </w:r>
    </w:p>
    <w:p w:rsidR="006F05CD" w:rsidRDefault="006F05CD">
      <w:pPr>
        <w:pStyle w:val="newncpi0"/>
      </w:pPr>
      <w:r>
        <w:t>____ ______________ ____ г.</w:t>
      </w:r>
    </w:p>
    <w:p w:rsidR="006F05CD" w:rsidRDefault="006F05CD">
      <w:pPr>
        <w:pStyle w:val="undline"/>
        <w:ind w:left="993"/>
      </w:pPr>
      <w:r>
        <w:t>(дата)</w:t>
      </w:r>
    </w:p>
    <w:p w:rsidR="006F05CD" w:rsidRDefault="006F05CD">
      <w:pPr>
        <w:pStyle w:val="newncpi0"/>
      </w:pPr>
      <w:r>
        <w:t> </w:t>
      </w:r>
    </w:p>
    <w:tbl>
      <w:tblPr>
        <w:tblW w:w="5000" w:type="pct"/>
        <w:tblCellMar>
          <w:left w:w="0" w:type="dxa"/>
          <w:right w:w="0" w:type="dxa"/>
        </w:tblCellMar>
        <w:tblLook w:val="04A0" w:firstRow="1" w:lastRow="0" w:firstColumn="1" w:lastColumn="0" w:noHBand="0" w:noVBand="1"/>
      </w:tblPr>
      <w:tblGrid>
        <w:gridCol w:w="2837"/>
        <w:gridCol w:w="1276"/>
        <w:gridCol w:w="5256"/>
      </w:tblGrid>
      <w:tr w:rsidR="006F05CD">
        <w:trPr>
          <w:trHeight w:val="238"/>
        </w:trPr>
        <w:tc>
          <w:tcPr>
            <w:tcW w:w="1514" w:type="pct"/>
            <w:tcMar>
              <w:top w:w="0" w:type="dxa"/>
              <w:left w:w="6" w:type="dxa"/>
              <w:bottom w:w="0" w:type="dxa"/>
              <w:right w:w="6" w:type="dxa"/>
            </w:tcMar>
            <w:vAlign w:val="bottom"/>
            <w:hideMark/>
          </w:tcPr>
          <w:p w:rsidR="006F05CD" w:rsidRDefault="006F05CD">
            <w:pPr>
              <w:pStyle w:val="newncpi0"/>
              <w:jc w:val="right"/>
            </w:pPr>
            <w:r>
              <w:rPr>
                <w:b/>
                <w:bCs/>
              </w:rPr>
              <w:t>Поддержка </w:t>
            </w:r>
          </w:p>
        </w:tc>
        <w:tc>
          <w:tcPr>
            <w:tcW w:w="681" w:type="pct"/>
            <w:tcMar>
              <w:top w:w="0" w:type="dxa"/>
              <w:left w:w="6" w:type="dxa"/>
              <w:bottom w:w="0" w:type="dxa"/>
              <w:right w:w="6" w:type="dxa"/>
            </w:tcMar>
            <w:vAlign w:val="center"/>
            <w:hideMark/>
          </w:tcPr>
          <w:p w:rsidR="006F05CD" w:rsidRDefault="006F05CD">
            <w:pPr>
              <w:pStyle w:val="newncpi0"/>
              <w:jc w:val="center"/>
            </w:pPr>
            <w:r>
              <w:rPr>
                <w:b/>
                <w:bCs/>
              </w:rPr>
              <w:t>140</w:t>
            </w:r>
            <w:r>
              <w:rPr>
                <w:noProof/>
              </w:rPr>
              <w:drawing>
                <wp:inline distT="0" distB="0" distL="0" distR="0">
                  <wp:extent cx="288758" cy="288758"/>
                  <wp:effectExtent l="0" t="0" r="0" b="0"/>
                  <wp:docPr id="4" name="Рисунок 4" descr="C:\Program Files\NCPI\EKBD\Texts\z61000125.files\0200000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NCPI\EKBD\Texts\z61000125.files\02000001jp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758" cy="288758"/>
                          </a:xfrm>
                          <a:prstGeom prst="rect">
                            <a:avLst/>
                          </a:prstGeom>
                          <a:noFill/>
                          <a:ln>
                            <a:noFill/>
                          </a:ln>
                        </pic:spPr>
                      </pic:pic>
                    </a:graphicData>
                  </a:graphic>
                </wp:inline>
              </w:drawing>
            </w:r>
          </w:p>
        </w:tc>
        <w:tc>
          <w:tcPr>
            <w:tcW w:w="2805" w:type="pct"/>
            <w:tcMar>
              <w:top w:w="0" w:type="dxa"/>
              <w:left w:w="6" w:type="dxa"/>
              <w:bottom w:w="0" w:type="dxa"/>
              <w:right w:w="6" w:type="dxa"/>
            </w:tcMar>
            <w:vAlign w:val="bottom"/>
            <w:hideMark/>
          </w:tcPr>
          <w:p w:rsidR="006F05CD" w:rsidRDefault="006F05CD">
            <w:pPr>
              <w:pStyle w:val="newncpi0"/>
              <w:jc w:val="left"/>
            </w:pPr>
            <w:r>
              <w:rPr>
                <w:b/>
                <w:bCs/>
              </w:rPr>
              <w:t>при оформлении извещения о ДТП</w:t>
            </w:r>
          </w:p>
        </w:tc>
      </w:tr>
    </w:tbl>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9369"/>
      </w:tblGrid>
      <w:tr w:rsidR="006F05CD">
        <w:trPr>
          <w:trHeight w:val="240"/>
        </w:trPr>
        <w:tc>
          <w:tcPr>
            <w:tcW w:w="5000" w:type="pct"/>
            <w:tcMar>
              <w:top w:w="0" w:type="dxa"/>
              <w:left w:w="6" w:type="dxa"/>
              <w:bottom w:w="0" w:type="dxa"/>
              <w:right w:w="6" w:type="dxa"/>
            </w:tcMar>
            <w:hideMark/>
          </w:tcPr>
          <w:p w:rsidR="006F05CD" w:rsidRDefault="006F05CD">
            <w:pPr>
              <w:pStyle w:val="newncpi0"/>
              <w:jc w:val="center"/>
            </w:pPr>
            <w:r>
              <w:t>Извлечения</w:t>
            </w:r>
          </w:p>
          <w:p w:rsidR="006F05CD" w:rsidRDefault="006F05CD">
            <w:pPr>
              <w:pStyle w:val="newncpi0"/>
            </w:pPr>
            <w:r>
              <w:t>из Положения об обязательном страховании, утвержденного Указом Президента Республики Беларусь от 18 марта 2025 г. № 108</w:t>
            </w:r>
          </w:p>
        </w:tc>
      </w:tr>
    </w:tbl>
    <w:p w:rsidR="006F05CD" w:rsidRDefault="006F05CD">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679"/>
        <w:gridCol w:w="4680"/>
      </w:tblGrid>
      <w:tr w:rsidR="006F05CD">
        <w:trPr>
          <w:trHeight w:val="240"/>
        </w:trPr>
        <w:tc>
          <w:tcPr>
            <w:tcW w:w="2500" w:type="pct"/>
            <w:tcBorders>
              <w:right w:val="single" w:sz="4" w:space="0" w:color="auto"/>
            </w:tcBorders>
            <w:tcMar>
              <w:top w:w="0" w:type="dxa"/>
              <w:left w:w="6" w:type="dxa"/>
              <w:bottom w:w="0" w:type="dxa"/>
              <w:right w:w="6" w:type="dxa"/>
            </w:tcMar>
            <w:hideMark/>
          </w:tcPr>
          <w:p w:rsidR="006F05CD" w:rsidRDefault="006F05CD">
            <w:pPr>
              <w:pStyle w:val="table10"/>
              <w:ind w:left="57" w:right="57" w:firstLine="284"/>
              <w:jc w:val="both"/>
            </w:pPr>
            <w:r>
              <w:t>81. Договор страхования прекращается в случаях:</w:t>
            </w:r>
          </w:p>
          <w:p w:rsidR="006F05CD" w:rsidRDefault="006F05CD">
            <w:pPr>
              <w:pStyle w:val="table10"/>
              <w:ind w:left="57" w:right="57" w:firstLine="284"/>
              <w:jc w:val="both"/>
            </w:pPr>
            <w:r>
              <w:t>истечения срока страхования;</w:t>
            </w:r>
          </w:p>
          <w:p w:rsidR="006F05CD" w:rsidRDefault="006F05CD">
            <w:pPr>
              <w:pStyle w:val="table10"/>
              <w:ind w:left="57" w:right="57" w:firstLine="284"/>
              <w:jc w:val="both"/>
            </w:pPr>
            <w:r>
              <w:t>отчуждения транспортного средства (за исключением случаев переоформления договора страхования на иное транспортное средство, приобретенное или полученное взамен отчужденного, при реорганизации юридического лица, а также случаев выкупа транспортного средства, являющегося предметом договора аренды или финансовой аренды (лизинга);</w:t>
            </w:r>
          </w:p>
          <w:p w:rsidR="006F05CD" w:rsidRDefault="006F05CD">
            <w:pPr>
              <w:pStyle w:val="table10"/>
              <w:ind w:left="57" w:right="57" w:firstLine="284"/>
              <w:jc w:val="both"/>
            </w:pPr>
            <w:r>
              <w:t>неуплаты страхователем второй части страхового взноса в течение 6 месяцев со дня вступления в силу договора страхования.</w:t>
            </w:r>
          </w:p>
          <w:p w:rsidR="006F05CD" w:rsidRDefault="006F05CD">
            <w:pPr>
              <w:pStyle w:val="table10"/>
              <w:ind w:left="57" w:right="57" w:firstLine="284"/>
              <w:jc w:val="both"/>
            </w:pPr>
            <w:r>
              <w:t>82. Договор страхования может быть прекращен досрочно:</w:t>
            </w:r>
          </w:p>
          <w:p w:rsidR="006F05CD" w:rsidRDefault="006F05CD">
            <w:pPr>
              <w:pStyle w:val="table10"/>
              <w:ind w:left="57" w:right="57" w:firstLine="284"/>
              <w:jc w:val="both"/>
            </w:pPr>
            <w:r>
              <w:t>при невозможности использования транспортного средства по обстоятельствам, не зависящим от воли страхователя (при гибели (уничтожении) транспортного средства, не связанной со страховым случаем по данному виду страхования, выходе из обладания владельца в результате противоправных действий других лиц);</w:t>
            </w:r>
          </w:p>
          <w:p w:rsidR="006F05CD" w:rsidRDefault="006F05CD">
            <w:pPr>
              <w:pStyle w:val="table10"/>
              <w:ind w:left="57" w:right="57" w:firstLine="284"/>
              <w:jc w:val="both"/>
            </w:pPr>
            <w:r>
              <w:t>при ликвидации страхователя – юридического лица;</w:t>
            </w:r>
          </w:p>
          <w:p w:rsidR="006F05CD" w:rsidRDefault="006F05CD">
            <w:pPr>
              <w:pStyle w:val="table10"/>
              <w:ind w:left="57" w:right="57" w:firstLine="284"/>
              <w:jc w:val="both"/>
            </w:pPr>
            <w:r>
              <w:t>при списании транспортного средства в бухгалтерском учете юридического лица;</w:t>
            </w:r>
          </w:p>
          <w:p w:rsidR="006F05CD" w:rsidRDefault="006F05CD">
            <w:pPr>
              <w:pStyle w:val="table10"/>
              <w:ind w:left="57" w:right="57" w:firstLine="284"/>
              <w:jc w:val="both"/>
            </w:pPr>
            <w:r>
              <w:t>при досрочном прекращении договоров безвозмездного пользования, финансовой аренды (лизинга) или аренды транспортных средств, если страхователем является ссудополучатель (лизингополучатель, арендатор);</w:t>
            </w:r>
          </w:p>
          <w:p w:rsidR="006F05CD" w:rsidRDefault="006F05CD">
            <w:pPr>
              <w:pStyle w:val="table10"/>
              <w:ind w:left="57" w:right="57" w:firstLine="284"/>
              <w:jc w:val="both"/>
            </w:pPr>
            <w:r>
              <w:t>при приостановке эксплуатации транспортного средства юридического лица по его инициативе на неопределенный срок (нахождение в длительном ремонте, временное отсутствие необходимости в эксплуатации, постановка на консервацию и иное);</w:t>
            </w:r>
          </w:p>
          <w:p w:rsidR="006F05CD" w:rsidRDefault="006F05CD">
            <w:pPr>
              <w:pStyle w:val="table10"/>
              <w:ind w:left="57" w:right="57" w:firstLine="284"/>
              <w:jc w:val="both"/>
            </w:pPr>
            <w:r>
              <w:t>в других объективных случаях.</w:t>
            </w:r>
          </w:p>
          <w:p w:rsidR="006F05CD" w:rsidRDefault="006F05CD">
            <w:pPr>
              <w:pStyle w:val="table10"/>
              <w:ind w:left="57" w:right="57" w:firstLine="284"/>
              <w:jc w:val="both"/>
            </w:pPr>
            <w:r>
              <w:t>Основанием для досрочного прекращения договора страхования является письменное заявление страхователя о досрочном прекращении договора страхования с указанием причины прекращения его действия и приложением страхового свидетельства (страхового полиса, страхового сертификата), а также копии документа, подтверждающего возможность прекращения договора страхования.</w:t>
            </w:r>
          </w:p>
          <w:p w:rsidR="006F05CD" w:rsidRDefault="006F05CD">
            <w:pPr>
              <w:pStyle w:val="table10"/>
              <w:ind w:left="57" w:right="57" w:firstLine="284"/>
              <w:jc w:val="both"/>
            </w:pPr>
            <w:r>
              <w:t xml:space="preserve">При досрочном прекращении договора страхования, прекращении договора страхования </w:t>
            </w:r>
            <w:r>
              <w:lastRenderedPageBreak/>
              <w:t>в случае отчуждения транспортного средства страховщик возвращает страхователю (в случае смерти страхователя его наследникам на основании свидетельства о праве на наследство в отношении части страхового взноса) часть страхового взноса за полные месяцы со дня, следующего за днем подачи страхователем заявления о досрочном прекращении договора страхования, до окончания срока страхования с удержанием пропорционально этой части средств, отчисленных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w:t>
            </w:r>
          </w:p>
          <w:p w:rsidR="006F05CD" w:rsidRDefault="006F05CD">
            <w:pPr>
              <w:pStyle w:val="table10"/>
              <w:ind w:left="57" w:right="57" w:firstLine="284"/>
              <w:jc w:val="both"/>
            </w:pPr>
            <w:r>
              <w:t>Не подлежит возврату часть страхового взноса при досрочном прекращении договора страхования, если по этому договору производилась выплата страхового возмещения.</w:t>
            </w:r>
          </w:p>
          <w:p w:rsidR="006F05CD" w:rsidRDefault="006F05CD">
            <w:pPr>
              <w:pStyle w:val="table10"/>
              <w:ind w:left="57" w:right="57" w:firstLine="284"/>
              <w:jc w:val="both"/>
            </w:pPr>
            <w:r>
              <w:t>Если по данному договору страхования подано заявление о выплате страхового возмещения, возврат части страхового взноса страхователю производится в случае принятия страховщиком решения об отказе в выплате страхового возмещения. При этом расчет подлежащей возврату части страхового взноса производится в порядке, установленном в части третьей настоящего пункта.</w:t>
            </w:r>
          </w:p>
          <w:p w:rsidR="006F05CD" w:rsidRDefault="006F05CD">
            <w:pPr>
              <w:pStyle w:val="table10"/>
              <w:ind w:left="57" w:right="57" w:firstLine="284"/>
              <w:jc w:val="both"/>
            </w:pPr>
            <w:r>
              <w:t>83. В случае расторжения договора страхования до вступления его в силу страхователю возвращается уплаченный страховой взнос полностью.</w:t>
            </w:r>
          </w:p>
          <w:p w:rsidR="006F05CD" w:rsidRDefault="006F05CD">
            <w:pPr>
              <w:pStyle w:val="table10"/>
              <w:ind w:left="57" w:right="57" w:firstLine="284"/>
              <w:jc w:val="both"/>
            </w:pPr>
            <w:r>
              <w:t>109. В случае дорожно-транспортного происшествия участвовавшие в нем лица обязаны:</w:t>
            </w:r>
          </w:p>
          <w:p w:rsidR="006F05CD" w:rsidRDefault="006F05CD">
            <w:pPr>
              <w:pStyle w:val="table10"/>
              <w:ind w:left="57" w:right="57" w:firstLine="284"/>
              <w:jc w:val="both"/>
            </w:pPr>
            <w:r>
              <w:t>сообщить друг другу и потерпевшим свою фамилию, собственное имя, отчество (если таковое имеется), адрес;</w:t>
            </w:r>
          </w:p>
          <w:p w:rsidR="006F05CD" w:rsidRDefault="006F05CD">
            <w:pPr>
              <w:pStyle w:val="table10"/>
              <w:ind w:left="57" w:right="57" w:firstLine="284"/>
              <w:jc w:val="both"/>
            </w:pPr>
            <w:r>
              <w:t>сообщить друг другу и потерпевшим наименование страховщика и предъявить страховое свидетельство (страховой полис, страховой сертификат, действительный на территории Республики Беларусь) либо сообщить информацию о договоре внутреннего страхования, договоре союзного страхования, договоре комплексного внутреннего страхования, договоре пограничного страхования, содержащуюся в АИС «Бюро» (в случае заключения такого договора в электронном виде);</w:t>
            </w:r>
          </w:p>
          <w:p w:rsidR="006F05CD" w:rsidRDefault="006F05CD">
            <w:pPr>
              <w:pStyle w:val="table10"/>
              <w:ind w:left="57" w:right="57" w:firstLine="284"/>
              <w:jc w:val="both"/>
            </w:pPr>
            <w:r>
              <w:t>при наличии у участников дорожно-транспортного происшествия договора страхования системы Союзного государства или международного договора страхования, заключенного в электронном виде, проверить действительность таких договоров посредством АИС «Бюро» через официальный сайт Белорусского бюро в глобальной компьютерной сети Интернет и сообщить друг другу и потерпевшим информацию о них;</w:t>
            </w:r>
          </w:p>
          <w:p w:rsidR="006F05CD" w:rsidRDefault="006F05CD">
            <w:pPr>
              <w:pStyle w:val="table10"/>
              <w:ind w:left="57" w:right="57" w:firstLine="284"/>
              <w:jc w:val="both"/>
            </w:pPr>
            <w:r>
              <w:t>принять необходимые меры по снижению тяжести последствий дорожно-транспортного происшествия.</w:t>
            </w:r>
          </w:p>
          <w:p w:rsidR="006F05CD" w:rsidRDefault="006F05CD">
            <w:pPr>
              <w:pStyle w:val="table10"/>
              <w:ind w:left="57" w:right="57" w:firstLine="284"/>
              <w:jc w:val="both"/>
            </w:pPr>
            <w:r>
              <w:t>110. Участники дорожно-транспортного происшествия сообщают о нем в Государственную автомобильную инспекцию Министерства внутренних дел, если иное не предусмотрено законодательными актами и пунктом 111 настоящего Положения, и действуют в соответствии с требованиями Правил дорожного движения, утвержденных Указом Президента Республики Беларусь от 28 ноября 2005 г. № 551.</w:t>
            </w:r>
          </w:p>
          <w:p w:rsidR="006F05CD" w:rsidRDefault="006F05CD">
            <w:pPr>
              <w:pStyle w:val="table10"/>
              <w:ind w:left="57" w:right="57" w:firstLine="284"/>
              <w:jc w:val="both"/>
            </w:pPr>
            <w:r>
              <w:lastRenderedPageBreak/>
              <w:t>111. Владелец транспортного средства (водитель) в случае дорожно-транспортного происшествия вправе не сообщать о нем в Государственную автомобильную инспекцию Министерства внутренних дел при наличии одновременно следующих обстоятельств:</w:t>
            </w:r>
          </w:p>
          <w:p w:rsidR="006F05CD" w:rsidRDefault="006F05CD">
            <w:pPr>
              <w:pStyle w:val="table10"/>
              <w:ind w:left="57" w:right="57" w:firstLine="284"/>
              <w:jc w:val="both"/>
            </w:pPr>
            <w:r>
              <w:t>в результате дорожно-транспортного происшествия вред причинен только транспортным средствам, участвовавшим в дорожно-транспортном происшествии;</w:t>
            </w:r>
          </w:p>
          <w:p w:rsidR="006F05CD" w:rsidRDefault="006F05CD">
            <w:pPr>
              <w:pStyle w:val="table10"/>
              <w:ind w:left="57" w:right="57" w:firstLine="284"/>
              <w:jc w:val="both"/>
            </w:pPr>
            <w:r>
              <w:t>дорожно-транспортное происшествие произошло в результате столкновения 2 транспортных средств (включая автопоезда), в том числе в случае остановки, вынужденной остановки, стоянки одного из них;</w:t>
            </w:r>
          </w:p>
          <w:p w:rsidR="006F05CD" w:rsidRDefault="006F05CD">
            <w:pPr>
              <w:pStyle w:val="table10"/>
              <w:ind w:left="57" w:right="57" w:firstLine="284"/>
              <w:jc w:val="both"/>
            </w:pPr>
            <w:r>
              <w:t>лица, управлявшие транспортными средствами, имеют право на управление транспортным средством соответствующей категории, за исключением владельца транспортного средства в случае стоянки транспортного средства;</w:t>
            </w:r>
          </w:p>
          <w:p w:rsidR="006F05CD" w:rsidRDefault="006F05CD">
            <w:pPr>
              <w:pStyle w:val="table10"/>
              <w:ind w:left="57" w:right="57" w:firstLine="284"/>
              <w:jc w:val="both"/>
            </w:pPr>
            <w:r>
              <w:t>в отношении транспортных средств имеются действующие договоры обязательного страхования гражданской ответственности владельцев транспортных средств;</w:t>
            </w:r>
          </w:p>
          <w:p w:rsidR="006F05CD" w:rsidRDefault="006F05CD">
            <w:pPr>
              <w:pStyle w:val="table10"/>
              <w:ind w:left="57" w:right="57" w:firstLine="284"/>
              <w:jc w:val="both"/>
            </w:pPr>
            <w:r>
              <w:t>обстоятельства причинения вреда в связи с повреждением транспортных средств в результате дорожно-транспортного происшествия, характер и перечень видимых повреждений не вызывают разногласий у владельцев (водителей) транспортных средств, участвовавших в дорожно-транспортном происшествии, и зафиксированы в извещении о дорожно-транспортном происшествии, которое заполнено владельцами (водителями) этих транспортных средств, в соответствии с настоящим Положением;</w:t>
            </w:r>
          </w:p>
          <w:p w:rsidR="006F05CD" w:rsidRDefault="006F05CD">
            <w:pPr>
              <w:pStyle w:val="table10"/>
              <w:ind w:left="57" w:right="57" w:firstLine="284"/>
              <w:jc w:val="both"/>
            </w:pPr>
            <w:r>
              <w:t>владельцы (водители) транспортных средств, участвовавших в </w:t>
            </w:r>
          </w:p>
          <w:p w:rsidR="006F05CD" w:rsidRDefault="006F05CD">
            <w:pPr>
              <w:pStyle w:val="table10"/>
              <w:ind w:left="57" w:right="57" w:firstLine="284"/>
              <w:jc w:val="both"/>
            </w:pPr>
            <w:r>
              <w:t>дорожно-транспортном происшествии, не предъявляют претензий к состоянию друг друга, в том числе не находятся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w:t>
            </w:r>
          </w:p>
          <w:p w:rsidR="006F05CD" w:rsidRDefault="006F05CD">
            <w:pPr>
              <w:pStyle w:val="table10"/>
              <w:ind w:left="57" w:right="57" w:firstLine="284"/>
              <w:jc w:val="both"/>
            </w:pPr>
            <w:r>
              <w:t>в результате дорожно-транспортного происшествия не причинен вред жизни, здоровью и (или) иному, чем транспортные средства, участвовавшие в дорожно-транспортном происшествии, транспортному средству (имуществу);</w:t>
            </w:r>
          </w:p>
        </w:tc>
        <w:tc>
          <w:tcPr>
            <w:tcW w:w="2500" w:type="pct"/>
            <w:tcBorders>
              <w:left w:val="single" w:sz="4" w:space="0" w:color="auto"/>
            </w:tcBorders>
            <w:tcMar>
              <w:top w:w="0" w:type="dxa"/>
              <w:left w:w="6" w:type="dxa"/>
              <w:bottom w:w="0" w:type="dxa"/>
              <w:right w:w="6" w:type="dxa"/>
            </w:tcMar>
            <w:hideMark/>
          </w:tcPr>
          <w:p w:rsidR="006F05CD" w:rsidRDefault="006F05CD">
            <w:pPr>
              <w:pStyle w:val="table10"/>
              <w:ind w:left="57" w:right="57" w:firstLine="284"/>
              <w:jc w:val="both"/>
            </w:pPr>
            <w:r>
              <w:lastRenderedPageBreak/>
              <w:t>вред, причиненный каждому транспортному средству, участвовавшему в дорожно-транспортном происшествии, оценивается владельцами данных транспортных средств (водителями) в размере до 150 базовых величин.</w:t>
            </w:r>
          </w:p>
          <w:p w:rsidR="006F05CD" w:rsidRDefault="006F05CD">
            <w:pPr>
              <w:pStyle w:val="table10"/>
              <w:ind w:left="57" w:right="57" w:firstLine="284"/>
              <w:jc w:val="both"/>
            </w:pPr>
            <w:r>
              <w:t>Водители транспортных средств, участвовавших в дорожно-транспортном происшествии, в случае, указанном в части первой настоящего пункта:</w:t>
            </w:r>
          </w:p>
          <w:p w:rsidR="006F05CD" w:rsidRDefault="006F05CD">
            <w:pPr>
              <w:pStyle w:val="table10"/>
              <w:ind w:left="57" w:right="57" w:firstLine="284"/>
              <w:jc w:val="both"/>
            </w:pPr>
            <w:r>
              <w:t>заполняют бланк извещения о дорожно-транспортном происшествии, выданный страховщиком, либо извещение о дорожно-транспортном происшествии в электронном виде;</w:t>
            </w:r>
          </w:p>
          <w:p w:rsidR="006F05CD" w:rsidRDefault="006F05CD">
            <w:pPr>
              <w:pStyle w:val="table10"/>
              <w:ind w:left="57" w:right="57" w:firstLine="284"/>
              <w:jc w:val="both"/>
            </w:pPr>
            <w:r>
              <w:t>сообщают владельцам транспортных средств об этом дорожно-транспортном происшествии и о заполнении ими извещения.</w:t>
            </w:r>
          </w:p>
          <w:p w:rsidR="006F05CD" w:rsidRDefault="006F05CD">
            <w:pPr>
              <w:pStyle w:val="table10"/>
              <w:ind w:left="57" w:right="57" w:firstLine="284"/>
              <w:jc w:val="both"/>
            </w:pPr>
            <w:r>
              <w:t>Форма бланка извещения о дорожно-транспортном происшествии и порядок его заполнения, а также порядок заполнения извещения о дорожно-транспортном происшествии в электронном виде утверждаются Белорусским бюро по согласованию с Министерством финансов и Министерством внутренних дел.</w:t>
            </w:r>
          </w:p>
          <w:p w:rsidR="006F05CD" w:rsidRDefault="006F05CD">
            <w:pPr>
              <w:pStyle w:val="table10"/>
              <w:ind w:left="57" w:right="57" w:firstLine="284"/>
              <w:jc w:val="both"/>
            </w:pPr>
            <w:r>
              <w:t>Страховщик (Белорусское бюро) имеет право назначить проведение независимой экспертизы причастных к дорожно-транспортному происшествию транспортных средств в случае обнаружения противоречий, касающихся:</w:t>
            </w:r>
          </w:p>
          <w:p w:rsidR="006F05CD" w:rsidRDefault="006F05CD">
            <w:pPr>
              <w:pStyle w:val="table10"/>
              <w:ind w:left="57" w:right="57" w:firstLine="284"/>
              <w:jc w:val="both"/>
            </w:pPr>
            <w:r>
              <w:t>характера и перечня видимых повреждений транспортных средств;</w:t>
            </w:r>
          </w:p>
          <w:p w:rsidR="006F05CD" w:rsidRDefault="006F05CD">
            <w:pPr>
              <w:pStyle w:val="table10"/>
              <w:ind w:left="57" w:right="57" w:firstLine="284"/>
              <w:jc w:val="both"/>
            </w:pPr>
            <w:r>
              <w:t>обстоятельств причинения вреда в связи с повреждением транспортного средства в результате дорожно-транспортного происшествия, зафиксированных в извещении о дорожно-транспортном происшествии.</w:t>
            </w:r>
          </w:p>
          <w:p w:rsidR="006F05CD" w:rsidRDefault="006F05CD">
            <w:pPr>
              <w:pStyle w:val="table10"/>
              <w:ind w:left="57" w:right="57" w:firstLine="284"/>
              <w:jc w:val="both"/>
            </w:pPr>
            <w:r>
              <w:t>В случае заполнения владельцами (водителями) транспортных средств, участвовавших в дорожно-транспортном происшествии, извещения о дорожно-транспортном происшествии размер страховой выплаты в счет возмещения вреда, причиненного транспортному средству, не может превышать 150 базовых величин каждому.</w:t>
            </w:r>
          </w:p>
          <w:p w:rsidR="006F05CD" w:rsidRDefault="006F05CD">
            <w:pPr>
              <w:pStyle w:val="table10"/>
              <w:ind w:left="57" w:right="57" w:firstLine="284"/>
              <w:jc w:val="both"/>
            </w:pPr>
            <w:r>
              <w:t xml:space="preserve">Потерпевший, владелец транспортного средства, заключивший договор комплексного внутреннего страхования, получившие страховую выплату на основании частей первой и пятой настоящего пункта, не вправе предъявлять страховщику (Белорусскому бюро) дополнительные требования о возмещении вреда, причиненного их транспортным </w:t>
            </w:r>
            <w:r>
              <w:lastRenderedPageBreak/>
              <w:t>средствам в результате такого дорожно-транспортного происшествия.</w:t>
            </w:r>
          </w:p>
          <w:p w:rsidR="006F05CD" w:rsidRDefault="006F05CD">
            <w:pPr>
              <w:pStyle w:val="table10"/>
              <w:ind w:left="57" w:right="57" w:firstLine="284"/>
              <w:jc w:val="both"/>
            </w:pPr>
            <w:r>
              <w:t>115. Лицо, претендующее на получение страхового возмещения, обязано письменно заявить о дорожно-транспортном происшествии одному из страховщиков, указанных в пункте 97 настоящего Положения, или в Белорусское бюро в случаях, предусмотренных в Уставе Белорусского бюро.</w:t>
            </w:r>
          </w:p>
          <w:p w:rsidR="006F05CD" w:rsidRDefault="006F05CD">
            <w:pPr>
              <w:pStyle w:val="table10"/>
              <w:ind w:left="57" w:right="57" w:firstLine="284"/>
              <w:jc w:val="both"/>
            </w:pPr>
            <w:r>
              <w:t>К заявлению, содержащему в том числе обстоятельства дорожно-транспортного происшествия, должен прилагаться один из следующих документов:</w:t>
            </w:r>
          </w:p>
          <w:p w:rsidR="006F05CD" w:rsidRDefault="006F05CD">
            <w:pPr>
              <w:pStyle w:val="table10"/>
              <w:ind w:left="57" w:right="57" w:firstLine="284"/>
              <w:jc w:val="both"/>
            </w:pPr>
            <w:r>
              <w:t>справка, выданная в соответствии с настоящим Положением Государственной автомобильной инспекцией Министерства внутренних дел на месте дорожно-транспортного происшествия, за исключением случаев, указанных в пунктах 113 и 114 настоящего Положения;</w:t>
            </w:r>
          </w:p>
          <w:p w:rsidR="006F05CD" w:rsidRDefault="006F05CD">
            <w:pPr>
              <w:pStyle w:val="table10"/>
              <w:ind w:left="57" w:right="57" w:firstLine="284"/>
              <w:jc w:val="both"/>
            </w:pPr>
            <w:r>
              <w:t>извещение о дорожно-транспортном происшествии при условии его заполнения на бланке владельцами (водителями) транспортных средств, участвовавших в дорожно-транспортном происшествии.</w:t>
            </w:r>
          </w:p>
          <w:p w:rsidR="006F05CD" w:rsidRDefault="006F05CD">
            <w:pPr>
              <w:pStyle w:val="table10"/>
              <w:ind w:left="57" w:right="57" w:firstLine="284"/>
              <w:jc w:val="both"/>
            </w:pPr>
            <w:r>
              <w:t>При необходимости объяснения обстоятельств дорожно-транспортного происшествия могут быть истребованы страховщиком (Белорусским бюро) и от других участников этого происшествия.</w:t>
            </w:r>
          </w:p>
          <w:p w:rsidR="006F05CD" w:rsidRDefault="006F05CD">
            <w:pPr>
              <w:pStyle w:val="table10"/>
              <w:ind w:left="57" w:right="57" w:firstLine="284"/>
              <w:jc w:val="both"/>
            </w:pPr>
            <w:r>
              <w:t>116. Страховщик (в случаях, предусмотренных в Уставе Белорусского бюро, – Белорусское бюро) обязан направить оценщика для осмотра поврежденного имущества в течение 4 рабочих дней, следующих за днем получения заявления о дорожно-транспортном происшествии.</w:t>
            </w:r>
          </w:p>
          <w:p w:rsidR="006F05CD" w:rsidRDefault="006F05CD">
            <w:pPr>
              <w:pStyle w:val="table10"/>
              <w:ind w:left="57" w:right="57" w:firstLine="284"/>
              <w:jc w:val="both"/>
            </w:pPr>
            <w:r>
              <w:t>Если осмотр поврежденного имущества не проведен по вине страховщика (Белорусского бюро) в указанный в части первой настоящего пункта срок, лицо, претендующее на получение страхового возмещения, имеет право самостоятельно выбрать оценщика.</w:t>
            </w:r>
          </w:p>
          <w:p w:rsidR="006F05CD" w:rsidRDefault="006F05CD">
            <w:pPr>
              <w:pStyle w:val="table10"/>
              <w:ind w:left="57" w:right="57" w:firstLine="284"/>
              <w:jc w:val="both"/>
            </w:pPr>
            <w:r>
              <w:t>117. Лицо, претендующее на получение страхового возмещения, обязано сохранить транспортное средство и иное погибшее (уничтоженное) или поврежденное имущество в послеаварийном состоянии до осмотра их оценщиком.</w:t>
            </w:r>
          </w:p>
          <w:p w:rsidR="006F05CD" w:rsidRDefault="006F05CD">
            <w:pPr>
              <w:pStyle w:val="table10"/>
              <w:ind w:left="57" w:right="57" w:firstLine="284"/>
              <w:jc w:val="both"/>
            </w:pPr>
            <w:r>
              <w:t>118. В исключительных случаях по требованию страховщика (Белорусского бюро) участники дорожно-транспортного происшествия в течение 5 рабочих дней, следующих за днем предъявления такого требования, обязаны предъявить свои транспортные средства по месту их нахождения оценщику для осмотра.</w:t>
            </w:r>
          </w:p>
          <w:p w:rsidR="006F05CD" w:rsidRDefault="006F05CD">
            <w:pPr>
              <w:pStyle w:val="table10"/>
              <w:ind w:left="57" w:right="57" w:firstLine="284"/>
              <w:jc w:val="both"/>
            </w:pPr>
            <w:r>
              <w:t>123. Страхователь обязан:</w:t>
            </w:r>
          </w:p>
          <w:p w:rsidR="006F05CD" w:rsidRDefault="006F05CD">
            <w:pPr>
              <w:pStyle w:val="table10"/>
              <w:ind w:left="57" w:right="57" w:firstLine="284"/>
              <w:jc w:val="both"/>
            </w:pPr>
            <w:r>
              <w:t>уплатить страховой взнос в полном размере и в установленный срок;</w:t>
            </w:r>
          </w:p>
          <w:p w:rsidR="006F05CD" w:rsidRDefault="006F05CD">
            <w:pPr>
              <w:pStyle w:val="table10"/>
              <w:ind w:left="57" w:right="57" w:firstLine="284"/>
              <w:jc w:val="both"/>
            </w:pPr>
            <w:r>
              <w:t>произвести доплату страхового взноса и уплату штрафа в случае, если указал в заявлении заведомо ложные сведения либо не сообщил страховщику об увеличении страхового риска в период действия договора внутреннего страхования (договора комплексного внутреннего страхования, договора союзного страхования), что повлекло недоплату страхового взноса;</w:t>
            </w:r>
          </w:p>
          <w:p w:rsidR="006F05CD" w:rsidRDefault="006F05CD">
            <w:pPr>
              <w:pStyle w:val="table10"/>
              <w:ind w:left="57" w:right="57" w:firstLine="284"/>
              <w:jc w:val="both"/>
            </w:pPr>
            <w:r>
              <w:t>при заключении договора страхования предоставить страховщику достоверную информацию, имеющую существенное значение для оценки страхового риска;</w:t>
            </w:r>
          </w:p>
          <w:p w:rsidR="006F05CD" w:rsidRDefault="006F05CD">
            <w:pPr>
              <w:pStyle w:val="table10"/>
              <w:ind w:left="57" w:right="57" w:firstLine="284"/>
              <w:jc w:val="both"/>
            </w:pPr>
            <w:r>
              <w:lastRenderedPageBreak/>
              <w:t>сообщить страховщику об увеличении страхового риска в период действия договора страхования или до его вступления в силу и произвести доплату страхового взноса;</w:t>
            </w:r>
          </w:p>
          <w:p w:rsidR="006F05CD" w:rsidRDefault="006F05CD">
            <w:pPr>
              <w:pStyle w:val="table10"/>
              <w:ind w:left="57" w:right="57" w:firstLine="284"/>
              <w:jc w:val="both"/>
            </w:pPr>
            <w:r>
              <w:t>в течение 5 рабочих дней, следующих за днем сообщения ему о наступлении страхового случая, известить о нем страховщика, а также предоставить страховщику по его требованию транспортное средство для осмотра;</w:t>
            </w:r>
          </w:p>
          <w:p w:rsidR="006F05CD" w:rsidRDefault="006F05CD">
            <w:pPr>
              <w:pStyle w:val="table10"/>
              <w:ind w:left="57" w:right="57" w:firstLine="284"/>
              <w:jc w:val="both"/>
            </w:pPr>
            <w:r>
              <w:t>в течение 1 рабочего дня в письменной форме сообщить страховщику об изменениях фамилии, имени, отчества (если таковое имеется) или наименования страхователя, собственника транспортного средства и (или) регистрационного знака транспортного средства, указанных в договоре страхования;</w:t>
            </w:r>
          </w:p>
          <w:p w:rsidR="006F05CD" w:rsidRDefault="006F05CD">
            <w:pPr>
              <w:pStyle w:val="table10"/>
              <w:ind w:left="57" w:right="57" w:firstLine="284"/>
              <w:jc w:val="both"/>
            </w:pPr>
            <w:r>
              <w:t>в установленном порядке и в предусмотренный законодательством срок сообщить о дорожно-транспортном происшествии в Государственную автомобильную инспекцию Министерства внутренних дел, за исключением случаев, указанных в части первой пункта 111 настоящего Положения;</w:t>
            </w:r>
          </w:p>
          <w:p w:rsidR="006F05CD" w:rsidRDefault="006F05CD">
            <w:pPr>
              <w:pStyle w:val="table10"/>
              <w:ind w:left="57" w:right="57" w:firstLine="284"/>
              <w:jc w:val="both"/>
            </w:pPr>
            <w:r>
              <w:t>принять необходимые меры по предотвращению наступления страхового случая или уменьшению вреда при его наступлении;</w:t>
            </w:r>
          </w:p>
          <w:p w:rsidR="006F05CD" w:rsidRDefault="006F05CD">
            <w:pPr>
              <w:pStyle w:val="table10"/>
              <w:ind w:left="57" w:right="57" w:firstLine="284"/>
              <w:jc w:val="both"/>
            </w:pPr>
            <w:r>
              <w:t>предоставить сотрудникам Государственной автомобильной инспекции Министерства внутренних дел, потерпевшему или его родственникам необходимую информацию о страховщике, с которым заключен договор страхования.</w:t>
            </w:r>
          </w:p>
          <w:p w:rsidR="006F05CD" w:rsidRDefault="006F05CD">
            <w:pPr>
              <w:pStyle w:val="table10"/>
              <w:ind w:left="57" w:right="57" w:firstLine="284"/>
              <w:jc w:val="both"/>
            </w:pPr>
            <w:r>
              <w:t>125. Страхователь имеет право:</w:t>
            </w:r>
          </w:p>
          <w:p w:rsidR="006F05CD" w:rsidRDefault="006F05CD">
            <w:pPr>
              <w:pStyle w:val="table10"/>
              <w:ind w:left="57" w:right="57" w:firstLine="284"/>
              <w:jc w:val="both"/>
            </w:pPr>
            <w:r>
              <w:t>выбирать страховщика;</w:t>
            </w:r>
          </w:p>
          <w:p w:rsidR="006F05CD" w:rsidRDefault="006F05CD">
            <w:pPr>
              <w:pStyle w:val="table10"/>
              <w:ind w:left="57" w:right="57" w:firstLine="284"/>
              <w:jc w:val="both"/>
            </w:pPr>
            <w:r>
              <w:t>при наступлении страхового случая получать в установленный срок страховую защиту;</w:t>
            </w:r>
          </w:p>
          <w:p w:rsidR="006F05CD" w:rsidRDefault="006F05CD">
            <w:pPr>
              <w:pStyle w:val="table10"/>
              <w:ind w:left="57" w:right="57" w:firstLine="284"/>
              <w:jc w:val="both"/>
            </w:pPr>
            <w:r>
              <w:t>требовать от страховщика выполнения условий договора страхования;</w:t>
            </w:r>
          </w:p>
          <w:p w:rsidR="006F05CD" w:rsidRDefault="006F05CD">
            <w:pPr>
              <w:pStyle w:val="table10"/>
              <w:ind w:left="57" w:right="57" w:firstLine="284"/>
              <w:jc w:val="both"/>
            </w:pPr>
            <w:r>
              <w:t>знакомиться с условиями обязательного страхования гражданской ответственности владельцев транспортных средств.</w:t>
            </w:r>
          </w:p>
          <w:p w:rsidR="006F05CD" w:rsidRDefault="006F05CD">
            <w:pPr>
              <w:pStyle w:val="table10"/>
              <w:ind w:left="57" w:right="57" w:firstLine="284"/>
              <w:jc w:val="both"/>
            </w:pPr>
            <w:r>
              <w:t>Страхователь, потерпевший, лицо, ответственное за причинение вреда, лицо, причинившее вред, законные представители этих лиц имеют право на основании письменного заявления, представленного соответствующему страховщику (Белорусскому бюро), знакомиться с документами и другими материалами дела о выплате страхового возмещения, если в таком деле затронуты материальные интересы данных лиц, делать выписки из них, снимать копии этих материалов.</w:t>
            </w:r>
          </w:p>
        </w:tc>
      </w:tr>
    </w:tbl>
    <w:p w:rsidR="006F05CD" w:rsidRDefault="006F05CD">
      <w:pPr>
        <w:pStyle w:val="newncpi"/>
      </w:pPr>
      <w:r>
        <w:lastRenderedPageBreak/>
        <w:t> </w:t>
      </w:r>
    </w:p>
    <w:p w:rsidR="006F05CD" w:rsidRDefault="006F05CD">
      <w:pPr>
        <w:pStyle w:val="newncpi0"/>
      </w:pPr>
      <w:r>
        <w:t>Отметки об уплате второй части страхового взноса и изменениях условий договора страхования</w:t>
      </w:r>
    </w:p>
    <w:p w:rsidR="006F05CD" w:rsidRDefault="006F05CD">
      <w:pPr>
        <w:pStyle w:val="newncpi0"/>
      </w:pPr>
      <w:r>
        <w:t>_____________________________________________________________________________</w:t>
      </w:r>
    </w:p>
    <w:p w:rsidR="006F05CD" w:rsidRDefault="006F05CD">
      <w:pPr>
        <w:pStyle w:val="newncpi0"/>
      </w:pPr>
      <w:r>
        <w:t>_____________________________________________________________________________</w:t>
      </w:r>
    </w:p>
    <w:p w:rsidR="006F05CD" w:rsidRDefault="006F05CD">
      <w:pPr>
        <w:pStyle w:val="newncpi0"/>
      </w:pPr>
      <w:r>
        <w:t>При отсутствии отметки об уплате второй части страхового взноса к страховому свидетельству прилагается документ, подтверждающий уплату второй части страхового взноса (квитанция формы 1-СУ или иной документ в соответствии с законодательством, регулирующим порядок расчетов наличными денежными средствами, при условии указания в таком документе номера и даты страхового свидетельства, выданного при заключении данного договора внутреннего страхования (договора комплексного внутреннего страхования).</w:t>
      </w:r>
    </w:p>
    <w:p w:rsidR="006F05CD" w:rsidRDefault="006F05CD">
      <w:pPr>
        <w:pStyle w:val="newncpi"/>
      </w:pPr>
      <w:r>
        <w:t> </w:t>
      </w:r>
    </w:p>
    <w:p w:rsidR="006F05CD" w:rsidRDefault="006F05CD">
      <w:pPr>
        <w:pStyle w:val="newncpi"/>
      </w:pPr>
      <w:r>
        <w:t> </w:t>
      </w:r>
    </w:p>
    <w:p w:rsidR="006F05CD" w:rsidRDefault="006F05CD">
      <w:pPr>
        <w:rPr>
          <w:rFonts w:eastAsia="Times New Roman"/>
        </w:rPr>
        <w:sectPr w:rsidR="006F05CD" w:rsidSect="006F05CD">
          <w:pgSz w:w="11920" w:h="16838"/>
          <w:pgMar w:top="567" w:right="1134" w:bottom="567" w:left="1417" w:header="280" w:footer="0" w:gutter="0"/>
          <w:cols w:space="720"/>
          <w:docGrid w:linePitch="299"/>
        </w:sectPr>
      </w:pPr>
    </w:p>
    <w:p w:rsidR="006F05CD" w:rsidRDefault="006F05CD">
      <w:pPr>
        <w:pStyle w:val="newncpi"/>
      </w:pPr>
      <w:r>
        <w:lastRenderedPageBreak/>
        <w:t> </w:t>
      </w:r>
    </w:p>
    <w:tbl>
      <w:tblPr>
        <w:tblW w:w="5000" w:type="pct"/>
        <w:tblCellMar>
          <w:left w:w="0" w:type="dxa"/>
          <w:right w:w="0" w:type="dxa"/>
        </w:tblCellMar>
        <w:tblLook w:val="04A0" w:firstRow="1" w:lastRow="0" w:firstColumn="1" w:lastColumn="0" w:noHBand="0" w:noVBand="1"/>
      </w:tblPr>
      <w:tblGrid>
        <w:gridCol w:w="6105"/>
        <w:gridCol w:w="3264"/>
      </w:tblGrid>
      <w:tr w:rsidR="006F05CD">
        <w:trPr>
          <w:trHeight w:val="238"/>
        </w:trPr>
        <w:tc>
          <w:tcPr>
            <w:tcW w:w="3258" w:type="pct"/>
            <w:tcMar>
              <w:top w:w="0" w:type="dxa"/>
              <w:left w:w="6" w:type="dxa"/>
              <w:bottom w:w="0" w:type="dxa"/>
              <w:right w:w="6" w:type="dxa"/>
            </w:tcMar>
            <w:hideMark/>
          </w:tcPr>
          <w:p w:rsidR="006F05CD" w:rsidRDefault="006F05CD">
            <w:pPr>
              <w:pStyle w:val="newncpi"/>
            </w:pPr>
            <w:r>
              <w:t> </w:t>
            </w:r>
          </w:p>
        </w:tc>
        <w:tc>
          <w:tcPr>
            <w:tcW w:w="1742" w:type="pct"/>
            <w:tcMar>
              <w:top w:w="0" w:type="dxa"/>
              <w:left w:w="6" w:type="dxa"/>
              <w:bottom w:w="0" w:type="dxa"/>
              <w:right w:w="6" w:type="dxa"/>
            </w:tcMar>
            <w:hideMark/>
          </w:tcPr>
          <w:p w:rsidR="006F05CD" w:rsidRDefault="006F05CD">
            <w:pPr>
              <w:pStyle w:val="append1"/>
            </w:pPr>
            <w:r>
              <w:t>Приложение 5</w:t>
            </w:r>
          </w:p>
          <w:p w:rsidR="006F05CD" w:rsidRDefault="006F05CD">
            <w:pPr>
              <w:pStyle w:val="append"/>
            </w:pPr>
            <w:r>
              <w:t>к приказу</w:t>
            </w:r>
            <w:r>
              <w:br/>
              <w:t>Белорусского бюро</w:t>
            </w:r>
            <w:r>
              <w:br/>
              <w:t xml:space="preserve">по транспортному страхованию </w:t>
            </w:r>
            <w:r>
              <w:br/>
              <w:t>24.02.2010 № 5-од</w:t>
            </w:r>
            <w:r>
              <w:br/>
              <w:t>(в редакции приказа</w:t>
            </w:r>
            <w:r>
              <w:br/>
              <w:t>Белорусского бюро</w:t>
            </w:r>
            <w:r>
              <w:br/>
              <w:t>по транспортному страхованию</w:t>
            </w:r>
            <w:r>
              <w:br/>
              <w:t xml:space="preserve">31.03.2025 № 12-од) </w:t>
            </w:r>
          </w:p>
        </w:tc>
      </w:tr>
    </w:tbl>
    <w:p w:rsidR="006F05CD" w:rsidRDefault="006F05CD">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1836"/>
        <w:gridCol w:w="5531"/>
        <w:gridCol w:w="1992"/>
      </w:tblGrid>
      <w:tr w:rsidR="006F05CD">
        <w:trPr>
          <w:trHeight w:val="240"/>
        </w:trPr>
        <w:tc>
          <w:tcPr>
            <w:tcW w:w="981" w:type="pct"/>
            <w:tcMar>
              <w:top w:w="0" w:type="dxa"/>
              <w:left w:w="6" w:type="dxa"/>
              <w:bottom w:w="0" w:type="dxa"/>
              <w:right w:w="6" w:type="dxa"/>
            </w:tcMar>
            <w:hideMark/>
          </w:tcPr>
          <w:p w:rsidR="006F05CD" w:rsidRDefault="006F05CD">
            <w:pPr>
              <w:pStyle w:val="newncpi0"/>
              <w:jc w:val="left"/>
            </w:pPr>
            <w:r>
              <w:t xml:space="preserve">Серия / </w:t>
            </w:r>
            <w:r>
              <w:br/>
              <w:t>Series</w:t>
            </w:r>
          </w:p>
        </w:tc>
        <w:tc>
          <w:tcPr>
            <w:tcW w:w="2955" w:type="pct"/>
            <w:tcMar>
              <w:top w:w="0" w:type="dxa"/>
              <w:left w:w="6" w:type="dxa"/>
              <w:bottom w:w="0" w:type="dxa"/>
              <w:right w:w="6" w:type="dxa"/>
            </w:tcMar>
            <w:hideMark/>
          </w:tcPr>
          <w:p w:rsidR="006F05CD" w:rsidRDefault="006F05CD">
            <w:pPr>
              <w:pStyle w:val="newncpi0"/>
              <w:jc w:val="center"/>
            </w:pPr>
            <w:r>
              <w:t xml:space="preserve">Полис пограничного страхования / </w:t>
            </w:r>
            <w:r>
              <w:br/>
              <w:t>Frontier Insurance Policy</w:t>
            </w:r>
          </w:p>
        </w:tc>
        <w:tc>
          <w:tcPr>
            <w:tcW w:w="1064" w:type="pct"/>
            <w:tcMar>
              <w:top w:w="0" w:type="dxa"/>
              <w:left w:w="6" w:type="dxa"/>
              <w:bottom w:w="0" w:type="dxa"/>
              <w:right w:w="6" w:type="dxa"/>
            </w:tcMar>
            <w:hideMark/>
          </w:tcPr>
          <w:p w:rsidR="006F05CD" w:rsidRDefault="006F05CD">
            <w:pPr>
              <w:pStyle w:val="newncpi0"/>
              <w:jc w:val="left"/>
            </w:pPr>
            <w:r>
              <w:t>№ /</w:t>
            </w:r>
            <w:r>
              <w:br/>
              <w:t>No.</w:t>
            </w:r>
          </w:p>
        </w:tc>
      </w:tr>
    </w:tbl>
    <w:p w:rsidR="006F05CD" w:rsidRDefault="006F05CD">
      <w:pPr>
        <w:pStyle w:val="newncpi"/>
      </w:pPr>
      <w:r>
        <w:t> </w:t>
      </w:r>
    </w:p>
    <w:p w:rsidR="006F05CD" w:rsidRDefault="006F05CD">
      <w:pPr>
        <w:pStyle w:val="newncpi0"/>
      </w:pPr>
      <w:r>
        <w:t>Обязательное страхование гражданской ответственности владельцев транспортных средств на территории Республики Беларусь /</w:t>
      </w:r>
    </w:p>
    <w:p w:rsidR="006F05CD" w:rsidRDefault="006F05CD">
      <w:pPr>
        <w:pStyle w:val="newncpi0"/>
      </w:pPr>
      <w:r>
        <w:t>Compulsory civil liability insurance of motor vehicles owners on the territory of the Republic of Belarus</w:t>
      </w:r>
    </w:p>
    <w:p w:rsidR="006F05CD" w:rsidRDefault="006F05CD">
      <w:pPr>
        <w:pStyle w:val="newncpi0"/>
      </w:pPr>
      <w:r>
        <w:t> </w:t>
      </w:r>
    </w:p>
    <w:p w:rsidR="006F05CD" w:rsidRDefault="006F05CD">
      <w:pPr>
        <w:pStyle w:val="newncpi0"/>
      </w:pPr>
      <w:r>
        <w:t>Выдан _______________________________________________________________________</w:t>
      </w:r>
    </w:p>
    <w:p w:rsidR="006F05CD" w:rsidRDefault="006F05CD">
      <w:pPr>
        <w:pStyle w:val="undline"/>
        <w:ind w:left="851"/>
      </w:pPr>
      <w:r>
        <w:t>(фамилия, собственное имя, отчество (если таковое имеется) и место жительства (пребывания)</w:t>
      </w:r>
    </w:p>
    <w:p w:rsidR="006F05CD" w:rsidRDefault="006F05CD">
      <w:pPr>
        <w:pStyle w:val="newncpi0"/>
      </w:pPr>
      <w:r>
        <w:t>_____________________________________________________________________________</w:t>
      </w:r>
    </w:p>
    <w:p w:rsidR="006F05CD" w:rsidRDefault="006F05CD">
      <w:pPr>
        <w:pStyle w:val="undline"/>
        <w:jc w:val="center"/>
      </w:pPr>
      <w:r>
        <w:t>собственника транспортного средства – физического лица или наименование и место нахождения</w:t>
      </w:r>
    </w:p>
    <w:p w:rsidR="006F05CD" w:rsidRDefault="006F05CD">
      <w:pPr>
        <w:pStyle w:val="newncpi0"/>
      </w:pPr>
      <w:r>
        <w:t>_____________________________________________________________________________</w:t>
      </w:r>
    </w:p>
    <w:p w:rsidR="006F05CD" w:rsidRDefault="006F05CD">
      <w:pPr>
        <w:pStyle w:val="undline"/>
        <w:jc w:val="center"/>
      </w:pPr>
      <w:r>
        <w:t>собственника транспортного средства – юридического лица (индивидуального предпринимателя) /</w:t>
      </w:r>
    </w:p>
    <w:p w:rsidR="006F05CD" w:rsidRDefault="006F05CD">
      <w:pPr>
        <w:pStyle w:val="newncpi0"/>
      </w:pPr>
      <w:r>
        <w:t>Is issued to ___________________________________________________________________</w:t>
      </w:r>
    </w:p>
    <w:p w:rsidR="006F05CD" w:rsidRDefault="006F05CD">
      <w:pPr>
        <w:pStyle w:val="undline"/>
        <w:ind w:left="1560"/>
      </w:pPr>
      <w:r>
        <w:t xml:space="preserve">(name, surname, patronymic (if there is one) and place of residence (place of stay) of the </w:t>
      </w:r>
    </w:p>
    <w:p w:rsidR="006F05CD" w:rsidRDefault="006F05CD">
      <w:pPr>
        <w:pStyle w:val="newncpi0"/>
      </w:pPr>
      <w:r>
        <w:t>_____________________________________________________________________________</w:t>
      </w:r>
    </w:p>
    <w:p w:rsidR="006F05CD" w:rsidRDefault="006F05CD">
      <w:pPr>
        <w:pStyle w:val="undline"/>
        <w:jc w:val="center"/>
      </w:pPr>
      <w:r>
        <w:t>owner of the vehicle – individual or name and place of location of the owner of the vehicle – legal entity</w:t>
      </w:r>
    </w:p>
    <w:p w:rsidR="006F05CD" w:rsidRDefault="006F05CD">
      <w:pPr>
        <w:pStyle w:val="newncpi0"/>
      </w:pPr>
      <w:r>
        <w:t>_____________________________________________________________________________</w:t>
      </w:r>
    </w:p>
    <w:p w:rsidR="006F05CD" w:rsidRDefault="006F05CD">
      <w:pPr>
        <w:pStyle w:val="undline"/>
        <w:jc w:val="center"/>
      </w:pPr>
      <w:r>
        <w:t>(individual entrepreneur)</w:t>
      </w:r>
    </w:p>
    <w:p w:rsidR="006F05CD" w:rsidRDefault="006F05CD">
      <w:pPr>
        <w:pStyle w:val="newncpi0"/>
      </w:pPr>
      <w:r>
        <w:t>в том, что с ним заключен договор пограничного страхования в соответствии с Положением об обязательном страховании, утвержденным Указом Президента Республики Беларусь от 18 марта 2025 г. № 108 / to confirm that frontier insurance contract is concluded in accordance with the Provision on compulsory insurance approved by the Decree of the President of the Republic of Belarus No. 108 dated March 18</w:t>
      </w:r>
      <w:r>
        <w:rPr>
          <w:vertAlign w:val="superscript"/>
        </w:rPr>
        <w:t>th</w:t>
      </w:r>
      <w:r>
        <w:t>, 2025.</w:t>
      </w:r>
    </w:p>
    <w:p w:rsidR="006F05CD" w:rsidRDefault="006F05CD">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2689"/>
        <w:gridCol w:w="816"/>
        <w:gridCol w:w="732"/>
        <w:gridCol w:w="962"/>
        <w:gridCol w:w="648"/>
        <w:gridCol w:w="883"/>
        <w:gridCol w:w="432"/>
        <w:gridCol w:w="685"/>
        <w:gridCol w:w="902"/>
        <w:gridCol w:w="610"/>
      </w:tblGrid>
      <w:tr w:rsidR="006F05CD">
        <w:trPr>
          <w:trHeight w:val="240"/>
        </w:trPr>
        <w:tc>
          <w:tcPr>
            <w:tcW w:w="1436" w:type="pct"/>
            <w:vMerge w:val="restart"/>
            <w:tcBorders>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Срок страхования</w:t>
            </w:r>
            <w:r>
              <w:br/>
              <w:t>___ месяцев (дней) /</w:t>
            </w:r>
            <w:r>
              <w:br/>
              <w:t>Period of insurance</w:t>
            </w:r>
            <w:r>
              <w:br/>
              <w:t>___ months (days)</w:t>
            </w:r>
          </w:p>
          <w:p w:rsidR="006F05CD" w:rsidRDefault="006F05CD">
            <w:pPr>
              <w:pStyle w:val="table10"/>
              <w:spacing w:before="40"/>
            </w:pPr>
            <w:r>
              <w:t xml:space="preserve">1. </w:t>
            </w:r>
          </w:p>
        </w:tc>
        <w:tc>
          <w:tcPr>
            <w:tcW w:w="436"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F05CD" w:rsidRDefault="006F05CD">
            <w:pPr>
              <w:pStyle w:val="table10"/>
              <w:jc w:val="center"/>
            </w:pPr>
            <w:r>
              <w:t>C /</w:t>
            </w:r>
            <w:r>
              <w:br/>
              <w:t>From</w:t>
            </w:r>
          </w:p>
        </w:tc>
        <w:tc>
          <w:tcPr>
            <w:tcW w:w="39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F05CD" w:rsidRDefault="006F05CD">
            <w:pPr>
              <w:pStyle w:val="table10"/>
              <w:jc w:val="center"/>
            </w:pPr>
            <w:r>
              <w:t>день /</w:t>
            </w:r>
            <w:r>
              <w:br/>
              <w:t>day</w:t>
            </w:r>
          </w:p>
        </w:tc>
        <w:tc>
          <w:tcPr>
            <w:tcW w:w="51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F05CD" w:rsidRDefault="006F05CD">
            <w:pPr>
              <w:pStyle w:val="table10"/>
              <w:jc w:val="center"/>
            </w:pPr>
            <w:r>
              <w:t>месяц /</w:t>
            </w:r>
            <w:r>
              <w:br/>
              <w:t>month</w:t>
            </w:r>
          </w:p>
        </w:tc>
        <w:tc>
          <w:tcPr>
            <w:tcW w:w="34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F05CD" w:rsidRDefault="006F05CD">
            <w:pPr>
              <w:pStyle w:val="table10"/>
              <w:jc w:val="center"/>
            </w:pPr>
            <w:r>
              <w:t>год /</w:t>
            </w:r>
            <w:r>
              <w:br/>
              <w:t>year</w:t>
            </w:r>
          </w:p>
        </w:tc>
        <w:tc>
          <w:tcPr>
            <w:tcW w:w="47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F05CD" w:rsidRDefault="006F05CD">
            <w:pPr>
              <w:pStyle w:val="table10"/>
              <w:jc w:val="center"/>
            </w:pPr>
            <w:r>
              <w:t>время /</w:t>
            </w:r>
            <w:r>
              <w:br/>
              <w:t>hour</w:t>
            </w:r>
          </w:p>
        </w:tc>
        <w:tc>
          <w:tcPr>
            <w:tcW w:w="231"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F05CD" w:rsidRDefault="006F05CD">
            <w:pPr>
              <w:pStyle w:val="table10"/>
              <w:jc w:val="center"/>
            </w:pPr>
            <w:r>
              <w:t>По /</w:t>
            </w:r>
            <w:r>
              <w:br/>
              <w:t>To</w:t>
            </w:r>
          </w:p>
        </w:tc>
        <w:tc>
          <w:tcPr>
            <w:tcW w:w="366"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F05CD" w:rsidRDefault="006F05CD">
            <w:pPr>
              <w:pStyle w:val="table10"/>
              <w:jc w:val="center"/>
            </w:pPr>
            <w:r>
              <w:t>день /</w:t>
            </w:r>
            <w:r>
              <w:br/>
              <w:t>day</w:t>
            </w:r>
          </w:p>
        </w:tc>
        <w:tc>
          <w:tcPr>
            <w:tcW w:w="48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F05CD" w:rsidRDefault="006F05CD">
            <w:pPr>
              <w:pStyle w:val="table10"/>
              <w:jc w:val="center"/>
            </w:pPr>
            <w:r>
              <w:t>месяц /</w:t>
            </w:r>
            <w:r>
              <w:br/>
              <w:t>month</w:t>
            </w:r>
          </w:p>
        </w:tc>
        <w:tc>
          <w:tcPr>
            <w:tcW w:w="326" w:type="pct"/>
            <w:tcBorders>
              <w:left w:val="single" w:sz="4" w:space="0" w:color="auto"/>
              <w:bottom w:val="single" w:sz="4" w:space="0" w:color="auto"/>
            </w:tcBorders>
            <w:tcMar>
              <w:top w:w="0" w:type="dxa"/>
              <w:left w:w="6" w:type="dxa"/>
              <w:bottom w:w="0" w:type="dxa"/>
              <w:right w:w="6" w:type="dxa"/>
            </w:tcMar>
            <w:vAlign w:val="center"/>
            <w:hideMark/>
          </w:tcPr>
          <w:p w:rsidR="006F05CD" w:rsidRDefault="006F05CD">
            <w:pPr>
              <w:pStyle w:val="table10"/>
              <w:jc w:val="center"/>
            </w:pPr>
            <w:r>
              <w:t>год /</w:t>
            </w:r>
            <w:r>
              <w:br/>
              <w:t>year</w:t>
            </w:r>
          </w:p>
        </w:tc>
      </w:tr>
      <w:tr w:rsidR="006F05CD">
        <w:trPr>
          <w:trHeight w:val="240"/>
        </w:trPr>
        <w:tc>
          <w:tcPr>
            <w:tcW w:w="0" w:type="auto"/>
            <w:vMerge/>
            <w:tcBorders>
              <w:bottom w:val="single" w:sz="4" w:space="0" w:color="auto"/>
              <w:right w:val="single" w:sz="4" w:space="0" w:color="auto"/>
            </w:tcBorders>
            <w:vAlign w:val="center"/>
            <w:hideMark/>
          </w:tcPr>
          <w:p w:rsidR="006F05CD" w:rsidRDefault="006F05CD">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6F05CD" w:rsidRDefault="006F05CD">
            <w:pPr>
              <w:rPr>
                <w:rFonts w:eastAsiaTheme="minorEastAsia"/>
                <w:sz w:val="20"/>
                <w:szCs w:val="20"/>
              </w:rPr>
            </w:pPr>
          </w:p>
        </w:tc>
        <w:tc>
          <w:tcPr>
            <w:tcW w:w="3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F05CD" w:rsidRDefault="006F05CD">
            <w:pPr>
              <w:pStyle w:val="table10"/>
              <w:jc w:val="center"/>
            </w:pPr>
            <w:r>
              <w:t> </w:t>
            </w:r>
          </w:p>
        </w:tc>
        <w:tc>
          <w:tcPr>
            <w:tcW w:w="5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F05CD" w:rsidRDefault="006F05CD">
            <w:pPr>
              <w:pStyle w:val="table10"/>
              <w:jc w:val="center"/>
            </w:pPr>
            <w:r>
              <w:t> </w:t>
            </w:r>
          </w:p>
        </w:tc>
        <w:tc>
          <w:tcPr>
            <w:tcW w:w="34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F05CD" w:rsidRDefault="006F05CD">
            <w:pPr>
              <w:pStyle w:val="table10"/>
              <w:jc w:val="center"/>
            </w:pPr>
            <w:r>
              <w:t> </w:t>
            </w:r>
          </w:p>
        </w:tc>
        <w:tc>
          <w:tcPr>
            <w:tcW w:w="47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F05CD" w:rsidRDefault="006F05CD">
            <w:pPr>
              <w:pStyle w:val="table10"/>
              <w:jc w:val="center"/>
            </w:pPr>
            <w:r>
              <w:t> </w:t>
            </w:r>
          </w:p>
        </w:tc>
        <w:tc>
          <w:tcPr>
            <w:tcW w:w="0" w:type="auto"/>
            <w:vMerge/>
            <w:tcBorders>
              <w:left w:val="single" w:sz="4" w:space="0" w:color="auto"/>
              <w:bottom w:val="single" w:sz="4" w:space="0" w:color="auto"/>
              <w:right w:val="single" w:sz="4" w:space="0" w:color="auto"/>
            </w:tcBorders>
            <w:vAlign w:val="center"/>
            <w:hideMark/>
          </w:tcPr>
          <w:p w:rsidR="006F05CD" w:rsidRDefault="006F05CD">
            <w:pPr>
              <w:rPr>
                <w:rFonts w:eastAsiaTheme="minorEastAsia"/>
                <w:sz w:val="20"/>
                <w:szCs w:val="20"/>
              </w:rPr>
            </w:pPr>
          </w:p>
        </w:tc>
        <w:tc>
          <w:tcPr>
            <w:tcW w:w="3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F05CD" w:rsidRDefault="006F05CD">
            <w:pPr>
              <w:pStyle w:val="table10"/>
              <w:jc w:val="center"/>
            </w:pPr>
            <w:r>
              <w:t> </w:t>
            </w:r>
          </w:p>
        </w:tc>
        <w:tc>
          <w:tcPr>
            <w:tcW w:w="4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F05CD" w:rsidRDefault="006F05CD">
            <w:pPr>
              <w:pStyle w:val="table10"/>
              <w:jc w:val="center"/>
            </w:pPr>
            <w:r>
              <w:t> </w:t>
            </w:r>
          </w:p>
        </w:tc>
        <w:tc>
          <w:tcPr>
            <w:tcW w:w="326"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F05CD" w:rsidRDefault="006F05CD">
            <w:pPr>
              <w:pStyle w:val="table10"/>
              <w:jc w:val="center"/>
            </w:pPr>
            <w:r>
              <w:t> </w:t>
            </w:r>
          </w:p>
        </w:tc>
      </w:tr>
      <w:tr w:rsidR="006F05CD">
        <w:trPr>
          <w:trHeight w:val="240"/>
        </w:trPr>
        <w:tc>
          <w:tcPr>
            <w:tcW w:w="1436" w:type="pct"/>
            <w:tcBorders>
              <w:top w:val="single" w:sz="4" w:space="0" w:color="auto"/>
              <w:right w:val="single" w:sz="4" w:space="0" w:color="auto"/>
            </w:tcBorders>
            <w:tcMar>
              <w:top w:w="0" w:type="dxa"/>
              <w:left w:w="6" w:type="dxa"/>
              <w:bottom w:w="0" w:type="dxa"/>
              <w:right w:w="6" w:type="dxa"/>
            </w:tcMar>
            <w:hideMark/>
          </w:tcPr>
          <w:p w:rsidR="006F05CD" w:rsidRDefault="006F05CD">
            <w:pPr>
              <w:pStyle w:val="table10"/>
            </w:pPr>
            <w:r>
              <w:t>Международный код государства регистрации транспортного средства /</w:t>
            </w:r>
            <w:r>
              <w:br/>
              <w:t>International code of the vehicles’ registration country</w:t>
            </w:r>
          </w:p>
        </w:tc>
        <w:tc>
          <w:tcPr>
            <w:tcW w:w="1687" w:type="pct"/>
            <w:gridSpan w:val="4"/>
            <w:tcBorders>
              <w:top w:val="single" w:sz="4" w:space="0" w:color="auto"/>
              <w:left w:val="single" w:sz="4" w:space="0" w:color="auto"/>
              <w:right w:val="single" w:sz="4" w:space="0" w:color="auto"/>
            </w:tcBorders>
            <w:tcMar>
              <w:top w:w="0" w:type="dxa"/>
              <w:left w:w="6" w:type="dxa"/>
              <w:bottom w:w="0" w:type="dxa"/>
              <w:right w:w="6" w:type="dxa"/>
            </w:tcMar>
            <w:hideMark/>
          </w:tcPr>
          <w:p w:rsidR="006F05CD" w:rsidRDefault="006F05CD">
            <w:pPr>
              <w:pStyle w:val="table10"/>
            </w:pPr>
            <w:r>
              <w:t>Тип транспортного средства /</w:t>
            </w:r>
            <w:r>
              <w:br/>
              <w:t xml:space="preserve">Type of Vehicle </w:t>
            </w:r>
          </w:p>
        </w:tc>
        <w:tc>
          <w:tcPr>
            <w:tcW w:w="1878" w:type="pct"/>
            <w:gridSpan w:val="5"/>
            <w:tcBorders>
              <w:top w:val="single" w:sz="4" w:space="0" w:color="auto"/>
              <w:left w:val="single" w:sz="4" w:space="0" w:color="auto"/>
            </w:tcBorders>
            <w:tcMar>
              <w:top w:w="0" w:type="dxa"/>
              <w:left w:w="6" w:type="dxa"/>
              <w:bottom w:w="0" w:type="dxa"/>
              <w:right w:w="6" w:type="dxa"/>
            </w:tcMar>
            <w:hideMark/>
          </w:tcPr>
          <w:p w:rsidR="006F05CD" w:rsidRDefault="006F05CD">
            <w:pPr>
              <w:pStyle w:val="table10"/>
            </w:pPr>
            <w:r>
              <w:t>Марка транспортного средства /</w:t>
            </w:r>
            <w:r>
              <w:br/>
              <w:t>Make of Vehicle</w:t>
            </w:r>
          </w:p>
        </w:tc>
      </w:tr>
      <w:tr w:rsidR="006F05CD">
        <w:trPr>
          <w:trHeight w:val="240"/>
        </w:trPr>
        <w:tc>
          <w:tcPr>
            <w:tcW w:w="1436" w:type="pct"/>
            <w:tcBorders>
              <w:bottom w:val="single" w:sz="4" w:space="0" w:color="auto"/>
              <w:right w:val="single" w:sz="4" w:space="0" w:color="auto"/>
            </w:tcBorders>
            <w:tcMar>
              <w:top w:w="0" w:type="dxa"/>
              <w:left w:w="6" w:type="dxa"/>
              <w:bottom w:w="0" w:type="dxa"/>
              <w:right w:w="6" w:type="dxa"/>
            </w:tcMar>
            <w:hideMark/>
          </w:tcPr>
          <w:p w:rsidR="006F05CD" w:rsidRDefault="006F05CD">
            <w:pPr>
              <w:pStyle w:val="table10"/>
              <w:spacing w:before="40"/>
            </w:pPr>
            <w:r>
              <w:t>2.</w:t>
            </w:r>
          </w:p>
        </w:tc>
        <w:tc>
          <w:tcPr>
            <w:tcW w:w="1687" w:type="pct"/>
            <w:gridSpan w:val="4"/>
            <w:tcBorders>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spacing w:before="40"/>
            </w:pPr>
            <w:r>
              <w:t>3.</w:t>
            </w:r>
          </w:p>
        </w:tc>
        <w:tc>
          <w:tcPr>
            <w:tcW w:w="1878" w:type="pct"/>
            <w:gridSpan w:val="5"/>
            <w:tcBorders>
              <w:left w:val="single" w:sz="4" w:space="0" w:color="auto"/>
              <w:bottom w:val="single" w:sz="4" w:space="0" w:color="auto"/>
            </w:tcBorders>
            <w:tcMar>
              <w:top w:w="0" w:type="dxa"/>
              <w:left w:w="6" w:type="dxa"/>
              <w:bottom w:w="0" w:type="dxa"/>
              <w:right w:w="6" w:type="dxa"/>
            </w:tcMar>
            <w:hideMark/>
          </w:tcPr>
          <w:p w:rsidR="006F05CD" w:rsidRDefault="006F05CD">
            <w:pPr>
              <w:pStyle w:val="table10"/>
              <w:spacing w:before="40"/>
            </w:pPr>
            <w:r>
              <w:t>4.</w:t>
            </w:r>
          </w:p>
        </w:tc>
      </w:tr>
      <w:tr w:rsidR="006F05CD">
        <w:trPr>
          <w:trHeight w:val="240"/>
        </w:trPr>
        <w:tc>
          <w:tcPr>
            <w:tcW w:w="1436" w:type="pct"/>
            <w:tcBorders>
              <w:top w:val="single" w:sz="4" w:space="0" w:color="auto"/>
              <w:right w:val="single" w:sz="4" w:space="0" w:color="auto"/>
            </w:tcBorders>
            <w:tcMar>
              <w:top w:w="0" w:type="dxa"/>
              <w:left w:w="6" w:type="dxa"/>
              <w:bottom w:w="0" w:type="dxa"/>
              <w:right w:w="6" w:type="dxa"/>
            </w:tcMar>
            <w:hideMark/>
          </w:tcPr>
          <w:p w:rsidR="006F05CD" w:rsidRDefault="006F05CD">
            <w:pPr>
              <w:pStyle w:val="table10"/>
            </w:pPr>
            <w:r>
              <w:t>Регистрационный знак</w:t>
            </w:r>
            <w:r>
              <w:br/>
              <w:t>транспортного средства /</w:t>
            </w:r>
            <w:r>
              <w:br/>
              <w:t>Registration No. of the vehicle</w:t>
            </w:r>
          </w:p>
        </w:tc>
        <w:tc>
          <w:tcPr>
            <w:tcW w:w="1687" w:type="pct"/>
            <w:gridSpan w:val="4"/>
            <w:tcBorders>
              <w:top w:val="single" w:sz="4" w:space="0" w:color="auto"/>
              <w:left w:val="single" w:sz="4" w:space="0" w:color="auto"/>
              <w:right w:val="single" w:sz="4" w:space="0" w:color="auto"/>
            </w:tcBorders>
            <w:tcMar>
              <w:top w:w="0" w:type="dxa"/>
              <w:left w:w="6" w:type="dxa"/>
              <w:bottom w:w="0" w:type="dxa"/>
              <w:right w:w="6" w:type="dxa"/>
            </w:tcMar>
            <w:hideMark/>
          </w:tcPr>
          <w:p w:rsidR="006F05CD" w:rsidRDefault="006F05CD">
            <w:pPr>
              <w:pStyle w:val="table10"/>
            </w:pPr>
            <w:r>
              <w:t>Номер кузова (шасси, рамы, заводской номер, идентификационный номер (VIN) /</w:t>
            </w:r>
            <w:r>
              <w:br/>
              <w:t>Body No. (chassis, frame, serial number, identification number (VIN)</w:t>
            </w:r>
          </w:p>
        </w:tc>
        <w:tc>
          <w:tcPr>
            <w:tcW w:w="1878" w:type="pct"/>
            <w:gridSpan w:val="5"/>
            <w:tcBorders>
              <w:top w:val="single" w:sz="4" w:space="0" w:color="auto"/>
              <w:left w:val="single" w:sz="4" w:space="0" w:color="auto"/>
            </w:tcBorders>
            <w:tcMar>
              <w:top w:w="0" w:type="dxa"/>
              <w:left w:w="6" w:type="dxa"/>
              <w:bottom w:w="0" w:type="dxa"/>
              <w:right w:w="6" w:type="dxa"/>
            </w:tcMar>
            <w:hideMark/>
          </w:tcPr>
          <w:p w:rsidR="006F05CD" w:rsidRDefault="006F05CD">
            <w:pPr>
              <w:pStyle w:val="table10"/>
            </w:pPr>
            <w:r>
              <w:t>Фамилия, собственное имя, отчество (если таковое имеется) страхователя – водителя и адрес места жительства (пребывания) /</w:t>
            </w:r>
            <w:r>
              <w:br/>
              <w:t>Name, surname, patronymic (if there is one), place of residence (place of stay) of the person, driving the vehicle</w:t>
            </w:r>
          </w:p>
        </w:tc>
      </w:tr>
      <w:tr w:rsidR="006F05CD">
        <w:trPr>
          <w:trHeight w:val="240"/>
        </w:trPr>
        <w:tc>
          <w:tcPr>
            <w:tcW w:w="1436" w:type="pct"/>
            <w:tcBorders>
              <w:bottom w:val="single" w:sz="4" w:space="0" w:color="auto"/>
              <w:right w:val="single" w:sz="4" w:space="0" w:color="auto"/>
            </w:tcBorders>
            <w:tcMar>
              <w:top w:w="0" w:type="dxa"/>
              <w:left w:w="6" w:type="dxa"/>
              <w:bottom w:w="0" w:type="dxa"/>
              <w:right w:w="6" w:type="dxa"/>
            </w:tcMar>
            <w:hideMark/>
          </w:tcPr>
          <w:p w:rsidR="006F05CD" w:rsidRDefault="006F05CD">
            <w:pPr>
              <w:pStyle w:val="table10"/>
              <w:spacing w:before="40"/>
            </w:pPr>
            <w:r>
              <w:t>5.</w:t>
            </w:r>
          </w:p>
        </w:tc>
        <w:tc>
          <w:tcPr>
            <w:tcW w:w="1687" w:type="pct"/>
            <w:gridSpan w:val="4"/>
            <w:tcBorders>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spacing w:before="40"/>
            </w:pPr>
            <w:r>
              <w:t>6.</w:t>
            </w:r>
          </w:p>
        </w:tc>
        <w:tc>
          <w:tcPr>
            <w:tcW w:w="1878" w:type="pct"/>
            <w:gridSpan w:val="5"/>
            <w:tcBorders>
              <w:left w:val="single" w:sz="4" w:space="0" w:color="auto"/>
              <w:bottom w:val="single" w:sz="4" w:space="0" w:color="auto"/>
            </w:tcBorders>
            <w:tcMar>
              <w:top w:w="0" w:type="dxa"/>
              <w:left w:w="6" w:type="dxa"/>
              <w:bottom w:w="0" w:type="dxa"/>
              <w:right w:w="6" w:type="dxa"/>
            </w:tcMar>
            <w:hideMark/>
          </w:tcPr>
          <w:p w:rsidR="006F05CD" w:rsidRDefault="006F05CD">
            <w:pPr>
              <w:pStyle w:val="table10"/>
              <w:spacing w:before="40"/>
            </w:pPr>
            <w:r>
              <w:t>7.</w:t>
            </w:r>
          </w:p>
        </w:tc>
      </w:tr>
      <w:tr w:rsidR="006F05CD">
        <w:trPr>
          <w:trHeight w:val="240"/>
        </w:trPr>
        <w:tc>
          <w:tcPr>
            <w:tcW w:w="1436" w:type="pct"/>
            <w:vMerge w:val="restar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Лимит ответственности</w:t>
            </w:r>
            <w:r>
              <w:br/>
              <w:t xml:space="preserve">1. жизни или здоровью потерпевшего – 1150 базовых величин, из них не более 460 базовых величин – </w:t>
            </w:r>
            <w:r>
              <w:lastRenderedPageBreak/>
              <w:t>на возмещение расходов, связанных с погребением потерпевшего, лицам, понесшим эти расходы;</w:t>
            </w:r>
            <w:r>
              <w:br/>
              <w:t>2. имуществу потерпевших – 1150 базовых величин /</w:t>
            </w:r>
            <w:r>
              <w:br/>
              <w:t xml:space="preserve">Limit of liability </w:t>
            </w:r>
            <w:r>
              <w:br/>
              <w:t>1. life or health of suffered party – up to 1150 base values, of which not more than 460 base values for burial of the suffered party compensated to persons incurred the costs;</w:t>
            </w:r>
            <w:r>
              <w:br/>
              <w:t>2. property of suffered parties – up to 1150 base values</w:t>
            </w:r>
          </w:p>
        </w:tc>
        <w:tc>
          <w:tcPr>
            <w:tcW w:w="1687" w:type="pct"/>
            <w:gridSpan w:val="4"/>
            <w:tcBorders>
              <w:top w:val="single" w:sz="4" w:space="0" w:color="auto"/>
              <w:left w:val="single" w:sz="4" w:space="0" w:color="auto"/>
              <w:right w:val="single" w:sz="4" w:space="0" w:color="auto"/>
            </w:tcBorders>
            <w:tcMar>
              <w:top w:w="0" w:type="dxa"/>
              <w:left w:w="6" w:type="dxa"/>
              <w:bottom w:w="0" w:type="dxa"/>
              <w:right w:w="6" w:type="dxa"/>
            </w:tcMar>
            <w:hideMark/>
          </w:tcPr>
          <w:p w:rsidR="006F05CD" w:rsidRDefault="006F05CD">
            <w:pPr>
              <w:pStyle w:val="table10"/>
            </w:pPr>
            <w:r>
              <w:lastRenderedPageBreak/>
              <w:t>Страховой взнос в базовых величинах /</w:t>
            </w:r>
            <w:r>
              <w:br/>
              <w:t>Insurance contribution in base values</w:t>
            </w:r>
          </w:p>
        </w:tc>
        <w:tc>
          <w:tcPr>
            <w:tcW w:w="1878" w:type="pct"/>
            <w:gridSpan w:val="5"/>
            <w:tcBorders>
              <w:top w:val="single" w:sz="4" w:space="0" w:color="auto"/>
              <w:left w:val="single" w:sz="4" w:space="0" w:color="auto"/>
            </w:tcBorders>
            <w:tcMar>
              <w:top w:w="0" w:type="dxa"/>
              <w:left w:w="6" w:type="dxa"/>
              <w:bottom w:w="0" w:type="dxa"/>
              <w:right w:w="6" w:type="dxa"/>
            </w:tcMar>
            <w:hideMark/>
          </w:tcPr>
          <w:p w:rsidR="006F05CD" w:rsidRDefault="006F05CD">
            <w:pPr>
              <w:pStyle w:val="table10"/>
            </w:pPr>
            <w:r>
              <w:t>Страховой взнос (цифрами и прописью) /</w:t>
            </w:r>
            <w:r>
              <w:br/>
              <w:t>Insurance contribution (in numbers and words)</w:t>
            </w:r>
          </w:p>
          <w:p w:rsidR="006F05CD" w:rsidRDefault="006F05CD">
            <w:pPr>
              <w:pStyle w:val="table10"/>
            </w:pPr>
            <w:r>
              <w:t> </w:t>
            </w:r>
          </w:p>
        </w:tc>
      </w:tr>
      <w:tr w:rsidR="006F05CD">
        <w:trPr>
          <w:trHeight w:val="240"/>
        </w:trPr>
        <w:tc>
          <w:tcPr>
            <w:tcW w:w="0" w:type="auto"/>
            <w:vMerge/>
            <w:tcBorders>
              <w:top w:val="single" w:sz="4" w:space="0" w:color="auto"/>
              <w:bottom w:val="single" w:sz="4" w:space="0" w:color="auto"/>
              <w:right w:val="single" w:sz="4" w:space="0" w:color="auto"/>
            </w:tcBorders>
            <w:vAlign w:val="center"/>
            <w:hideMark/>
          </w:tcPr>
          <w:p w:rsidR="006F05CD" w:rsidRDefault="006F05CD">
            <w:pPr>
              <w:rPr>
                <w:rFonts w:eastAsiaTheme="minorEastAsia"/>
                <w:sz w:val="20"/>
                <w:szCs w:val="20"/>
              </w:rPr>
            </w:pPr>
          </w:p>
        </w:tc>
        <w:tc>
          <w:tcPr>
            <w:tcW w:w="1687" w:type="pct"/>
            <w:gridSpan w:val="4"/>
            <w:tcBorders>
              <w:left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1878" w:type="pct"/>
            <w:gridSpan w:val="5"/>
            <w:tcBorders>
              <w:left w:val="single" w:sz="4" w:space="0" w:color="auto"/>
            </w:tcBorders>
            <w:tcMar>
              <w:top w:w="0" w:type="dxa"/>
              <w:left w:w="6" w:type="dxa"/>
              <w:bottom w:w="0" w:type="dxa"/>
              <w:right w:w="6" w:type="dxa"/>
            </w:tcMar>
            <w:vAlign w:val="bottom"/>
            <w:hideMark/>
          </w:tcPr>
          <w:p w:rsidR="006F05CD" w:rsidRDefault="006F05CD">
            <w:pPr>
              <w:pStyle w:val="table10"/>
              <w:ind w:left="2225"/>
            </w:pPr>
            <w:r>
              <w:t>без НДС</w:t>
            </w:r>
            <w:r>
              <w:br/>
              <w:t>without VAT</w:t>
            </w:r>
          </w:p>
        </w:tc>
      </w:tr>
      <w:tr w:rsidR="006F05CD">
        <w:trPr>
          <w:trHeight w:val="240"/>
        </w:trPr>
        <w:tc>
          <w:tcPr>
            <w:tcW w:w="1436" w:type="pct"/>
            <w:tcBorders>
              <w:bottom w:val="single" w:sz="4" w:space="0" w:color="auto"/>
              <w:right w:val="single" w:sz="4" w:space="0" w:color="auto"/>
            </w:tcBorders>
            <w:tcMar>
              <w:top w:w="0" w:type="dxa"/>
              <w:left w:w="6" w:type="dxa"/>
              <w:bottom w:w="0" w:type="dxa"/>
              <w:right w:w="6" w:type="dxa"/>
            </w:tcMar>
            <w:hideMark/>
          </w:tcPr>
          <w:p w:rsidR="006F05CD" w:rsidRDefault="006F05CD">
            <w:pPr>
              <w:pStyle w:val="table10"/>
              <w:spacing w:before="40"/>
            </w:pPr>
            <w:r>
              <w:t>8.</w:t>
            </w:r>
          </w:p>
        </w:tc>
        <w:tc>
          <w:tcPr>
            <w:tcW w:w="1687" w:type="pct"/>
            <w:gridSpan w:val="4"/>
            <w:tcBorders>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spacing w:before="40"/>
            </w:pPr>
            <w:r>
              <w:t>9.</w:t>
            </w:r>
          </w:p>
        </w:tc>
        <w:tc>
          <w:tcPr>
            <w:tcW w:w="1878" w:type="pct"/>
            <w:gridSpan w:val="5"/>
            <w:tcBorders>
              <w:left w:val="single" w:sz="4" w:space="0" w:color="auto"/>
              <w:bottom w:val="single" w:sz="4" w:space="0" w:color="auto"/>
            </w:tcBorders>
            <w:tcMar>
              <w:top w:w="0" w:type="dxa"/>
              <w:left w:w="6" w:type="dxa"/>
              <w:bottom w:w="0" w:type="dxa"/>
              <w:right w:w="6" w:type="dxa"/>
            </w:tcMar>
            <w:hideMark/>
          </w:tcPr>
          <w:p w:rsidR="006F05CD" w:rsidRDefault="006F05CD">
            <w:pPr>
              <w:pStyle w:val="table10"/>
              <w:spacing w:before="40"/>
            </w:pPr>
            <w:r>
              <w:t>10.</w:t>
            </w:r>
          </w:p>
        </w:tc>
      </w:tr>
      <w:tr w:rsidR="006F05CD">
        <w:trPr>
          <w:trHeight w:val="240"/>
        </w:trPr>
        <w:tc>
          <w:tcPr>
            <w:tcW w:w="1436" w:type="pct"/>
            <w:tcBorders>
              <w:top w:val="single" w:sz="4" w:space="0" w:color="auto"/>
              <w:right w:val="single" w:sz="4" w:space="0" w:color="auto"/>
            </w:tcBorders>
            <w:tcMar>
              <w:top w:w="0" w:type="dxa"/>
              <w:left w:w="6" w:type="dxa"/>
              <w:bottom w:w="0" w:type="dxa"/>
              <w:right w:w="6" w:type="dxa"/>
            </w:tcMar>
            <w:hideMark/>
          </w:tcPr>
          <w:p w:rsidR="006F05CD" w:rsidRDefault="006F05CD">
            <w:pPr>
              <w:pStyle w:val="table10"/>
            </w:pPr>
            <w:r>
              <w:t>Страховщик (наименование и место нахождения) /</w:t>
            </w:r>
            <w:r>
              <w:br/>
              <w:t>Insurer (name and place of location)</w:t>
            </w:r>
          </w:p>
        </w:tc>
        <w:tc>
          <w:tcPr>
            <w:tcW w:w="1687" w:type="pct"/>
            <w:gridSpan w:val="4"/>
            <w:tcBorders>
              <w:top w:val="single" w:sz="4" w:space="0" w:color="auto"/>
              <w:left w:val="single" w:sz="4" w:space="0" w:color="auto"/>
              <w:right w:val="single" w:sz="4" w:space="0" w:color="auto"/>
            </w:tcBorders>
            <w:tcMar>
              <w:top w:w="0" w:type="dxa"/>
              <w:left w:w="6" w:type="dxa"/>
              <w:bottom w:w="0" w:type="dxa"/>
              <w:right w:w="6" w:type="dxa"/>
            </w:tcMar>
            <w:hideMark/>
          </w:tcPr>
          <w:p w:rsidR="006F05CD" w:rsidRDefault="006F05CD">
            <w:pPr>
              <w:pStyle w:val="table10"/>
            </w:pPr>
            <w:r>
              <w:t>Подпись страхователя – водителя и дата получения полиса /</w:t>
            </w:r>
            <w:r>
              <w:br/>
              <w:t>Signature of the person, driving the vehicle and policy receipt date</w:t>
            </w:r>
          </w:p>
        </w:tc>
        <w:tc>
          <w:tcPr>
            <w:tcW w:w="1878" w:type="pct"/>
            <w:gridSpan w:val="5"/>
            <w:tcBorders>
              <w:top w:val="single" w:sz="4" w:space="0" w:color="auto"/>
              <w:left w:val="single" w:sz="4" w:space="0" w:color="auto"/>
            </w:tcBorders>
            <w:tcMar>
              <w:top w:w="0" w:type="dxa"/>
              <w:left w:w="6" w:type="dxa"/>
              <w:bottom w:w="0" w:type="dxa"/>
              <w:right w:w="6" w:type="dxa"/>
            </w:tcMar>
            <w:hideMark/>
          </w:tcPr>
          <w:p w:rsidR="006F05CD" w:rsidRDefault="006F05CD">
            <w:pPr>
              <w:pStyle w:val="table10"/>
            </w:pPr>
            <w:r>
              <w:t>Фамилия и подпись лица, выдавшего страховой полис, печать страховщика и дата выдачи /</w:t>
            </w:r>
            <w:r>
              <w:br/>
              <w:t>Surname and signature of the person who issued the policy, stamp of the insurer and the date of issue</w:t>
            </w:r>
          </w:p>
        </w:tc>
      </w:tr>
      <w:tr w:rsidR="006F05CD">
        <w:trPr>
          <w:trHeight w:val="240"/>
        </w:trPr>
        <w:tc>
          <w:tcPr>
            <w:tcW w:w="1436" w:type="pct"/>
            <w:tcBorders>
              <w:right w:val="single" w:sz="4" w:space="0" w:color="auto"/>
            </w:tcBorders>
            <w:tcMar>
              <w:top w:w="0" w:type="dxa"/>
              <w:left w:w="6" w:type="dxa"/>
              <w:bottom w:w="0" w:type="dxa"/>
              <w:right w:w="6" w:type="dxa"/>
            </w:tcMar>
            <w:hideMark/>
          </w:tcPr>
          <w:p w:rsidR="006F05CD" w:rsidRDefault="006F05CD">
            <w:pPr>
              <w:pStyle w:val="table10"/>
              <w:spacing w:before="40"/>
            </w:pPr>
            <w:r>
              <w:t>11.</w:t>
            </w:r>
          </w:p>
        </w:tc>
        <w:tc>
          <w:tcPr>
            <w:tcW w:w="1687" w:type="pct"/>
            <w:gridSpan w:val="4"/>
            <w:tcBorders>
              <w:left w:val="single" w:sz="4" w:space="0" w:color="auto"/>
              <w:right w:val="single" w:sz="4" w:space="0" w:color="auto"/>
            </w:tcBorders>
            <w:tcMar>
              <w:top w:w="0" w:type="dxa"/>
              <w:left w:w="6" w:type="dxa"/>
              <w:bottom w:w="0" w:type="dxa"/>
              <w:right w:w="6" w:type="dxa"/>
            </w:tcMar>
            <w:hideMark/>
          </w:tcPr>
          <w:p w:rsidR="006F05CD" w:rsidRDefault="006F05CD">
            <w:pPr>
              <w:pStyle w:val="table10"/>
              <w:spacing w:before="40"/>
            </w:pPr>
            <w:r>
              <w:t>12.</w:t>
            </w:r>
          </w:p>
        </w:tc>
        <w:tc>
          <w:tcPr>
            <w:tcW w:w="1878" w:type="pct"/>
            <w:gridSpan w:val="5"/>
            <w:tcBorders>
              <w:left w:val="single" w:sz="4" w:space="0" w:color="auto"/>
            </w:tcBorders>
            <w:tcMar>
              <w:top w:w="0" w:type="dxa"/>
              <w:left w:w="6" w:type="dxa"/>
              <w:bottom w:w="0" w:type="dxa"/>
              <w:right w:w="6" w:type="dxa"/>
            </w:tcMar>
            <w:hideMark/>
          </w:tcPr>
          <w:p w:rsidR="006F05CD" w:rsidRDefault="006F05CD">
            <w:pPr>
              <w:pStyle w:val="table10"/>
              <w:spacing w:before="40"/>
            </w:pPr>
            <w:r>
              <w:t>13.</w:t>
            </w:r>
          </w:p>
        </w:tc>
      </w:tr>
    </w:tbl>
    <w:p w:rsidR="006F05CD" w:rsidRDefault="006F05CD">
      <w:pPr>
        <w:pStyle w:val="newncpi"/>
      </w:pPr>
      <w:r>
        <w:t> </w:t>
      </w:r>
    </w:p>
    <w:p w:rsidR="006F05CD" w:rsidRDefault="006F05CD">
      <w:pPr>
        <w:pStyle w:val="newncpi0"/>
      </w:pPr>
      <w:r>
        <w:t>14. Иное условие / _____________________________________________________________</w:t>
      </w:r>
    </w:p>
    <w:p w:rsidR="006F05CD" w:rsidRDefault="006F05CD">
      <w:pPr>
        <w:pStyle w:val="newncpi0"/>
      </w:pPr>
      <w:r>
        <w:t>Another condition ______________________________________________________________</w:t>
      </w:r>
    </w:p>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2271"/>
        <w:gridCol w:w="4248"/>
        <w:gridCol w:w="2850"/>
      </w:tblGrid>
      <w:tr w:rsidR="006F05CD">
        <w:tc>
          <w:tcPr>
            <w:tcW w:w="1212" w:type="pct"/>
            <w:tcMar>
              <w:top w:w="0" w:type="dxa"/>
              <w:left w:w="6" w:type="dxa"/>
              <w:bottom w:w="0" w:type="dxa"/>
              <w:right w:w="6" w:type="dxa"/>
            </w:tcMar>
            <w:hideMark/>
          </w:tcPr>
          <w:p w:rsidR="006F05CD" w:rsidRDefault="006F05CD">
            <w:pPr>
              <w:pStyle w:val="newncpi0"/>
            </w:pPr>
            <w:r>
              <w:rPr>
                <w:b/>
                <w:bCs/>
              </w:rPr>
              <w:t xml:space="preserve">Поддержка </w:t>
            </w:r>
          </w:p>
        </w:tc>
        <w:tc>
          <w:tcPr>
            <w:tcW w:w="2267" w:type="pct"/>
            <w:vMerge w:val="restart"/>
            <w:tcMar>
              <w:top w:w="0" w:type="dxa"/>
              <w:left w:w="6" w:type="dxa"/>
              <w:bottom w:w="0" w:type="dxa"/>
              <w:right w:w="6" w:type="dxa"/>
            </w:tcMar>
            <w:vAlign w:val="center"/>
            <w:hideMark/>
          </w:tcPr>
          <w:p w:rsidR="006F05CD" w:rsidRDefault="006F05CD">
            <w:pPr>
              <w:pStyle w:val="newncpi0"/>
              <w:jc w:val="center"/>
            </w:pPr>
            <w:r>
              <w:rPr>
                <w:b/>
                <w:bCs/>
              </w:rPr>
              <w:t>140</w:t>
            </w:r>
            <w:r>
              <w:rPr>
                <w:noProof/>
              </w:rPr>
              <w:drawing>
                <wp:inline distT="0" distB="0" distL="0" distR="0">
                  <wp:extent cx="288758" cy="288758"/>
                  <wp:effectExtent l="0" t="0" r="0" b="0"/>
                  <wp:docPr id="5" name="Рисунок 5" descr="C:\Program Files\NCPI\EKBD\Texts\z61000125.files\0200000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NCPI\EKBD\Texts\z61000125.files\02000001jp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8758" cy="288758"/>
                          </a:xfrm>
                          <a:prstGeom prst="rect">
                            <a:avLst/>
                          </a:prstGeom>
                          <a:noFill/>
                          <a:ln>
                            <a:noFill/>
                          </a:ln>
                        </pic:spPr>
                      </pic:pic>
                    </a:graphicData>
                  </a:graphic>
                </wp:inline>
              </w:drawing>
            </w:r>
          </w:p>
        </w:tc>
        <w:tc>
          <w:tcPr>
            <w:tcW w:w="1521" w:type="pct"/>
            <w:tcMar>
              <w:top w:w="0" w:type="dxa"/>
              <w:left w:w="6" w:type="dxa"/>
              <w:bottom w:w="0" w:type="dxa"/>
              <w:right w:w="6" w:type="dxa"/>
            </w:tcMar>
            <w:hideMark/>
          </w:tcPr>
          <w:p w:rsidR="006F05CD" w:rsidRDefault="006F05CD">
            <w:pPr>
              <w:pStyle w:val="newncpi0"/>
            </w:pPr>
            <w:r>
              <w:rPr>
                <w:b/>
                <w:bCs/>
              </w:rPr>
              <w:t>Support</w:t>
            </w:r>
          </w:p>
        </w:tc>
      </w:tr>
      <w:tr w:rsidR="006F05CD">
        <w:tc>
          <w:tcPr>
            <w:tcW w:w="1212" w:type="pct"/>
            <w:tcMar>
              <w:top w:w="0" w:type="dxa"/>
              <w:left w:w="6" w:type="dxa"/>
              <w:bottom w:w="0" w:type="dxa"/>
              <w:right w:w="6" w:type="dxa"/>
            </w:tcMar>
            <w:hideMark/>
          </w:tcPr>
          <w:p w:rsidR="006F05CD" w:rsidRDefault="006F05CD">
            <w:pPr>
              <w:pStyle w:val="newncpi0"/>
            </w:pPr>
            <w:r>
              <w:rPr>
                <w:b/>
                <w:bCs/>
              </w:rPr>
              <w:t xml:space="preserve">при оформлении </w:t>
            </w:r>
          </w:p>
        </w:tc>
        <w:tc>
          <w:tcPr>
            <w:tcW w:w="0" w:type="auto"/>
            <w:vMerge/>
            <w:vAlign w:val="center"/>
            <w:hideMark/>
          </w:tcPr>
          <w:p w:rsidR="006F05CD" w:rsidRDefault="006F05CD">
            <w:pPr>
              <w:rPr>
                <w:rFonts w:eastAsiaTheme="minorEastAsia"/>
                <w:sz w:val="24"/>
                <w:szCs w:val="24"/>
              </w:rPr>
            </w:pPr>
          </w:p>
        </w:tc>
        <w:tc>
          <w:tcPr>
            <w:tcW w:w="1521" w:type="pct"/>
            <w:tcMar>
              <w:top w:w="0" w:type="dxa"/>
              <w:left w:w="6" w:type="dxa"/>
              <w:bottom w:w="0" w:type="dxa"/>
              <w:right w:w="6" w:type="dxa"/>
            </w:tcMar>
            <w:hideMark/>
          </w:tcPr>
          <w:p w:rsidR="006F05CD" w:rsidRDefault="006F05CD">
            <w:pPr>
              <w:pStyle w:val="newncpi0"/>
            </w:pPr>
            <w:r>
              <w:rPr>
                <w:b/>
                <w:bCs/>
              </w:rPr>
              <w:t>in case of filling in a road</w:t>
            </w:r>
          </w:p>
        </w:tc>
      </w:tr>
      <w:tr w:rsidR="006F05CD">
        <w:tc>
          <w:tcPr>
            <w:tcW w:w="1212" w:type="pct"/>
            <w:tcMar>
              <w:top w:w="0" w:type="dxa"/>
              <w:left w:w="6" w:type="dxa"/>
              <w:bottom w:w="0" w:type="dxa"/>
              <w:right w:w="6" w:type="dxa"/>
            </w:tcMar>
            <w:hideMark/>
          </w:tcPr>
          <w:p w:rsidR="006F05CD" w:rsidRDefault="006F05CD">
            <w:pPr>
              <w:pStyle w:val="newncpi0"/>
            </w:pPr>
            <w:r>
              <w:rPr>
                <w:b/>
                <w:bCs/>
              </w:rPr>
              <w:t>извещения о ДТП</w:t>
            </w:r>
          </w:p>
        </w:tc>
        <w:tc>
          <w:tcPr>
            <w:tcW w:w="0" w:type="auto"/>
            <w:vMerge/>
            <w:vAlign w:val="center"/>
            <w:hideMark/>
          </w:tcPr>
          <w:p w:rsidR="006F05CD" w:rsidRDefault="006F05CD">
            <w:pPr>
              <w:rPr>
                <w:rFonts w:eastAsiaTheme="minorEastAsia"/>
                <w:sz w:val="24"/>
                <w:szCs w:val="24"/>
              </w:rPr>
            </w:pPr>
          </w:p>
        </w:tc>
        <w:tc>
          <w:tcPr>
            <w:tcW w:w="1521" w:type="pct"/>
            <w:tcMar>
              <w:top w:w="0" w:type="dxa"/>
              <w:left w:w="6" w:type="dxa"/>
              <w:bottom w:w="0" w:type="dxa"/>
              <w:right w:w="6" w:type="dxa"/>
            </w:tcMar>
            <w:hideMark/>
          </w:tcPr>
          <w:p w:rsidR="006F05CD" w:rsidRDefault="006F05CD">
            <w:pPr>
              <w:pStyle w:val="newncpi0"/>
            </w:pPr>
            <w:r>
              <w:rPr>
                <w:b/>
                <w:bCs/>
              </w:rPr>
              <w:t>traffic accident statement</w:t>
            </w:r>
          </w:p>
        </w:tc>
      </w:tr>
    </w:tbl>
    <w:p w:rsidR="006F05CD" w:rsidRDefault="006F05CD">
      <w:pPr>
        <w:pStyle w:val="newncpi"/>
      </w:pPr>
      <w:r>
        <w:t> </w:t>
      </w:r>
    </w:p>
    <w:p w:rsidR="006F05CD" w:rsidRDefault="006F05CD">
      <w:pPr>
        <w:pStyle w:val="newncpi0"/>
        <w:jc w:val="center"/>
      </w:pPr>
      <w:r>
        <w:t>Извлечения из Положения об обязательном страховании, утвержденного Указом Президента Республики Беларусь от 18 марта 2025 г. № 108 /</w:t>
      </w:r>
    </w:p>
    <w:p w:rsidR="006F05CD" w:rsidRDefault="006F05CD">
      <w:pPr>
        <w:pStyle w:val="newncpi0"/>
        <w:jc w:val="center"/>
      </w:pPr>
      <w:r>
        <w:t xml:space="preserve">Extraction from the Provision on compulsory insurance approved by </w:t>
      </w:r>
      <w:r>
        <w:br/>
        <w:t>Decree of the President of the Republic of Belarus No. 108 dated March 18</w:t>
      </w:r>
      <w:r>
        <w:rPr>
          <w:vertAlign w:val="superscript"/>
        </w:rPr>
        <w:t>th</w:t>
      </w:r>
      <w:r>
        <w:t>, 2025</w:t>
      </w:r>
    </w:p>
    <w:p w:rsidR="006F05CD" w:rsidRDefault="006F05CD">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679"/>
        <w:gridCol w:w="4680"/>
      </w:tblGrid>
      <w:tr w:rsidR="006F05CD">
        <w:trPr>
          <w:trHeight w:val="240"/>
        </w:trPr>
        <w:tc>
          <w:tcPr>
            <w:tcW w:w="2500" w:type="pct"/>
            <w:tcBorders>
              <w:right w:val="single" w:sz="4" w:space="0" w:color="auto"/>
            </w:tcBorders>
            <w:tcMar>
              <w:top w:w="0" w:type="dxa"/>
              <w:left w:w="6" w:type="dxa"/>
              <w:bottom w:w="0" w:type="dxa"/>
              <w:right w:w="6" w:type="dxa"/>
            </w:tcMar>
            <w:hideMark/>
          </w:tcPr>
          <w:p w:rsidR="006F05CD" w:rsidRDefault="006F05CD">
            <w:pPr>
              <w:pStyle w:val="table10"/>
              <w:ind w:left="57" w:right="57" w:firstLine="284"/>
              <w:jc w:val="both"/>
            </w:pPr>
            <w:r>
              <w:t>81. Договор страхования прекращается в случаях:</w:t>
            </w:r>
          </w:p>
          <w:p w:rsidR="006F05CD" w:rsidRDefault="006F05CD">
            <w:pPr>
              <w:pStyle w:val="table10"/>
              <w:ind w:left="57" w:right="57" w:firstLine="284"/>
              <w:jc w:val="both"/>
            </w:pPr>
            <w:r>
              <w:t>истечения срока страхования;</w:t>
            </w:r>
          </w:p>
          <w:p w:rsidR="006F05CD" w:rsidRDefault="006F05CD">
            <w:pPr>
              <w:pStyle w:val="table10"/>
              <w:ind w:left="57" w:right="57" w:firstLine="284"/>
              <w:jc w:val="both"/>
            </w:pPr>
            <w:r>
              <w:t>отчуждения транспортного средства (за исключением случаев переоформления договора страхования на иное транспортное средство, приобретенное или полученное взамен отчужденного, при реорганизации юридического лица, а также случаев выкупа транспортного средства, являющегося предметом договора аренды или финансовой аренды (лизинга);</w:t>
            </w:r>
          </w:p>
          <w:p w:rsidR="006F05CD" w:rsidRDefault="006F05CD">
            <w:pPr>
              <w:pStyle w:val="table10"/>
              <w:ind w:left="57" w:right="57" w:firstLine="284"/>
              <w:jc w:val="both"/>
            </w:pPr>
            <w:r>
              <w:t>неуплаты страхователем второй части страхового взноса в течение 6 месяцев со дня вступления в силу договора страхования.</w:t>
            </w:r>
          </w:p>
          <w:p w:rsidR="006F05CD" w:rsidRDefault="006F05CD">
            <w:pPr>
              <w:pStyle w:val="table10"/>
              <w:ind w:left="57" w:right="57" w:firstLine="284"/>
              <w:jc w:val="both"/>
            </w:pPr>
            <w:r>
              <w:t>82. Договор страхования может быть прекращен досрочно:</w:t>
            </w:r>
          </w:p>
          <w:p w:rsidR="006F05CD" w:rsidRDefault="006F05CD">
            <w:pPr>
              <w:pStyle w:val="table10"/>
              <w:ind w:left="57" w:right="57" w:firstLine="284"/>
              <w:jc w:val="both"/>
            </w:pPr>
            <w:r>
              <w:t>при невозможности использования транспортного средства по обстоятельствам, не зависящим от воли страхователя (при гибели (уничтожении) транспортного средства, не связанной со страховым случаем по данному виду страхования, выходе из обладания владельца в результате противоправных действий других лиц);</w:t>
            </w:r>
          </w:p>
          <w:p w:rsidR="006F05CD" w:rsidRDefault="006F05CD">
            <w:pPr>
              <w:pStyle w:val="table10"/>
              <w:ind w:left="57" w:right="57" w:firstLine="284"/>
              <w:jc w:val="both"/>
            </w:pPr>
            <w:r>
              <w:t>при ликвидации страхователя – юридического лица;</w:t>
            </w:r>
          </w:p>
          <w:p w:rsidR="006F05CD" w:rsidRDefault="006F05CD">
            <w:pPr>
              <w:pStyle w:val="table10"/>
              <w:ind w:left="57" w:right="57" w:firstLine="284"/>
              <w:jc w:val="both"/>
            </w:pPr>
            <w:r>
              <w:t>при списании транспортного средства в бухгалтерском учете юридического лица;</w:t>
            </w:r>
          </w:p>
          <w:p w:rsidR="006F05CD" w:rsidRDefault="006F05CD">
            <w:pPr>
              <w:pStyle w:val="table10"/>
              <w:ind w:left="57" w:right="57" w:firstLine="284"/>
              <w:jc w:val="both"/>
            </w:pPr>
            <w:r>
              <w:t xml:space="preserve">при досрочном прекращении договоров безвозмездного пользования, финансовой аренды </w:t>
            </w:r>
            <w:r>
              <w:lastRenderedPageBreak/>
              <w:t>(лизинга) или аренды транспортных средств, если страхователем является ссудополучатель (лизингополучатель, арендатор);</w:t>
            </w:r>
          </w:p>
          <w:p w:rsidR="006F05CD" w:rsidRDefault="006F05CD">
            <w:pPr>
              <w:pStyle w:val="table10"/>
              <w:ind w:left="57" w:right="57" w:firstLine="284"/>
              <w:jc w:val="both"/>
            </w:pPr>
            <w:r>
              <w:t>при приостановке эксплуатации транспортного средства юридического лица по его инициативе на неопределенный срок (нахождение в длительном ремонте, временное отсутствие необходимости в эксплуатации, постановка на консервацию и иное);</w:t>
            </w:r>
          </w:p>
          <w:p w:rsidR="006F05CD" w:rsidRDefault="006F05CD">
            <w:pPr>
              <w:pStyle w:val="table10"/>
              <w:ind w:left="57" w:right="57" w:firstLine="284"/>
              <w:jc w:val="both"/>
            </w:pPr>
            <w:r>
              <w:t>в других объективных случаях.</w:t>
            </w:r>
          </w:p>
          <w:p w:rsidR="006F05CD" w:rsidRDefault="006F05CD">
            <w:pPr>
              <w:pStyle w:val="table10"/>
              <w:ind w:left="57" w:right="57" w:firstLine="284"/>
              <w:jc w:val="both"/>
            </w:pPr>
            <w:r>
              <w:t>Основанием для досрочного прекращения договора страхования является письменное заявление страхователя о досрочном прекращении договора страхования с указанием причины прекращения его действия и приложением страхового свидетельства (страхового полиса, страхового сертификата), а также копии документа, подтверждающего возможность прекращения договора страхования.</w:t>
            </w:r>
          </w:p>
          <w:p w:rsidR="006F05CD" w:rsidRDefault="006F05CD">
            <w:pPr>
              <w:pStyle w:val="table10"/>
              <w:ind w:left="57" w:right="57" w:firstLine="284"/>
              <w:jc w:val="both"/>
            </w:pPr>
            <w:r>
              <w:t>При досрочном прекращении договора страхования, прекращении договора страхования в случае отчуждения транспортного средства страховщик возвращает страхователю (в случае смерти страхователя его наследникам на основании свидетельства о праве на наследство в отношении части страхового взноса) часть страхового взноса за полные месяцы со дня, следующего за днем подачи страхователем заявления о досрочном прекращении договора страхования, до окончания срока страхования с удержанием пропорционально этой части средств, отчисленных в фонд предупредительных (превентивных) мероприятий, гарантийные фонды Белорусского бюро, и выплаченного комиссионного вознаграждения в размере не более установленного Министерством финансов.</w:t>
            </w:r>
          </w:p>
          <w:p w:rsidR="006F05CD" w:rsidRDefault="006F05CD">
            <w:pPr>
              <w:pStyle w:val="table10"/>
              <w:ind w:left="57" w:right="57" w:firstLine="284"/>
              <w:jc w:val="both"/>
            </w:pPr>
            <w:r>
              <w:t>Не подлежит возврату часть страхового взноса при досрочном прекращении договора страхования, если по этому договору производилась выплата страхового возмещения.</w:t>
            </w:r>
          </w:p>
          <w:p w:rsidR="006F05CD" w:rsidRDefault="006F05CD">
            <w:pPr>
              <w:pStyle w:val="table10"/>
              <w:ind w:left="57" w:right="57" w:firstLine="284"/>
              <w:jc w:val="both"/>
            </w:pPr>
            <w:r>
              <w:t>Если по данному договору страхования подано заявление о выплате страхового возмещения, возврат части страхового взноса страхователю производится в случае принятия страховщиком решения об отказе в выплате страхового возмещения. При этом расчет подлежащей возврату части страхового взноса производится в порядке, установленном в части третьей настоящего пункта.</w:t>
            </w:r>
          </w:p>
          <w:p w:rsidR="006F05CD" w:rsidRDefault="006F05CD">
            <w:pPr>
              <w:pStyle w:val="table10"/>
              <w:ind w:left="57" w:right="57" w:firstLine="284"/>
              <w:jc w:val="both"/>
            </w:pPr>
            <w:r>
              <w:t>83. В случае расторжения договора страхования до вступления его в силу страхователю возвращается уплаченный страховой взнос полностью.</w:t>
            </w:r>
          </w:p>
          <w:p w:rsidR="006F05CD" w:rsidRDefault="006F05CD">
            <w:pPr>
              <w:pStyle w:val="table10"/>
              <w:ind w:left="57" w:right="57" w:firstLine="284"/>
              <w:jc w:val="both"/>
            </w:pPr>
            <w:r>
              <w:t>109. В случае дорожно-транспортного происшествия участвовавшие в нем лица обязаны:</w:t>
            </w:r>
          </w:p>
          <w:p w:rsidR="006F05CD" w:rsidRDefault="006F05CD">
            <w:pPr>
              <w:pStyle w:val="table10"/>
              <w:ind w:left="57" w:right="57" w:firstLine="284"/>
              <w:jc w:val="both"/>
            </w:pPr>
            <w:r>
              <w:t>сообщить друг другу и потерпевшим свою фамилию, собственное имя, отчество (если таковое имеется), адрес;</w:t>
            </w:r>
          </w:p>
          <w:p w:rsidR="006F05CD" w:rsidRDefault="006F05CD">
            <w:pPr>
              <w:pStyle w:val="table10"/>
              <w:ind w:left="57" w:right="57" w:firstLine="284"/>
              <w:jc w:val="both"/>
            </w:pPr>
            <w:r>
              <w:t>сообщить друг другу и потерпевшим наименование страховщика и предъявить страховое свидетельство (страховой полис, страховой сертификат, действительный на территории Республики Беларусь) либо сообщить информацию о договоре внутреннего страхования, договоре союзного страхования, договоре комплексного внутреннего страхования, договоре пограничного страхования, содержащуюся в АИС «Бюро» (в случае заключения такого договора в электронном виде);</w:t>
            </w:r>
          </w:p>
          <w:p w:rsidR="006F05CD" w:rsidRDefault="006F05CD">
            <w:pPr>
              <w:pStyle w:val="table10"/>
              <w:ind w:left="57" w:right="57" w:firstLine="284"/>
              <w:jc w:val="both"/>
            </w:pPr>
            <w:r>
              <w:t xml:space="preserve">при наличии у участников дорожно-транспортного происшествия договора страхования </w:t>
            </w:r>
            <w:r>
              <w:lastRenderedPageBreak/>
              <w:t>системы Союзного государства или международного договора страхования, заключенного в электронном виде, проверить действительность таких договоров посредством АИС «Бюро» через официальный сайт Белорусского бюро в глобальной компьютерной сети Интернет и сообщить друг другу и потерпевшим информацию о них;</w:t>
            </w:r>
          </w:p>
          <w:p w:rsidR="006F05CD" w:rsidRDefault="006F05CD">
            <w:pPr>
              <w:pStyle w:val="table10"/>
              <w:ind w:left="57" w:right="57" w:firstLine="284"/>
              <w:jc w:val="both"/>
            </w:pPr>
            <w:r>
              <w:t>принять необходимые меры по снижению тяжести последствий дорожно-транспортного происшествия.</w:t>
            </w:r>
          </w:p>
          <w:p w:rsidR="006F05CD" w:rsidRDefault="006F05CD">
            <w:pPr>
              <w:pStyle w:val="table10"/>
              <w:ind w:left="57" w:right="57" w:firstLine="284"/>
              <w:jc w:val="both"/>
            </w:pPr>
            <w:r>
              <w:t>110. Участники дорожно-транспортного происшествия сообщают о нем в Государственную автомобильную инспекцию Министерства внутренних дел, если иное не предусмотрено законодательными актами и пунктом 111 настоящего Положения, и действуют в соответствии с требованиями Правил дорожного движения, утвержденных Указом Президента Республики Беларусь от 28 ноября 2005 г. № 551.</w:t>
            </w:r>
          </w:p>
          <w:p w:rsidR="006F05CD" w:rsidRDefault="006F05CD">
            <w:pPr>
              <w:pStyle w:val="table10"/>
              <w:ind w:left="57" w:right="57" w:firstLine="284"/>
              <w:jc w:val="both"/>
            </w:pPr>
            <w:r>
              <w:t>111. Владелец транспортного средства (водитель) в случае дорожно-транспортного происшествия вправе не сообщать о нем в Государственную автомобильную инспекцию Министерства внутренних дел при наличии одновременно следующих обстоятельств:</w:t>
            </w:r>
          </w:p>
          <w:p w:rsidR="006F05CD" w:rsidRDefault="006F05CD">
            <w:pPr>
              <w:pStyle w:val="table10"/>
              <w:ind w:left="57" w:right="57" w:firstLine="284"/>
              <w:jc w:val="both"/>
            </w:pPr>
            <w:r>
              <w:t>в результате дорожно-транспортного происшествия вред причинен только транспортным средствам, участвовавшим в дорожно-транспортном происшествии;</w:t>
            </w:r>
          </w:p>
          <w:p w:rsidR="006F05CD" w:rsidRDefault="006F05CD">
            <w:pPr>
              <w:pStyle w:val="table10"/>
              <w:ind w:left="57" w:right="57" w:firstLine="284"/>
              <w:jc w:val="both"/>
            </w:pPr>
            <w:r>
              <w:t xml:space="preserve">дорожно-транспортное происшествие произошло в результате столкновения </w:t>
            </w:r>
          </w:p>
          <w:p w:rsidR="006F05CD" w:rsidRDefault="006F05CD">
            <w:pPr>
              <w:pStyle w:val="table10"/>
              <w:ind w:left="57" w:right="57" w:firstLine="284"/>
              <w:jc w:val="both"/>
            </w:pPr>
            <w:r>
              <w:t>2 транспортных средств (включая автопоезда), в том числе в случае остановки, вынужденной остановки, стоянки одного из них;</w:t>
            </w:r>
          </w:p>
          <w:p w:rsidR="006F05CD" w:rsidRDefault="006F05CD">
            <w:pPr>
              <w:pStyle w:val="table10"/>
              <w:ind w:left="57" w:right="57" w:firstLine="284"/>
              <w:jc w:val="both"/>
            </w:pPr>
            <w:r>
              <w:t>лица, управлявшие транспортными средствами, имеют право на управление транспортным средством соответствующей категории, за исключением владельца транспортного средства в случае стоянки транспортного средства;</w:t>
            </w:r>
          </w:p>
          <w:p w:rsidR="006F05CD" w:rsidRDefault="006F05CD">
            <w:pPr>
              <w:pStyle w:val="table10"/>
              <w:ind w:left="57" w:right="57" w:firstLine="284"/>
              <w:jc w:val="both"/>
            </w:pPr>
            <w:r>
              <w:t>в отношении транспортных средств имеются действующие договоры обязательного страхования гражданской ответственности владельцев транспортных средств;</w:t>
            </w:r>
          </w:p>
          <w:p w:rsidR="006F05CD" w:rsidRDefault="006F05CD">
            <w:pPr>
              <w:pStyle w:val="table10"/>
              <w:ind w:left="57" w:right="57" w:firstLine="284"/>
              <w:jc w:val="both"/>
            </w:pPr>
            <w:r>
              <w:t>обстоятельства причинения вреда в связи с повреждением транспортных средств в результате дорожно-транспортного происшествия, характер и перечень видимых повреждений не вызывают разногласий у владельцев (водителей) транспортных средств, участвовавших в дорожно-транспортном происшествии, и зафиксированы в извещении о дорожно-транспортном происшествии, которое заполнено владельцами (водителями) этих транспортных средств, в соответствии с настоящим Положением;</w:t>
            </w:r>
          </w:p>
          <w:p w:rsidR="006F05CD" w:rsidRDefault="006F05CD">
            <w:pPr>
              <w:pStyle w:val="table10"/>
              <w:ind w:left="57" w:right="57" w:firstLine="284"/>
              <w:jc w:val="both"/>
            </w:pPr>
            <w:r>
              <w:t>владельцы (водители) транспортных средств, участвовавших в дорожно-транспортном происшествии, не предъявляют претензий к состоянию друг друга, в том числе не находятся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w:t>
            </w:r>
          </w:p>
          <w:p w:rsidR="006F05CD" w:rsidRDefault="006F05CD">
            <w:pPr>
              <w:pStyle w:val="table10"/>
              <w:ind w:left="57" w:right="57" w:firstLine="284"/>
              <w:jc w:val="both"/>
            </w:pPr>
            <w:r>
              <w:t xml:space="preserve">в результате дорожно-транспортного происшествия не причинен вред жизни, здоровью и (или) иному, чем транспортные средства, участвовавшие в дорожно-транспортном </w:t>
            </w:r>
            <w:r>
              <w:lastRenderedPageBreak/>
              <w:t>происшествии, транспортному средству (имуществу);</w:t>
            </w:r>
          </w:p>
          <w:p w:rsidR="006F05CD" w:rsidRDefault="006F05CD">
            <w:pPr>
              <w:pStyle w:val="table10"/>
              <w:ind w:left="57" w:right="57" w:firstLine="284"/>
              <w:jc w:val="both"/>
            </w:pPr>
            <w:r>
              <w:t>вред, причиненный каждому транспортному средству, участвовавшему в дорожно-транспортном происшествии, оценивается владельцами данных транспортных средств (водителями) в размере до 150 базовых величин.</w:t>
            </w:r>
          </w:p>
          <w:p w:rsidR="006F05CD" w:rsidRDefault="006F05CD">
            <w:pPr>
              <w:pStyle w:val="table10"/>
              <w:ind w:left="57" w:right="57" w:firstLine="284"/>
              <w:jc w:val="both"/>
            </w:pPr>
            <w:r>
              <w:t>Водители транспортных средств, участвовавших в дорожно-транспортном происшествии, в случае, указанном в части первой настоящего пункта:</w:t>
            </w:r>
          </w:p>
          <w:p w:rsidR="006F05CD" w:rsidRDefault="006F05CD">
            <w:pPr>
              <w:pStyle w:val="table10"/>
              <w:ind w:left="57" w:right="57" w:firstLine="284"/>
              <w:jc w:val="both"/>
            </w:pPr>
            <w:r>
              <w:t>заполняют бланк извещения о дорожно-транспортном происшествии, выданный страховщиком, либо извещение о дорожно-транспортном происшествии в электронном виде;</w:t>
            </w:r>
          </w:p>
          <w:p w:rsidR="006F05CD" w:rsidRDefault="006F05CD">
            <w:pPr>
              <w:pStyle w:val="table10"/>
              <w:ind w:left="57" w:right="57" w:firstLine="284"/>
              <w:jc w:val="both"/>
            </w:pPr>
            <w:r>
              <w:t>сообщают владельцам транспортных средств об этом дорожно-транспортном происшествии и о заполнении ими извещения.</w:t>
            </w:r>
          </w:p>
          <w:p w:rsidR="006F05CD" w:rsidRDefault="006F05CD">
            <w:pPr>
              <w:pStyle w:val="table10"/>
              <w:ind w:left="57" w:right="57" w:firstLine="284"/>
              <w:jc w:val="both"/>
            </w:pPr>
            <w:r>
              <w:t>Форма бланка извещения о дорожно-транспортном происшествии и порядок его заполнения, а также порядок заполнения извещения о дорожно-транспортном происшествии в электронном виде утверждаются Белорусским бюро по согласованию с Министерством финансов и Министерством внутренних дел.</w:t>
            </w:r>
          </w:p>
          <w:p w:rsidR="006F05CD" w:rsidRDefault="006F05CD">
            <w:pPr>
              <w:pStyle w:val="table10"/>
              <w:ind w:left="57" w:right="57" w:firstLine="284"/>
              <w:jc w:val="both"/>
            </w:pPr>
            <w:r>
              <w:t>Страховщик (Белорусское бюро) имеет право назначить проведение независимой экспертизы причастных к дорожно-транспортному происшествию транспортных средств в случае обнаружения противоречий, касающихся:</w:t>
            </w:r>
          </w:p>
          <w:p w:rsidR="006F05CD" w:rsidRDefault="006F05CD">
            <w:pPr>
              <w:pStyle w:val="table10"/>
              <w:ind w:left="57" w:right="57" w:firstLine="284"/>
              <w:jc w:val="both"/>
            </w:pPr>
            <w:r>
              <w:t>характера и перечня видимых повреждений транспортных средств;</w:t>
            </w:r>
          </w:p>
          <w:p w:rsidR="006F05CD" w:rsidRDefault="006F05CD">
            <w:pPr>
              <w:pStyle w:val="table10"/>
              <w:ind w:left="57" w:right="57" w:firstLine="284"/>
              <w:jc w:val="both"/>
            </w:pPr>
            <w:r>
              <w:t>обстоятельств причинения вреда в связи с повреждением транспортного средства в результате дорожно-транспортного происшествия, зафиксированных в извещении о дорожно-транспортном происшествии.</w:t>
            </w:r>
          </w:p>
          <w:p w:rsidR="006F05CD" w:rsidRDefault="006F05CD">
            <w:pPr>
              <w:pStyle w:val="table10"/>
              <w:ind w:left="57" w:right="57" w:firstLine="284"/>
              <w:jc w:val="both"/>
            </w:pPr>
            <w:r>
              <w:t>В случае заполнения владельцами (водителями) транспортных средств, участвовавших в дорожно-транспортном происшествии, извещения о дорожно-транспортном происшествии размер страховой выплаты в счет возмещения вреда, причиненного транспортному средству, не может превышать 150 базовых величин каждому.</w:t>
            </w:r>
          </w:p>
          <w:p w:rsidR="006F05CD" w:rsidRDefault="006F05CD">
            <w:pPr>
              <w:pStyle w:val="table10"/>
              <w:ind w:left="57" w:right="57" w:firstLine="284"/>
              <w:jc w:val="both"/>
            </w:pPr>
            <w:r>
              <w:t>Потерпевший, владелец транспортного средства, заключивший договор комплексного внутреннего страхования, получившие страховую выплату на основании частей первой и пятой настоящего пункта, не вправе предъявлять страховщику (Белорусскому бюро) дополнительные требования о возмещении вреда, причиненного их транспортным средствам в результате такого дорожно-транспортного происшествия.</w:t>
            </w:r>
          </w:p>
          <w:p w:rsidR="006F05CD" w:rsidRDefault="006F05CD">
            <w:pPr>
              <w:pStyle w:val="table10"/>
              <w:ind w:left="57" w:right="57" w:firstLine="284"/>
              <w:jc w:val="both"/>
            </w:pPr>
            <w:r>
              <w:t>112. Государственная автомобильная инспекция Министерства внутренних дел при дорожно-транспортном происшествии, разбирательство по которому входит в компетенцию органов внутренних дел:</w:t>
            </w:r>
          </w:p>
          <w:p w:rsidR="006F05CD" w:rsidRDefault="006F05CD">
            <w:pPr>
              <w:pStyle w:val="table10"/>
              <w:ind w:left="57" w:right="57" w:firstLine="284"/>
              <w:jc w:val="both"/>
            </w:pPr>
            <w:r>
              <w:t>проверяет у его участников наличие договоров страхования;</w:t>
            </w:r>
          </w:p>
          <w:p w:rsidR="006F05CD" w:rsidRDefault="006F05CD">
            <w:pPr>
              <w:pStyle w:val="table10"/>
              <w:ind w:left="57" w:right="57" w:firstLine="284"/>
              <w:jc w:val="both"/>
            </w:pPr>
            <w:r>
              <w:t>выясняет обстоятельства дорожно-транспортного происшествия;</w:t>
            </w:r>
          </w:p>
          <w:p w:rsidR="006F05CD" w:rsidRDefault="006F05CD">
            <w:pPr>
              <w:pStyle w:val="table10"/>
              <w:ind w:left="57" w:right="57" w:firstLine="284"/>
              <w:jc w:val="both"/>
            </w:pPr>
            <w:r>
              <w:t>определяет лиц, причинивших вред, и лиц, являющихся потерпевшими;</w:t>
            </w:r>
          </w:p>
          <w:p w:rsidR="006F05CD" w:rsidRDefault="006F05CD">
            <w:pPr>
              <w:pStyle w:val="table10"/>
              <w:ind w:left="57" w:right="57" w:firstLine="284"/>
              <w:jc w:val="both"/>
            </w:pPr>
            <w:r>
              <w:t>выполняет другие обязанности в пределах своей компетенции.</w:t>
            </w:r>
          </w:p>
          <w:p w:rsidR="006F05CD" w:rsidRDefault="006F05CD">
            <w:pPr>
              <w:pStyle w:val="table10"/>
              <w:ind w:left="57" w:right="57" w:firstLine="284"/>
              <w:jc w:val="both"/>
            </w:pPr>
            <w:r>
              <w:t xml:space="preserve">На месте дорожно-транспортного происшествия, разбирательство по которому входит в компетенцию органов внутренних дел, Государственная </w:t>
            </w:r>
            <w:r>
              <w:lastRenderedPageBreak/>
              <w:t>автомобильная инспекция Министерства внутренних дел:</w:t>
            </w:r>
          </w:p>
          <w:p w:rsidR="006F05CD" w:rsidRDefault="006F05CD">
            <w:pPr>
              <w:pStyle w:val="table10"/>
              <w:ind w:left="57" w:right="57" w:firstLine="284"/>
              <w:jc w:val="both"/>
            </w:pPr>
            <w:r>
              <w:t>составляет справку по форме, утверждаемой Министерством внутренних дел по согласованию с Министерством финансов;</w:t>
            </w:r>
          </w:p>
          <w:p w:rsidR="006F05CD" w:rsidRDefault="006F05CD">
            <w:pPr>
              <w:pStyle w:val="table10"/>
              <w:ind w:left="57" w:right="57" w:firstLine="284"/>
              <w:jc w:val="both"/>
            </w:pPr>
            <w:r>
              <w:t>выдает указанную справку потерпевшему (водителю) и (или) владельцу транспортного средства (водителю), заключившему договор комплексного внутреннего страхования, (за исключением случаев, предусмотренных в пункте 111 и части первой пункта 113 настоящего Положения).</w:t>
            </w:r>
          </w:p>
          <w:p w:rsidR="006F05CD" w:rsidRDefault="006F05CD">
            <w:pPr>
              <w:pStyle w:val="table10"/>
              <w:ind w:left="57" w:right="57" w:firstLine="284"/>
              <w:jc w:val="both"/>
            </w:pPr>
            <w:r>
              <w:t>В справке, указанной в части второй настоящего пункта, должны содержаться в том числе сведения:</w:t>
            </w:r>
          </w:p>
          <w:p w:rsidR="006F05CD" w:rsidRDefault="006F05CD">
            <w:pPr>
              <w:pStyle w:val="table10"/>
              <w:ind w:left="57" w:right="57" w:firstLine="284"/>
              <w:jc w:val="both"/>
            </w:pPr>
            <w:r>
              <w:t>о повреждении транспортных средств, участвовавших в дорожно-транспортном происшествии;</w:t>
            </w:r>
          </w:p>
          <w:p w:rsidR="006F05CD" w:rsidRDefault="006F05CD">
            <w:pPr>
              <w:pStyle w:val="table10"/>
              <w:ind w:left="57" w:right="57" w:firstLine="284"/>
              <w:jc w:val="both"/>
            </w:pPr>
            <w:r>
              <w:t>об обстоятельствах этого происшествия;</w:t>
            </w:r>
          </w:p>
          <w:p w:rsidR="006F05CD" w:rsidRDefault="006F05CD">
            <w:pPr>
              <w:pStyle w:val="table10"/>
              <w:ind w:left="57" w:right="57" w:firstLine="284"/>
              <w:jc w:val="both"/>
            </w:pPr>
            <w:r>
              <w:t>о количестве участвовавших в нем транспортных средств;</w:t>
            </w:r>
          </w:p>
          <w:p w:rsidR="006F05CD" w:rsidRDefault="006F05CD">
            <w:pPr>
              <w:pStyle w:val="table10"/>
              <w:ind w:left="57" w:right="57" w:firstLine="284"/>
              <w:jc w:val="both"/>
            </w:pPr>
            <w:r>
              <w:t>о лицах, управлявших транспортными средствами, их владельцах;</w:t>
            </w:r>
          </w:p>
          <w:p w:rsidR="006F05CD" w:rsidRDefault="006F05CD">
            <w:pPr>
              <w:pStyle w:val="table10"/>
              <w:ind w:left="57" w:right="57" w:firstLine="284"/>
              <w:jc w:val="both"/>
            </w:pPr>
            <w:r>
              <w:t>о прохождении (об отказе от прохождения) лицом, причинившим вред, освидетельствования либо об отсутствии оснований для направления на освидетельствование;</w:t>
            </w:r>
          </w:p>
          <w:p w:rsidR="006F05CD" w:rsidRDefault="006F05CD">
            <w:pPr>
              <w:pStyle w:val="table10"/>
              <w:ind w:left="57" w:right="57" w:firstLine="284"/>
              <w:jc w:val="both"/>
            </w:pPr>
            <w:r>
              <w:t>о лицах, являющихся потерпевшими, и лицах, причинивших вред в данном дорожно-транспортном происшествии, а также о выраженном в письменной форме согласии участника такого происшествия с тем, что он является причинителем вреда в этом дорожно-транспортном происшествии.</w:t>
            </w:r>
          </w:p>
          <w:p w:rsidR="006F05CD" w:rsidRDefault="006F05CD">
            <w:pPr>
              <w:pStyle w:val="table10"/>
              <w:ind w:left="57" w:right="57" w:firstLine="284"/>
              <w:jc w:val="both"/>
            </w:pPr>
            <w:r>
              <w:t>117. Лицо, претендующее на получение страхового возмещения, обязано сохранить транспортное средство и иное погибшее (уничтоженное) или поврежденное имущество в послеаварийном состоянии до осмотра их оценщиком. /</w:t>
            </w:r>
          </w:p>
        </w:tc>
        <w:tc>
          <w:tcPr>
            <w:tcW w:w="2500" w:type="pct"/>
            <w:tcBorders>
              <w:left w:val="single" w:sz="4" w:space="0" w:color="auto"/>
            </w:tcBorders>
            <w:tcMar>
              <w:top w:w="0" w:type="dxa"/>
              <w:left w:w="6" w:type="dxa"/>
              <w:bottom w:w="0" w:type="dxa"/>
              <w:right w:w="6" w:type="dxa"/>
            </w:tcMar>
            <w:hideMark/>
          </w:tcPr>
          <w:p w:rsidR="006F05CD" w:rsidRDefault="006F05CD">
            <w:pPr>
              <w:pStyle w:val="table10"/>
              <w:ind w:left="57" w:right="57" w:firstLine="284"/>
              <w:jc w:val="both"/>
            </w:pPr>
            <w:r>
              <w:lastRenderedPageBreak/>
              <w:t>81. The insurance contract shall be terminated in the cases of:</w:t>
            </w:r>
          </w:p>
          <w:p w:rsidR="006F05CD" w:rsidRDefault="006F05CD">
            <w:pPr>
              <w:pStyle w:val="table10"/>
              <w:ind w:left="57" w:right="57" w:firstLine="284"/>
              <w:jc w:val="both"/>
            </w:pPr>
            <w:r>
              <w:t>expiry of the insurance period;</w:t>
            </w:r>
          </w:p>
          <w:p w:rsidR="006F05CD" w:rsidRDefault="006F05CD">
            <w:pPr>
              <w:pStyle w:val="table10"/>
              <w:ind w:left="57" w:right="57" w:firstLine="284"/>
              <w:jc w:val="both"/>
            </w:pPr>
            <w:r>
              <w:t>alienation of the vehicle (with the exception of the cases of re-concluding of the insurance contract in respect of another vehicle, purchased or received in return of the alienated one during the reorganization of the legal entity, as well as redemption of the vehicle that is a subject of a lease or financial lease (leasing) agreement;</w:t>
            </w:r>
          </w:p>
          <w:p w:rsidR="006F05CD" w:rsidRDefault="006F05CD">
            <w:pPr>
              <w:pStyle w:val="table10"/>
              <w:ind w:left="57" w:right="57" w:firstLine="284"/>
              <w:jc w:val="both"/>
            </w:pPr>
            <w:r>
              <w:t>the failure of the insured to pay the second part of the insurance contribution within 6 months from the date of entry into force of the insurance contract.</w:t>
            </w:r>
          </w:p>
          <w:p w:rsidR="006F05CD" w:rsidRDefault="006F05CD">
            <w:pPr>
              <w:pStyle w:val="table10"/>
              <w:ind w:left="57" w:right="57" w:firstLine="284"/>
              <w:jc w:val="both"/>
            </w:pPr>
            <w:r>
              <w:t>82. The insurance contract may be terminated before its expiry date in cases of:</w:t>
            </w:r>
          </w:p>
          <w:p w:rsidR="006F05CD" w:rsidRDefault="006F05CD">
            <w:pPr>
              <w:pStyle w:val="table10"/>
              <w:ind w:left="57" w:right="57" w:firstLine="284"/>
              <w:jc w:val="both"/>
            </w:pPr>
            <w:r>
              <w:t>impossibility of the vehicle usage due to circumstances not depending on will of the insured (loss (destruction) of the vehicle not connected with the insured case regarding this kind of insurance, coming out of the owner’s possession in the result of illegal actions of other persons);</w:t>
            </w:r>
          </w:p>
          <w:p w:rsidR="006F05CD" w:rsidRDefault="006F05CD">
            <w:pPr>
              <w:pStyle w:val="table10"/>
              <w:ind w:left="57" w:right="57" w:firstLine="284"/>
              <w:jc w:val="both"/>
            </w:pPr>
            <w:r>
              <w:t>liquidation of the insured – legal entity;</w:t>
            </w:r>
          </w:p>
          <w:p w:rsidR="006F05CD" w:rsidRDefault="006F05CD">
            <w:pPr>
              <w:pStyle w:val="table10"/>
              <w:ind w:left="57" w:right="57" w:firstLine="284"/>
              <w:jc w:val="both"/>
            </w:pPr>
            <w:r>
              <w:t>writing-off of the vehicle from the balance of the legal entity;</w:t>
            </w:r>
          </w:p>
          <w:p w:rsidR="006F05CD" w:rsidRDefault="006F05CD">
            <w:pPr>
              <w:pStyle w:val="table10"/>
              <w:ind w:left="57" w:right="57" w:firstLine="284"/>
              <w:jc w:val="both"/>
            </w:pPr>
            <w:r>
              <w:t>a pre-term termination of agreements of gratuitous use, finance lease (leasing) or rent of vehicles if the insured is a borrower (lessee, tenant);</w:t>
            </w:r>
          </w:p>
          <w:p w:rsidR="006F05CD" w:rsidRDefault="006F05CD">
            <w:pPr>
              <w:pStyle w:val="table10"/>
              <w:ind w:left="57" w:right="57" w:firstLine="284"/>
              <w:jc w:val="both"/>
            </w:pPr>
            <w:r>
              <w:t xml:space="preserve">suspending the operation of the vehicle of the legal entity on its initiative for an indefinite period (being in </w:t>
            </w:r>
            <w:r>
              <w:lastRenderedPageBreak/>
              <w:t>long repair, temporary absence of necessity for operation, putting on storage and other);</w:t>
            </w:r>
          </w:p>
          <w:p w:rsidR="006F05CD" w:rsidRDefault="006F05CD">
            <w:pPr>
              <w:pStyle w:val="table10"/>
              <w:ind w:left="57" w:right="57" w:firstLine="284"/>
              <w:jc w:val="both"/>
            </w:pPr>
            <w:r>
              <w:t>in other objective cases.</w:t>
            </w:r>
          </w:p>
          <w:p w:rsidR="006F05CD" w:rsidRDefault="006F05CD">
            <w:pPr>
              <w:pStyle w:val="table10"/>
              <w:ind w:left="57" w:right="57" w:firstLine="284"/>
              <w:jc w:val="both"/>
            </w:pPr>
            <w:r>
              <w:t>The ground for a pre-term termination of the insurance contract is a written application of the insured on early termination of the insurance contract indicating the reason for its’ termination with the insurance document (insurance policy, insurance certificate) attached, as well as a copy of the document confirming the possibility of termination of the insurance contract.</w:t>
            </w:r>
          </w:p>
          <w:p w:rsidR="006F05CD" w:rsidRDefault="006F05CD">
            <w:pPr>
              <w:pStyle w:val="table10"/>
              <w:ind w:left="57" w:right="57" w:firstLine="284"/>
              <w:jc w:val="both"/>
            </w:pPr>
            <w:r>
              <w:t>In case of a pre-term termination of the insurance contract or a termination of the insurance contract in the event of the vehicle alienation the insurer returns to the insured (his heirs on the basic of the certificate of the inheritance in regard to the part of the insurance contribution in case of the insured death) a part of the insurance contribution for full months from the day, following the day of application by the insurer submission on early termination of the insurance contract till the insurance expiry date, proportionally deducting the part of means contributed to the Fund of Preventive Measures, Guarantee Funds of the Belarusian Bureau, and commission paid in the amount not exceeding the one estimated by the Ministry of Finance.</w:t>
            </w:r>
          </w:p>
          <w:p w:rsidR="006F05CD" w:rsidRDefault="006F05CD">
            <w:pPr>
              <w:pStyle w:val="table10"/>
              <w:ind w:left="57" w:right="57" w:firstLine="284"/>
              <w:jc w:val="both"/>
            </w:pPr>
            <w:r>
              <w:t>The part of insurance contribution shall not be returned in case of a pre-term termination of the insurance contract if insurance compensation has been paid under this insurance contract.</w:t>
            </w:r>
          </w:p>
          <w:p w:rsidR="006F05CD" w:rsidRDefault="006F05CD">
            <w:pPr>
              <w:pStyle w:val="table10"/>
              <w:ind w:left="57" w:right="57" w:firstLine="284"/>
              <w:jc w:val="both"/>
            </w:pPr>
            <w:r>
              <w:t>If under this insurance contract a claim for insurance compensation is submitted, a refund of a part of the insurance premium is made to the insured if the insurer decides to refuse in the payment of insurance compensation. In this case, the calculation of the part of the insurance premium to be refunded is made in the order established in the third part of this item.</w:t>
            </w:r>
          </w:p>
          <w:p w:rsidR="006F05CD" w:rsidRDefault="006F05CD">
            <w:pPr>
              <w:pStyle w:val="table10"/>
              <w:ind w:left="57" w:right="57" w:firstLine="284"/>
              <w:jc w:val="both"/>
            </w:pPr>
            <w:r>
              <w:t>83. When terminating the insurance contract before its coming into force, the paid insurance contribution is returned to the insured in full.</w:t>
            </w:r>
          </w:p>
          <w:p w:rsidR="006F05CD" w:rsidRDefault="006F05CD">
            <w:pPr>
              <w:pStyle w:val="table10"/>
              <w:ind w:left="57" w:right="57" w:firstLine="284"/>
              <w:jc w:val="both"/>
            </w:pPr>
            <w:r>
              <w:t>109. In case of a road traffic accident, persons participating in it are obliged to:</w:t>
            </w:r>
          </w:p>
          <w:p w:rsidR="006F05CD" w:rsidRDefault="006F05CD">
            <w:pPr>
              <w:pStyle w:val="table10"/>
              <w:ind w:left="57" w:right="57" w:firstLine="284"/>
              <w:jc w:val="both"/>
            </w:pPr>
            <w:r>
              <w:t>inform each other and the suffered parties about their surnames, names, patronymics (if available), addresses;</w:t>
            </w:r>
          </w:p>
          <w:p w:rsidR="006F05CD" w:rsidRDefault="006F05CD">
            <w:pPr>
              <w:pStyle w:val="table10"/>
              <w:ind w:left="57" w:right="57" w:firstLine="284"/>
              <w:jc w:val="both"/>
            </w:pPr>
            <w:r>
              <w:t>inform each other and the suffered parties about insurers’ name and to present an insurance document (insurance policy, insurance certificate valid on the territory of the Republic of Belarus) or provide the information regarding the domestic insurance contract, union insurance contract, comprehensive insurance contract, frontier insurance contract available in the AIS «Bureau» (in case of conclusion of such a contract in electronic form);</w:t>
            </w:r>
          </w:p>
          <w:p w:rsidR="006F05CD" w:rsidRDefault="006F05CD">
            <w:pPr>
              <w:pStyle w:val="table10"/>
              <w:ind w:left="57" w:right="57" w:firstLine="284"/>
              <w:jc w:val="both"/>
            </w:pPr>
            <w:r>
              <w:t>if the participants in a road traffic accident have an insurance contract of the Union State system or an international insurance contract concluded in electronic form, check the validity of such contracts through the AIS «Bureau» via the official website of the Belarusian Bureau on the global computer network Internet and communicate the information about them to each other and to the suffered parties;</w:t>
            </w:r>
          </w:p>
          <w:p w:rsidR="006F05CD" w:rsidRDefault="006F05CD">
            <w:pPr>
              <w:pStyle w:val="table10"/>
              <w:ind w:left="57" w:right="57" w:firstLine="284"/>
              <w:jc w:val="both"/>
            </w:pPr>
            <w:r>
              <w:t>take the necessary measures to reduce the severity of the consequences of a road traffic accident.</w:t>
            </w:r>
          </w:p>
          <w:p w:rsidR="006F05CD" w:rsidRDefault="006F05CD">
            <w:pPr>
              <w:pStyle w:val="table10"/>
              <w:ind w:left="57" w:right="57" w:firstLine="284"/>
              <w:jc w:val="both"/>
            </w:pPr>
            <w:r>
              <w:t xml:space="preserve">110. Participants of a road traffic accident report about it to the State Automobile Inspection of the Ministry of Internal Affairs unless otherwise is not envisaged by legislative acts and clause 111 of this Provision, and act in accordance with the requirements of the Road Traffic Rules, approved by the Decree of the </w:t>
            </w:r>
            <w:r>
              <w:lastRenderedPageBreak/>
              <w:t>President of the Republic of Belarus No. 551 dated November 28</w:t>
            </w:r>
            <w:r>
              <w:rPr>
                <w:vertAlign w:val="superscript"/>
              </w:rPr>
              <w:t>th</w:t>
            </w:r>
            <w:r>
              <w:t>, 2005.</w:t>
            </w:r>
          </w:p>
          <w:p w:rsidR="006F05CD" w:rsidRDefault="006F05CD">
            <w:pPr>
              <w:pStyle w:val="table10"/>
              <w:ind w:left="57" w:right="57" w:firstLine="284"/>
              <w:jc w:val="both"/>
            </w:pPr>
            <w:r>
              <w:t>111. The owner of the vehicle (driver) in case of a road traffic accident has a right not to report about it to the State Automobile Inspection of the Ministry of Internal Affairs given at the same time the following circumstances:</w:t>
            </w:r>
          </w:p>
          <w:p w:rsidR="006F05CD" w:rsidRDefault="006F05CD">
            <w:pPr>
              <w:pStyle w:val="table10"/>
              <w:ind w:left="57" w:right="57" w:firstLine="284"/>
              <w:jc w:val="both"/>
            </w:pPr>
            <w:r>
              <w:t>as a result of a road traffic accident damage is caused only to vehicles, participating in a road traffic accident;</w:t>
            </w:r>
          </w:p>
          <w:p w:rsidR="006F05CD" w:rsidRDefault="006F05CD">
            <w:pPr>
              <w:pStyle w:val="table10"/>
              <w:ind w:left="57" w:right="57" w:firstLine="284"/>
              <w:jc w:val="both"/>
            </w:pPr>
            <w:r>
              <w:t>the road traffic accident occurred with the participation of 2 vehicles (including road train), as well as in the cases of stop, forced stop, parking of one of them;</w:t>
            </w:r>
          </w:p>
          <w:p w:rsidR="006F05CD" w:rsidRDefault="006F05CD">
            <w:pPr>
              <w:pStyle w:val="table10"/>
              <w:ind w:left="57" w:right="57" w:firstLine="284"/>
              <w:jc w:val="both"/>
            </w:pPr>
            <w:r>
              <w:t>persons, driving the vehicles, have a license to operate the vehicle of a certain type, except the owner of the vehicle in case of parking of the vehicle;</w:t>
            </w:r>
          </w:p>
          <w:p w:rsidR="006F05CD" w:rsidRDefault="006F05CD">
            <w:pPr>
              <w:pStyle w:val="table10"/>
              <w:ind w:left="57" w:right="57" w:firstLine="284"/>
              <w:jc w:val="both"/>
            </w:pPr>
            <w:r>
              <w:t>there are valid contracts of compulsory civil liability insurance of motor vehicles owners concluded in respect of participated vehicles;</w:t>
            </w:r>
          </w:p>
          <w:p w:rsidR="006F05CD" w:rsidRDefault="006F05CD">
            <w:pPr>
              <w:pStyle w:val="table10"/>
              <w:ind w:left="57" w:right="57" w:firstLine="284"/>
              <w:jc w:val="both"/>
            </w:pPr>
            <w:r>
              <w:t>circumstances of causing damage to vehicles as a result of a road traffic accident, list of visible damages and its’ nature do not prompt any controversy among the owners (drivers) of the vehicles, participating in a road traffic accident, and are indicated in a road traffic accident statement, which is filled in by these owners (drivers) of the vehicles, in accordance with this Provision;</w:t>
            </w:r>
          </w:p>
          <w:p w:rsidR="006F05CD" w:rsidRDefault="006F05CD">
            <w:pPr>
              <w:pStyle w:val="table10"/>
              <w:ind w:left="57" w:right="57" w:firstLine="284"/>
              <w:jc w:val="both"/>
            </w:pPr>
            <w:r>
              <w:t>owners (drivers) of the vehicles, participating in a road traffic accident, do not raise any claims to the state of each other, also are not in state of alcoholic intoxication or in state generated by narcotic drug use, psychoactive, its analogues, toxic or other intoxicants;</w:t>
            </w:r>
          </w:p>
          <w:p w:rsidR="006F05CD" w:rsidRDefault="006F05CD">
            <w:pPr>
              <w:pStyle w:val="table10"/>
              <w:ind w:left="57" w:right="57" w:firstLine="284"/>
              <w:jc w:val="both"/>
            </w:pPr>
            <w:r>
              <w:t>as a result of a road traffic accident damage is not caused to life, health and (or) other than vehicles, participated in a road traffic accident, vehicles (property);</w:t>
            </w:r>
          </w:p>
          <w:p w:rsidR="006F05CD" w:rsidRDefault="006F05CD">
            <w:pPr>
              <w:pStyle w:val="table10"/>
              <w:ind w:left="57" w:right="57" w:firstLine="284"/>
              <w:jc w:val="both"/>
            </w:pPr>
            <w:r>
              <w:t>damage caused to each vehicle, participating in a road traffic accident, is valued by the owners (drivers) of these vehicles up to 150 base values.</w:t>
            </w:r>
          </w:p>
          <w:p w:rsidR="006F05CD" w:rsidRDefault="006F05CD">
            <w:pPr>
              <w:pStyle w:val="table10"/>
              <w:ind w:left="57" w:right="57" w:firstLine="284"/>
              <w:jc w:val="both"/>
            </w:pPr>
            <w:r>
              <w:t>Drivers of the vehicles, participating in a road traffic accident, in case stated in the third part of this item:</w:t>
            </w:r>
          </w:p>
          <w:p w:rsidR="006F05CD" w:rsidRDefault="006F05CD">
            <w:pPr>
              <w:pStyle w:val="table10"/>
              <w:ind w:left="57" w:right="57" w:firstLine="284"/>
              <w:jc w:val="both"/>
            </w:pPr>
            <w:r>
              <w:t>fill in the form of the road traffic accident statement, given out by an insurer or a road traffic accident statement in electronic form;</w:t>
            </w:r>
          </w:p>
          <w:p w:rsidR="006F05CD" w:rsidRDefault="006F05CD">
            <w:pPr>
              <w:pStyle w:val="table10"/>
              <w:ind w:left="57" w:right="57" w:firstLine="284"/>
              <w:jc w:val="both"/>
            </w:pPr>
            <w:r>
              <w:t>inform the owners of the vehicles about this road traffic accident and about filling in by them such a statement.</w:t>
            </w:r>
          </w:p>
          <w:p w:rsidR="006F05CD" w:rsidRDefault="006F05CD">
            <w:pPr>
              <w:pStyle w:val="table10"/>
              <w:ind w:left="57" w:right="57" w:firstLine="284"/>
              <w:jc w:val="both"/>
            </w:pPr>
            <w:r>
              <w:t>The form of the notification of a road traffic accident and the procedure for filling it out, as well as the procedure for filling out the notification of a road traffic accident in electronic form, are approved by the Belarusian Bureau in agreement with the Ministry of Finance and the Ministry of Internal Affairs.</w:t>
            </w:r>
          </w:p>
          <w:p w:rsidR="006F05CD" w:rsidRDefault="006F05CD">
            <w:pPr>
              <w:pStyle w:val="table10"/>
              <w:ind w:left="57" w:right="57" w:firstLine="284"/>
              <w:jc w:val="both"/>
            </w:pPr>
            <w:r>
              <w:t>The insurer (the Belarusian Bureau) shall have the right to set an independent expertise of the vehicles that participated in a road traffic accident in case of revealing the contradictions regarding:</w:t>
            </w:r>
          </w:p>
          <w:p w:rsidR="006F05CD" w:rsidRDefault="006F05CD">
            <w:pPr>
              <w:pStyle w:val="table10"/>
              <w:ind w:left="57" w:right="57" w:firstLine="284"/>
              <w:jc w:val="both"/>
            </w:pPr>
            <w:r>
              <w:t>the list of visible damages of the vehicles and its’ nature;</w:t>
            </w:r>
          </w:p>
          <w:p w:rsidR="006F05CD" w:rsidRDefault="006F05CD">
            <w:pPr>
              <w:pStyle w:val="table10"/>
              <w:ind w:left="57" w:right="57" w:firstLine="284"/>
              <w:jc w:val="both"/>
            </w:pPr>
            <w:r>
              <w:t>circumstances of causing damage with regard to the damage of the vehicle in the result of a road traffic accident fixed in a road traffic accident statement.</w:t>
            </w:r>
          </w:p>
          <w:p w:rsidR="006F05CD" w:rsidRDefault="006F05CD">
            <w:pPr>
              <w:pStyle w:val="table10"/>
              <w:ind w:left="57" w:right="57" w:firstLine="284"/>
              <w:jc w:val="both"/>
            </w:pPr>
            <w:r>
              <w:t>In case of filling in the road traffic accident statement by the owners (drivers) of the vehicles involved in a road traffic accident, the amount of insurance payment as a compensation of damage caused to the vehicle, cannot exceed 150 basic values to each.</w:t>
            </w:r>
          </w:p>
          <w:p w:rsidR="006F05CD" w:rsidRDefault="006F05CD">
            <w:pPr>
              <w:pStyle w:val="table10"/>
              <w:ind w:left="57" w:right="57" w:firstLine="284"/>
              <w:jc w:val="both"/>
            </w:pPr>
            <w:r>
              <w:t xml:space="preserve">The suffered party, the owner of the vehicle, who concluded a contract of complex domestic insurance and </w:t>
            </w:r>
            <w:r>
              <w:lastRenderedPageBreak/>
              <w:t>received insurance payment on the basis of the third and fifth parts of this item have no right to raise additional claims to the insurer (the Belarusian Bureau) for compensation of damage, caused to their vehicles as a result of such road traffic accident.</w:t>
            </w:r>
          </w:p>
          <w:p w:rsidR="006F05CD" w:rsidRDefault="006F05CD">
            <w:pPr>
              <w:pStyle w:val="table10"/>
              <w:ind w:left="57" w:right="57" w:firstLine="284"/>
              <w:jc w:val="both"/>
            </w:pPr>
            <w:r>
              <w:t>112. The State Automobile Inspection of the Ministry of Internal Affairs in case of a road traffic accident, investigation of which is in competence of the Internal Affairs Bodies:</w:t>
            </w:r>
          </w:p>
          <w:p w:rsidR="006F05CD" w:rsidRDefault="006F05CD">
            <w:pPr>
              <w:pStyle w:val="table10"/>
              <w:ind w:left="57" w:right="57" w:firstLine="284"/>
              <w:jc w:val="both"/>
            </w:pPr>
            <w:r>
              <w:t>checks its participants for the presence of insurance contracts;</w:t>
            </w:r>
          </w:p>
          <w:p w:rsidR="006F05CD" w:rsidRDefault="006F05CD">
            <w:pPr>
              <w:pStyle w:val="table10"/>
              <w:ind w:left="57" w:right="57" w:firstLine="284"/>
              <w:jc w:val="both"/>
            </w:pPr>
            <w:r>
              <w:t>clarifies circumstances of the road traffic accident;</w:t>
            </w:r>
          </w:p>
          <w:p w:rsidR="006F05CD" w:rsidRDefault="006F05CD">
            <w:pPr>
              <w:pStyle w:val="table10"/>
              <w:ind w:left="57" w:right="57" w:firstLine="284"/>
              <w:jc w:val="both"/>
            </w:pPr>
            <w:r>
              <w:t>defines persons causing damage, persons being suffered parties;</w:t>
            </w:r>
          </w:p>
          <w:p w:rsidR="006F05CD" w:rsidRDefault="006F05CD">
            <w:pPr>
              <w:pStyle w:val="table10"/>
              <w:ind w:left="57" w:right="57" w:firstLine="284"/>
              <w:jc w:val="both"/>
            </w:pPr>
            <w:r>
              <w:t>performs other responsibilities within its competence.</w:t>
            </w:r>
          </w:p>
          <w:p w:rsidR="006F05CD" w:rsidRDefault="006F05CD">
            <w:pPr>
              <w:pStyle w:val="table10"/>
              <w:ind w:left="57" w:right="57" w:firstLine="284"/>
              <w:jc w:val="both"/>
            </w:pPr>
            <w:r>
              <w:t>At the place of a road traffic accident, investigation of which is in competence of the Internal Affairs Bodies, the State Automobile Inspection of the Ministry of Internal Affairs:</w:t>
            </w:r>
          </w:p>
          <w:p w:rsidR="006F05CD" w:rsidRDefault="006F05CD">
            <w:pPr>
              <w:pStyle w:val="table10"/>
              <w:ind w:left="57" w:right="57" w:firstLine="284"/>
              <w:jc w:val="both"/>
            </w:pPr>
            <w:r>
              <w:t>issues a report in the form approved by the Ministry of Internal Affairs on agreement with the Ministry of Finance;</w:t>
            </w:r>
          </w:p>
          <w:p w:rsidR="006F05CD" w:rsidRDefault="006F05CD">
            <w:pPr>
              <w:pStyle w:val="table10"/>
              <w:ind w:left="57" w:right="57" w:firstLine="284"/>
              <w:jc w:val="both"/>
            </w:pPr>
            <w:r>
              <w:t>gives the above-mentioned report to the suffered party (driver) and (or) the owner of the vehicle, who concluded a contract of complex domestic insurance (excluding cases envisaged in clause 111 and the first part of clause 113 of this Provision.</w:t>
            </w:r>
          </w:p>
          <w:p w:rsidR="006F05CD" w:rsidRDefault="006F05CD">
            <w:pPr>
              <w:pStyle w:val="table10"/>
              <w:ind w:left="57" w:right="57" w:firstLine="284"/>
              <w:jc w:val="both"/>
            </w:pPr>
            <w:r>
              <w:t>The report mentioned in the second part of this item should inter alia contain the following information about:</w:t>
            </w:r>
          </w:p>
          <w:p w:rsidR="006F05CD" w:rsidRDefault="006F05CD">
            <w:pPr>
              <w:pStyle w:val="table10"/>
              <w:ind w:left="57" w:right="57" w:firstLine="284"/>
              <w:jc w:val="both"/>
            </w:pPr>
            <w:r>
              <w:t>damage of the vehicles participating in a road traffic accident;</w:t>
            </w:r>
          </w:p>
          <w:p w:rsidR="006F05CD" w:rsidRDefault="006F05CD">
            <w:pPr>
              <w:pStyle w:val="table10"/>
              <w:ind w:left="57" w:right="57" w:firstLine="284"/>
              <w:jc w:val="both"/>
            </w:pPr>
            <w:r>
              <w:t>circumstances of this accident;</w:t>
            </w:r>
          </w:p>
          <w:p w:rsidR="006F05CD" w:rsidRDefault="006F05CD">
            <w:pPr>
              <w:pStyle w:val="table10"/>
              <w:ind w:left="57" w:right="57" w:firstLine="284"/>
              <w:jc w:val="both"/>
            </w:pPr>
            <w:r>
              <w:t>number of vehicles participating in it;</w:t>
            </w:r>
          </w:p>
          <w:p w:rsidR="006F05CD" w:rsidRDefault="006F05CD">
            <w:pPr>
              <w:pStyle w:val="table10"/>
              <w:ind w:left="57" w:right="57" w:firstLine="284"/>
              <w:jc w:val="both"/>
            </w:pPr>
            <w:r>
              <w:t>persons, driving the vehicles, their owners;</w:t>
            </w:r>
          </w:p>
          <w:p w:rsidR="006F05CD" w:rsidRDefault="006F05CD">
            <w:pPr>
              <w:pStyle w:val="table10"/>
              <w:ind w:left="57" w:right="57" w:firstLine="284"/>
              <w:jc w:val="both"/>
            </w:pPr>
            <w:r>
              <w:t>passing (refusal from passing) examination by a person causing damage or about absence of reasons for the examination;</w:t>
            </w:r>
          </w:p>
          <w:p w:rsidR="006F05CD" w:rsidRDefault="006F05CD">
            <w:pPr>
              <w:pStyle w:val="table10"/>
              <w:ind w:left="57" w:right="57" w:firstLine="284"/>
              <w:jc w:val="both"/>
            </w:pPr>
            <w:r>
              <w:t>persons being the suffered parties, persons causing the damage in this road traffic accident and also about the written consent of such accident participant that person is a liable party in this road traffic accident.</w:t>
            </w:r>
          </w:p>
          <w:p w:rsidR="006F05CD" w:rsidRDefault="006F05CD">
            <w:pPr>
              <w:pStyle w:val="table10"/>
              <w:ind w:left="57" w:right="57" w:firstLine="284"/>
              <w:jc w:val="both"/>
            </w:pPr>
            <w:r>
              <w:t>117. Person claiming to receive insurance compensation is obliged to keep the vehicle and other lost (destroyed) or damaged property in the post-accident state until its survey by an expert on determining vehicles’ value.</w:t>
            </w:r>
          </w:p>
        </w:tc>
      </w:tr>
    </w:tbl>
    <w:p w:rsidR="006F05CD" w:rsidRDefault="006F05CD">
      <w:pPr>
        <w:pStyle w:val="newncpi"/>
      </w:pPr>
      <w:r>
        <w:lastRenderedPageBreak/>
        <w:t> </w:t>
      </w:r>
    </w:p>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6238"/>
        <w:gridCol w:w="3131"/>
      </w:tblGrid>
      <w:tr w:rsidR="006F05CD">
        <w:tc>
          <w:tcPr>
            <w:tcW w:w="3329" w:type="pct"/>
            <w:tcMar>
              <w:top w:w="0" w:type="dxa"/>
              <w:left w:w="6" w:type="dxa"/>
              <w:bottom w:w="0" w:type="dxa"/>
              <w:right w:w="6" w:type="dxa"/>
            </w:tcMar>
            <w:hideMark/>
          </w:tcPr>
          <w:p w:rsidR="006F05CD" w:rsidRDefault="006F05CD">
            <w:pPr>
              <w:pStyle w:val="newncpi"/>
            </w:pPr>
            <w:r>
              <w:t> </w:t>
            </w:r>
          </w:p>
        </w:tc>
        <w:tc>
          <w:tcPr>
            <w:tcW w:w="1671" w:type="pct"/>
            <w:tcMar>
              <w:top w:w="0" w:type="dxa"/>
              <w:left w:w="6" w:type="dxa"/>
              <w:bottom w:w="0" w:type="dxa"/>
              <w:right w:w="6" w:type="dxa"/>
            </w:tcMar>
            <w:hideMark/>
          </w:tcPr>
          <w:p w:rsidR="006F05CD" w:rsidRDefault="006F05CD">
            <w:pPr>
              <w:pStyle w:val="append1"/>
            </w:pPr>
            <w:r>
              <w:t>Приложение 6</w:t>
            </w:r>
          </w:p>
          <w:p w:rsidR="006F05CD" w:rsidRDefault="006F05CD">
            <w:pPr>
              <w:pStyle w:val="append"/>
            </w:pPr>
            <w:r>
              <w:t xml:space="preserve">к приказу </w:t>
            </w:r>
            <w:r>
              <w:br/>
              <w:t xml:space="preserve">Белорусского бюро </w:t>
            </w:r>
            <w:r>
              <w:br/>
              <w:t xml:space="preserve">по транспортному страхованию </w:t>
            </w:r>
            <w:r>
              <w:br/>
              <w:t xml:space="preserve">24.02.2010 № 5-од </w:t>
            </w:r>
            <w:r>
              <w:br/>
              <w:t>(в редакции приказа</w:t>
            </w:r>
            <w:r>
              <w:br/>
              <w:t xml:space="preserve">Белорусского бюро </w:t>
            </w:r>
            <w:r>
              <w:br/>
              <w:t>по транспортному страхованию</w:t>
            </w:r>
            <w:r>
              <w:br/>
              <w:t xml:space="preserve">01.09.2022 № 33-од) </w:t>
            </w:r>
          </w:p>
        </w:tc>
      </w:tr>
    </w:tbl>
    <w:p w:rsidR="006F05CD" w:rsidRDefault="006F05CD">
      <w:pPr>
        <w:pStyle w:val="newncpi"/>
      </w:pPr>
      <w:r>
        <w:t> </w:t>
      </w:r>
    </w:p>
    <w:p w:rsidR="006F05CD" w:rsidRDefault="006F05CD">
      <w:pPr>
        <w:pStyle w:val="newncpi0"/>
        <w:jc w:val="right"/>
      </w:pPr>
      <w:r>
        <w:t>ОРИГИНАЛ / ORIGINAL</w:t>
      </w:r>
    </w:p>
    <w:p w:rsidR="006F05CD" w:rsidRDefault="006F05CD">
      <w:pPr>
        <w:pStyle w:val="newncpi"/>
      </w:pPr>
      <w:r>
        <w:t> </w:t>
      </w:r>
    </w:p>
    <w:p w:rsidR="006F05CD" w:rsidRDefault="006F05CD">
      <w:pPr>
        <w:pStyle w:val="newncpi0"/>
        <w:jc w:val="center"/>
      </w:pPr>
      <w:r>
        <w:rPr>
          <w:noProof/>
        </w:rPr>
        <w:lastRenderedPageBreak/>
        <w:drawing>
          <wp:inline distT="0" distB="0" distL="0" distR="0">
            <wp:extent cx="5906324" cy="7906853"/>
            <wp:effectExtent l="0" t="0" r="0" b="0"/>
            <wp:docPr id="6" name="Рисунок 6" descr="C:\Program Files\NCPI\EKBD\Texts\z61000125.files\02000005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NCPI\EKBD\Texts\z61000125.files\02000005jpg.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6324" cy="7906853"/>
                    </a:xfrm>
                    <a:prstGeom prst="rect">
                      <a:avLst/>
                    </a:prstGeom>
                    <a:noFill/>
                    <a:ln>
                      <a:noFill/>
                    </a:ln>
                  </pic:spPr>
                </pic:pic>
              </a:graphicData>
            </a:graphic>
          </wp:inline>
        </w:drawing>
      </w:r>
    </w:p>
    <w:p w:rsidR="006F05CD" w:rsidRDefault="006F05CD">
      <w:pPr>
        <w:pStyle w:val="newncpi"/>
      </w:pPr>
      <w:r>
        <w:t> </w:t>
      </w:r>
    </w:p>
    <w:p w:rsidR="006F05CD" w:rsidRDefault="006F05CD">
      <w:pPr>
        <w:pStyle w:val="newncpi0"/>
        <w:jc w:val="center"/>
      </w:pPr>
      <w:r>
        <w:t>ПОЛЕЗНАЯ ИНФОРМАЦИЯ</w:t>
      </w:r>
    </w:p>
    <w:p w:rsidR="006F05CD" w:rsidRDefault="006F05CD">
      <w:pPr>
        <w:pStyle w:val="newncpi0"/>
        <w:jc w:val="center"/>
      </w:pPr>
      <w:r>
        <w:t> </w:t>
      </w:r>
    </w:p>
    <w:p w:rsidR="006F05CD" w:rsidRDefault="006F05CD">
      <w:pPr>
        <w:pStyle w:val="newncpi0"/>
        <w:jc w:val="center"/>
      </w:pPr>
      <w:r>
        <w:t>ПРИ НАСТУПЛЕНИИ ДОРОЖНО-ТРАНСПОРТНОГО ПРОИСШЕСТВИЯ СТРАХОВАТЕЛЬ ДОЛЖЕН:</w:t>
      </w:r>
    </w:p>
    <w:p w:rsidR="006F05CD" w:rsidRDefault="006F05CD">
      <w:pPr>
        <w:pStyle w:val="newncpi0"/>
        <w:jc w:val="center"/>
      </w:pPr>
      <w:r>
        <w:t> </w:t>
      </w:r>
    </w:p>
    <w:p w:rsidR="006F05CD" w:rsidRDefault="006F05CD">
      <w:pPr>
        <w:pStyle w:val="point"/>
      </w:pPr>
      <w:r>
        <w:t>1. Непременно сообщить о ДТП в дорожную полицию.</w:t>
      </w:r>
    </w:p>
    <w:p w:rsidR="006F05CD" w:rsidRDefault="006F05CD">
      <w:pPr>
        <w:pStyle w:val="point"/>
      </w:pPr>
      <w:r>
        <w:t>2. Отдать потерпевшему в ДТП копию страхового сертификата «Зеленая карта».</w:t>
      </w:r>
    </w:p>
    <w:p w:rsidR="006F05CD" w:rsidRDefault="006F05CD">
      <w:pPr>
        <w:pStyle w:val="point"/>
      </w:pPr>
      <w:r>
        <w:t>3. При наличии нескольких потерпевших – записать и передать им сведения о номере своего страхового сертификата «Зеленая карта» и регистрационных характеристиках своего транспортного средства (регистрационном знаке, марке, модели и т.п.).</w:t>
      </w:r>
    </w:p>
    <w:p w:rsidR="006F05CD" w:rsidRDefault="006F05CD">
      <w:pPr>
        <w:pStyle w:val="point"/>
      </w:pPr>
      <w:r>
        <w:lastRenderedPageBreak/>
        <w:t>4. Сфотографировать по возможности место происшествия, транспортные средства участников ДТП и их повреждения.</w:t>
      </w:r>
    </w:p>
    <w:p w:rsidR="006F05CD" w:rsidRDefault="006F05CD">
      <w:pPr>
        <w:pStyle w:val="point"/>
      </w:pPr>
      <w:r>
        <w:t>5. В течение пяти дней с момента ДТП сообщить в свою страховую организацию о ДТП.</w:t>
      </w:r>
    </w:p>
    <w:p w:rsidR="006F05CD" w:rsidRDefault="006F05CD">
      <w:pPr>
        <w:pStyle w:val="newncpi"/>
      </w:pPr>
      <w:r>
        <w:t> </w:t>
      </w:r>
    </w:p>
    <w:p w:rsidR="006F05CD" w:rsidRDefault="006F05CD">
      <w:pPr>
        <w:pStyle w:val="newncpi0"/>
        <w:jc w:val="center"/>
      </w:pPr>
      <w:r>
        <w:t>(*) КОД ТИПА ТРАНСПОРТНЫХ СРЕДСТВ: /</w:t>
      </w:r>
      <w:r>
        <w:br/>
        <w:t>(*) CATEGORY OF VEHICLES CODE:</w:t>
      </w:r>
    </w:p>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2131"/>
        <w:gridCol w:w="3976"/>
        <w:gridCol w:w="1701"/>
        <w:gridCol w:w="1561"/>
      </w:tblGrid>
      <w:tr w:rsidR="006F05CD">
        <w:trPr>
          <w:trHeight w:val="240"/>
        </w:trPr>
        <w:tc>
          <w:tcPr>
            <w:tcW w:w="1137" w:type="pct"/>
            <w:tcMar>
              <w:top w:w="0" w:type="dxa"/>
              <w:left w:w="6" w:type="dxa"/>
              <w:bottom w:w="0" w:type="dxa"/>
              <w:right w:w="6" w:type="dxa"/>
            </w:tcMar>
            <w:hideMark/>
          </w:tcPr>
          <w:p w:rsidR="006F05CD" w:rsidRDefault="006F05CD">
            <w:pPr>
              <w:pStyle w:val="newncpi0"/>
              <w:jc w:val="left"/>
            </w:pPr>
            <w:r>
              <w:t>A   ЛЕГКОВОЙ АВТОМОБИЛЬ / CAR</w:t>
            </w:r>
          </w:p>
        </w:tc>
        <w:tc>
          <w:tcPr>
            <w:tcW w:w="2122" w:type="pct"/>
            <w:tcMar>
              <w:top w:w="0" w:type="dxa"/>
              <w:left w:w="6" w:type="dxa"/>
              <w:bottom w:w="0" w:type="dxa"/>
              <w:right w:w="6" w:type="dxa"/>
            </w:tcMar>
            <w:hideMark/>
          </w:tcPr>
          <w:p w:rsidR="006F05CD" w:rsidRDefault="006F05CD">
            <w:pPr>
              <w:pStyle w:val="newncpi0"/>
              <w:jc w:val="left"/>
            </w:pPr>
            <w:r>
              <w:t>С   ГРУЗОВОЙ АВТОМОБИЛЬ ИЛИ ТРАКТОР /</w:t>
            </w:r>
            <w:r>
              <w:br/>
              <w:t>LORRY OR TRACTOR</w:t>
            </w:r>
          </w:p>
        </w:tc>
        <w:tc>
          <w:tcPr>
            <w:tcW w:w="908" w:type="pct"/>
            <w:tcMar>
              <w:top w:w="0" w:type="dxa"/>
              <w:left w:w="6" w:type="dxa"/>
              <w:bottom w:w="0" w:type="dxa"/>
              <w:right w:w="6" w:type="dxa"/>
            </w:tcMar>
            <w:hideMark/>
          </w:tcPr>
          <w:p w:rsidR="006F05CD" w:rsidRDefault="006F05CD">
            <w:pPr>
              <w:pStyle w:val="newncpi0"/>
              <w:jc w:val="left"/>
            </w:pPr>
            <w:r>
              <w:t>Е   АВТОБУС / BUS</w:t>
            </w:r>
          </w:p>
        </w:tc>
        <w:tc>
          <w:tcPr>
            <w:tcW w:w="833" w:type="pct"/>
            <w:tcMar>
              <w:top w:w="0" w:type="dxa"/>
              <w:left w:w="6" w:type="dxa"/>
              <w:bottom w:w="0" w:type="dxa"/>
              <w:right w:w="6" w:type="dxa"/>
            </w:tcMar>
            <w:hideMark/>
          </w:tcPr>
          <w:p w:rsidR="006F05CD" w:rsidRDefault="006F05CD">
            <w:pPr>
              <w:pStyle w:val="newncpi0"/>
              <w:jc w:val="left"/>
            </w:pPr>
            <w:r>
              <w:t>G   ПРОЧИЕ / OTHERS</w:t>
            </w:r>
          </w:p>
        </w:tc>
      </w:tr>
      <w:tr w:rsidR="006F05CD">
        <w:trPr>
          <w:trHeight w:val="240"/>
        </w:trPr>
        <w:tc>
          <w:tcPr>
            <w:tcW w:w="1137" w:type="pct"/>
            <w:tcMar>
              <w:top w:w="0" w:type="dxa"/>
              <w:left w:w="6" w:type="dxa"/>
              <w:bottom w:w="0" w:type="dxa"/>
              <w:right w:w="6" w:type="dxa"/>
            </w:tcMar>
            <w:hideMark/>
          </w:tcPr>
          <w:p w:rsidR="006F05CD" w:rsidRDefault="006F05CD">
            <w:pPr>
              <w:pStyle w:val="newncpi0"/>
              <w:jc w:val="left"/>
            </w:pPr>
            <w:r>
              <w:t> </w:t>
            </w:r>
          </w:p>
        </w:tc>
        <w:tc>
          <w:tcPr>
            <w:tcW w:w="2122" w:type="pct"/>
            <w:tcMar>
              <w:top w:w="0" w:type="dxa"/>
              <w:left w:w="6" w:type="dxa"/>
              <w:bottom w:w="0" w:type="dxa"/>
              <w:right w:w="6" w:type="dxa"/>
            </w:tcMar>
            <w:hideMark/>
          </w:tcPr>
          <w:p w:rsidR="006F05CD" w:rsidRDefault="006F05CD">
            <w:pPr>
              <w:pStyle w:val="newncpi0"/>
              <w:jc w:val="left"/>
            </w:pPr>
            <w:r>
              <w:t> </w:t>
            </w:r>
          </w:p>
        </w:tc>
        <w:tc>
          <w:tcPr>
            <w:tcW w:w="908" w:type="pct"/>
            <w:tcMar>
              <w:top w:w="0" w:type="dxa"/>
              <w:left w:w="6" w:type="dxa"/>
              <w:bottom w:w="0" w:type="dxa"/>
              <w:right w:w="6" w:type="dxa"/>
            </w:tcMar>
            <w:hideMark/>
          </w:tcPr>
          <w:p w:rsidR="006F05CD" w:rsidRDefault="006F05CD">
            <w:pPr>
              <w:pStyle w:val="newncpi0"/>
              <w:jc w:val="left"/>
            </w:pPr>
            <w:r>
              <w:t> </w:t>
            </w:r>
          </w:p>
        </w:tc>
        <w:tc>
          <w:tcPr>
            <w:tcW w:w="833" w:type="pct"/>
            <w:tcMar>
              <w:top w:w="0" w:type="dxa"/>
              <w:left w:w="6" w:type="dxa"/>
              <w:bottom w:w="0" w:type="dxa"/>
              <w:right w:w="6" w:type="dxa"/>
            </w:tcMar>
            <w:hideMark/>
          </w:tcPr>
          <w:p w:rsidR="006F05CD" w:rsidRDefault="006F05CD">
            <w:pPr>
              <w:pStyle w:val="newncpi0"/>
              <w:jc w:val="left"/>
            </w:pPr>
            <w:r>
              <w:t> </w:t>
            </w:r>
          </w:p>
        </w:tc>
      </w:tr>
      <w:tr w:rsidR="006F05CD">
        <w:trPr>
          <w:trHeight w:val="240"/>
        </w:trPr>
        <w:tc>
          <w:tcPr>
            <w:tcW w:w="1137" w:type="pct"/>
            <w:tcMar>
              <w:top w:w="0" w:type="dxa"/>
              <w:left w:w="6" w:type="dxa"/>
              <w:bottom w:w="0" w:type="dxa"/>
              <w:right w:w="6" w:type="dxa"/>
            </w:tcMar>
            <w:hideMark/>
          </w:tcPr>
          <w:p w:rsidR="006F05CD" w:rsidRDefault="006F05CD">
            <w:pPr>
              <w:pStyle w:val="newncpi0"/>
              <w:jc w:val="left"/>
            </w:pPr>
            <w:r>
              <w:t>В   МОТОЦИКЛ / MOTORCYCLE</w:t>
            </w:r>
          </w:p>
        </w:tc>
        <w:tc>
          <w:tcPr>
            <w:tcW w:w="2122" w:type="pct"/>
            <w:tcMar>
              <w:top w:w="0" w:type="dxa"/>
              <w:left w:w="6" w:type="dxa"/>
              <w:bottom w:w="0" w:type="dxa"/>
              <w:right w:w="6" w:type="dxa"/>
            </w:tcMar>
            <w:hideMark/>
          </w:tcPr>
          <w:p w:rsidR="006F05CD" w:rsidRDefault="006F05CD">
            <w:pPr>
              <w:pStyle w:val="newncpi0"/>
              <w:jc w:val="left"/>
            </w:pPr>
            <w:r>
              <w:t>D   МОПЕД ИЛИ ВЕЛОСИПЕД С ПОДВЕСНЫМ ДВИГАТЕЛЕМ / CYCLE FITTED WITH AUXILIARY ENGINE</w:t>
            </w:r>
          </w:p>
        </w:tc>
        <w:tc>
          <w:tcPr>
            <w:tcW w:w="908" w:type="pct"/>
            <w:tcMar>
              <w:top w:w="0" w:type="dxa"/>
              <w:left w:w="6" w:type="dxa"/>
              <w:bottom w:w="0" w:type="dxa"/>
              <w:right w:w="6" w:type="dxa"/>
            </w:tcMar>
            <w:hideMark/>
          </w:tcPr>
          <w:p w:rsidR="006F05CD" w:rsidRDefault="006F05CD">
            <w:pPr>
              <w:pStyle w:val="newncpi0"/>
              <w:jc w:val="left"/>
            </w:pPr>
            <w:r>
              <w:t>F   ПРИЦЕП / TRAILER</w:t>
            </w:r>
          </w:p>
        </w:tc>
        <w:tc>
          <w:tcPr>
            <w:tcW w:w="833" w:type="pct"/>
            <w:tcMar>
              <w:top w:w="0" w:type="dxa"/>
              <w:left w:w="6" w:type="dxa"/>
              <w:bottom w:w="0" w:type="dxa"/>
              <w:right w:w="6" w:type="dxa"/>
            </w:tcMar>
            <w:hideMark/>
          </w:tcPr>
          <w:p w:rsidR="006F05CD" w:rsidRDefault="006F05CD">
            <w:pPr>
              <w:pStyle w:val="newncpi0"/>
              <w:jc w:val="left"/>
            </w:pPr>
            <w:r>
              <w:t> </w:t>
            </w:r>
          </w:p>
        </w:tc>
      </w:tr>
    </w:tbl>
    <w:p w:rsidR="006F05CD" w:rsidRDefault="006F05CD">
      <w:pPr>
        <w:pStyle w:val="newncpi"/>
      </w:pPr>
      <w:r>
        <w:t> </w:t>
      </w:r>
    </w:p>
    <w:p w:rsidR="006F05CD" w:rsidRDefault="006F05CD">
      <w:pPr>
        <w:pStyle w:val="newncpi0"/>
        <w:jc w:val="center"/>
      </w:pPr>
      <w:r>
        <w:t>ПРИМЕЧАНИЕ СТРАХОВАТЕЛЮ</w:t>
      </w:r>
    </w:p>
    <w:p w:rsidR="006F05CD" w:rsidRDefault="006F05CD">
      <w:pPr>
        <w:pStyle w:val="newncpi"/>
      </w:pPr>
      <w:r>
        <w:t> </w:t>
      </w:r>
    </w:p>
    <w:p w:rsidR="006F05CD" w:rsidRDefault="006F05CD">
      <w:pPr>
        <w:pStyle w:val="newncpi"/>
      </w:pPr>
      <w:r>
        <w:t>Относительно:</w:t>
      </w:r>
    </w:p>
    <w:p w:rsidR="006F05CD" w:rsidRDefault="006F05CD">
      <w:pPr>
        <w:pStyle w:val="newncpi"/>
      </w:pPr>
      <w:r>
        <w:t>а) вреда, причиненного застрахованному транспортному средству, независимо от причин;</w:t>
      </w:r>
    </w:p>
    <w:p w:rsidR="006F05CD" w:rsidRDefault="006F05CD">
      <w:pPr>
        <w:pStyle w:val="newncpi"/>
      </w:pPr>
      <w:r>
        <w:t>б) вреда жизни и здоровью, не покрываемого законом об обязательном страховании третьих лиц, действующим в стране происшествия;</w:t>
      </w:r>
    </w:p>
    <w:p w:rsidR="006F05CD" w:rsidRDefault="006F05CD">
      <w:pPr>
        <w:pStyle w:val="newncpi"/>
      </w:pPr>
      <w:r>
        <w:t>в) возобновления карты, срок действия которой истек, следует обращаться не в бюро страны посещения, а уведомлять непосредственно страховщика (если иное не оговорено страховщиком).</w:t>
      </w:r>
    </w:p>
    <w:p w:rsidR="006F05CD" w:rsidRDefault="006F05CD">
      <w:pPr>
        <w:pStyle w:val="newncpi"/>
      </w:pPr>
      <w:r>
        <w:t> </w:t>
      </w:r>
    </w:p>
    <w:p w:rsidR="006F05CD" w:rsidRDefault="006F05CD">
      <w:pPr>
        <w:pStyle w:val="newncpi0"/>
        <w:jc w:val="center"/>
      </w:pPr>
      <w:r>
        <w:t>НАЗВАНИЯ И АДРЕСА БЮРО</w:t>
      </w:r>
    </w:p>
    <w:p w:rsidR="006F05CD" w:rsidRDefault="006F05CD">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622"/>
        <w:gridCol w:w="2212"/>
        <w:gridCol w:w="6525"/>
      </w:tblGrid>
      <w:tr w:rsidR="006F05CD">
        <w:trPr>
          <w:trHeight w:val="240"/>
        </w:trPr>
        <w:tc>
          <w:tcPr>
            <w:tcW w:w="332" w:type="pct"/>
            <w:tcBorders>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А</w:t>
            </w:r>
          </w:p>
        </w:tc>
        <w:tc>
          <w:tcPr>
            <w:tcW w:w="1182" w:type="pct"/>
            <w:tcBorders>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АВСТРИЯ</w:t>
            </w:r>
          </w:p>
        </w:tc>
        <w:tc>
          <w:tcPr>
            <w:tcW w:w="3486" w:type="pct"/>
            <w:tcBorders>
              <w:left w:val="single" w:sz="4" w:space="0" w:color="auto"/>
              <w:bottom w:val="single" w:sz="4" w:space="0" w:color="auto"/>
            </w:tcBorders>
            <w:tcMar>
              <w:top w:w="0" w:type="dxa"/>
              <w:left w:w="6" w:type="dxa"/>
              <w:bottom w:w="0" w:type="dxa"/>
              <w:right w:w="6" w:type="dxa"/>
            </w:tcMar>
            <w:hideMark/>
          </w:tcPr>
          <w:p w:rsidR="006F05CD" w:rsidRDefault="006F05CD">
            <w:pPr>
              <w:pStyle w:val="table10"/>
            </w:pPr>
            <w:r>
              <w:t>VERBAND DER VERSICHERUNGSUNTERNEHMEN ÖSTERREICHS, Schwarzenbergplatz 7, Postfach 248, A-1030 WIEN, [43] (1) 711 560</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AL</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АЛБАНИЯ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BSHS BYROJA SHQIPTARE E SIGURIMIT, Rruga «Gjergj Fishta», Pall.</w:t>
            </w:r>
            <w:r>
              <w:br/>
              <w:t>Edil-Al-It, Kati II-te, TIRANA, □ [355] (4) 2 254 033</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AND</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АНДОРРА</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OFICINA ANDORRANA D’ENTITATS D’ASSEGURANÇA</w:t>
            </w:r>
            <w:r>
              <w:br/>
              <w:t>D’AUTOMÒBIL, c/o Maria Pla., 33, 3r, 3a. AD500, ANDORRA LA VELLA,</w:t>
            </w:r>
            <w:r>
              <w:br/>
              <w:t>[376] 86 00 17</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AZ</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АЗЕРБАЙДЖАН</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COMPULSORY INSURANCE BUREAU, 8 Hasan Bey Zardabi str., Shokolad Tower, AZ1141 BAKU, (+99412) 595 00 20</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B</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БЕЛЬГИЯ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BUREAU BELGE DES ASSUREURS AUTOMOBILES, Rue de la Charité 33</w:t>
            </w:r>
            <w:r>
              <w:br/>
              <w:t>Bte 2, BE-1210 BRUXELLES, [32] (2) 287 18 11</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BG</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БОЛГАРИЯ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NATIONAL BUREAU OF BULGARIAN MOTOR INSURERS, 2, Graf Ignatiev Str, floor 2, SOFIA 1000, [359] (2) 981 11 03</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BIH</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БОСНИЯ И ГЕРЦЕГОВИНА</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BIRO ZELENE KARTE U BOSNI I HERCEGOVINI, Derviša Numića 7, 71000 SARAJEVO, [387] (33) 610-744</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BY</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БЕЛАРУСЬ</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 xml:space="preserve">BELARUSIAN TRANSPORT INSURANCE BUREAU, Pritytskogo str., </w:t>
            </w:r>
            <w:r>
              <w:br/>
              <w:t>29-70, 220092 MINSK, [375] (17) 209 85 25</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CH</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ШВЕЙЦАРИЯ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NATIONALES VERSICHERUNGSBÜRO SCHWEIZ (NVB) / SWISS</w:t>
            </w:r>
            <w:r>
              <w:br/>
              <w:t xml:space="preserve">NATIONAL BUREAU OF INSURANCE (NBI), P.O. Box, CH-8085 Zurich, [41] (44) 628 65 19: Secretariat / [41] (44) 628 89 30: Claims </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CY</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КИПР</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MOTOR INSURERS’ FUND, 23, Zenon Sozos Str., P.O. Box 22025, 1516</w:t>
            </w:r>
            <w:r>
              <w:br/>
              <w:t>NICOSIA, [357] (22) 763 913 or 764 907</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CZ</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ЧЕШСКАЯ РЕСПУБЛИКА</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ČESKÁ KANCELÁŘ POJISTITELŮ, Milevská 2095/5, 140 00 PRAHA 4, [420] 221 413 111</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D</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ГЕРМАНИЯ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DEUTSCHES BÜRO GRÜNE KARTE e.V., Wilhelmstrasse 43/43 G,</w:t>
            </w:r>
            <w:r>
              <w:br/>
              <w:t>D-10117 Berlin, [49] (0)30 2020 5757</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DK</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ДАНИЯ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DANSK FORENING FOR INTERNATIONAL MOTORKØRETØJSFORSIKRING, Postboks 111DK-2900 HELLERUP, [45] 41 91 91 91</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ИСПАНИЯ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OFICINA ESPAÑOLA DE ASEGURADORES DE AUTOMOVILES, Sagasta 18, 28004 MADRID, [34] (91) 446 03 00</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lastRenderedPageBreak/>
              <w:t>EST</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ЭСТОНИЯ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 xml:space="preserve">EESTI LIIKLUSKINDLUSTUSE FOND, Mustamäe tee 46, 10621 TALLINN, □ [372] 667 1800 </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F</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ФРАНЦИЯ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BUREAU CENTRAL FRANÇAIS, 1, rue Jules Lefebvre, 75431 PARIS, Cedex 09, [33] (1) 53 21 50 80</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FIN</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ФИНЛЯНДИЯ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LIIKENNEVAKUUTUSKESKUS, Itämerenkatu 11-13, FIN-00180 HELSINKI, [358] (0) 404504520</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GR</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ГРЕЦИЯ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MOTOR INSURERS' BUREAU-GREECE, 9 Xenophontos Street, ATHENS 105 57, [30] (210) 32 23 324/32 36 562</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H</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ВЕНГРИЯ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MAGYAR BIZTOSÍTÓK SZÖVETSÉGE (MABISZ), Hungarian Motor Insurance Bureau Andrássy út 93, H-1062 BUDAPEST / POB 1297, H-1381 BUDAPEST 62, [36] (1) 802 8400</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HR</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ХОРВАТИЯ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HRVATSKI URED ZA OSIGURANJE, Croatian Insurance Bureau, 10000 ZAGREB, Martićeva 71, [385] (1) 46 96 600</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I</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ИТАЛИЯ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UFFICIO CENTRALE ITALIANO, (UCI) Soc. Cons. a r.l, 20145 MILANO, Corso Sempione 39, [39](02) 34 96 81</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IR</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ИСЛАМСКАЯ РЕСПУБЛИКА ИРАН</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GREEN CARD BUREAU OF IRAN c/o BIMEH MARKAZI IRAN, No. 2, corner of Maryam St., Nelson Mandela Ave. 1967764111, TEHRAN, P.O.B.</w:t>
            </w:r>
            <w:r>
              <w:br/>
              <w:t>19395-5588, [98] (21) 24551000</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IRL</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ИРЛАНДИЯ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MOTOR INSURERS' BUREAU OF IRELAND, 5 Harbourmaster Place, IFSC, DUBLIN 1, [353] (1) 676 9944</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IS</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ИСЛАНДИЯ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ALÞJÓÐLEGAR BIFREIÐATRYGGINGAR Á ÍSLANDI, Borgartúni 35, 105 REYKJAVÍK, [354] 568 1612</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L</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ЛЮКСЕМБУРГ</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BUREAU LUXEMBOURGEOIS DES ASSUREURS, 12, rue Erasme, L-1468 Luxembourg, □ [352] 45 73 04</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LT</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ЛИТВА</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MOTOR INSURERS’ BUREAU OF THE REPUBLIC OF LITHUANIA, Algirdo 38 LT-03606 VILNIUS, [370] 5 216 28 60</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LV</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ЛАТВИЯ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 xml:space="preserve">LATVIJAS TRANSPORTLĪDZEKĻU APDROŠINĀTĀJU BIROJS (Motor Insurers’ Bureau of Latvia), 4 Toma Street LV-1003 </w:t>
            </w:r>
            <w:r>
              <w:br/>
              <w:t>RIGA [371] 67 114 300</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M</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МАЛЬТА</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MALTA GREEN CARD BUREAU, 43A/4 St Paul's Buildings, West Street, VALLETTA VLT 1532, [356] 21 238 253, (356) 21 232 640</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MA</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МАРОККО</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BUREAU CENTRAL MAROCAIN DES STÉS D'ASSURANCES, 154, Blvd d'Anfa, 01 – CASABLANCA 20050, [212] (522) 39 18 57, [212] (522) 39 18 59</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MD</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МОЛДОВА</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 xml:space="preserve">NATIONAL BUREAU OF MOTOR INSURERS OF MOLDOVA (NBMIM), 16 Kogalniceanu str., 2001 CHISINAU, [373](22) 221 970 </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MK</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СЕВЕРНАЯ МАКЕДОНИЯ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NATIONAL INSURANCE BUREAU, «Mitropolit Trodosij Galaganov» str., no.28/IV SKOPJE, [389] (2) 3136 172</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MNE</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ЧЕРНОГОРИЯ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UDRUŽENJE – NACIONALNI BIRO OSIGURAVAČA CRNE GORE, PC Europoint, Svetlane Kane Radević 3/II, 81000 PODGORICA, [382] 20 243 440</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N</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НОРВЕГИЯ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TRAFIKKFORSIKRINGSFORENINGEN, Hansteens Gate 2, Postboks 2551 Solli, 0202 OSLO, www.tff.no, tff@finansnorge.no</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NL</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НИДЕРЛАНДЫ</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 xml:space="preserve">NEDERLANDS BUREAU DER MOTORRIJTUIGVERZEKERAARS, Handelskade 49 NL-2288 BA RIJSWIJK, ZH, □ [31] (70) 3408 280 </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P</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ПОРТУГАЛИЯ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 xml:space="preserve">GABINETE PORTUGUÊS DE CARTA VERDE-GPCV, Rua Rodrigo de Fonseca No.41 P – 1250 190 LISBOA, [351](21) 384 8101/02 </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PL</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ПОЛЬША</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POLISH MOTOR INSURERS’ BUREAU, ul. Swietokrzyska 14 PL 00-050 WARSAW, [48] (22) 826 46 33</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RO</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РУМЫНИЯ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BIROUL ASIGURATORILOR DE AUTOVEHICULE DIN ROMANIA (BAAR), 40-40bis Vasile Lascăr Street, 2 BUCHAREST, code 020502, [40] (21) 319 13 02, [40] (21) 319 13 03</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RUS</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РОССИЯ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 xml:space="preserve">RUSSIAN ASSOCIATION OF MOTOR INSURERS, 27 bld. 3, Lusinovskaya str., 115093, MOSCOW, Secretariat [7] (495) 771 69 47 – Claims </w:t>
            </w:r>
            <w:r>
              <w:br/>
              <w:t xml:space="preserve">[7] (495) 641 27 87 </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S</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ШВЕЦИЯ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TRAFIKFÖRSÄKRINGSFÖRENINGEN, Karlavagen 108, STOCKHOLM / Box 24035, SE-104 50 STOCKHOLM, [46] (8) 522 782 00</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SRB</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СЕРБИЯ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UDRUZENJE OSIGURAVACA SRBIJE, Tresnjinog cveta 1g, 11150 BELGRADE, [381] (11) 2927 950</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SK</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СЛОВАЦКАЯ РЕСПУБЛИКА</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 xml:space="preserve">SLOVENSKÁ KANCELÁRIA POIST'OVATEL'OV, Bajkalská 19B, </w:t>
            </w:r>
            <w:r>
              <w:br/>
              <w:t>826 58 BRATISLAVA 29, [+421] (2) 4445 5452</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SLO</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СЛОВЕНИЯ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SLOVENSKO ZAVAROVALNO ZDRUŽENJE, GIZ, 1000 LJUBLJANA, Železna cesta 14, [386] (1) 4377 098</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TN</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ТУНИС</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BUREAU UNIFIÉ AUTOMOBILE TUNISIEN, 85-87 Rue Palestine, 1002 TUNIS Belvédère, [216] (71) 841 514 or [216] (71) 841 784</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TR</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ТУРЦИЯ</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 xml:space="preserve">TÜRKIYE MOTORLU TASIT BÜROSU (TURKISH MOTOR INSURERS' BUREAU), Gulbahar Mahallesi Buyukdere Caddesi No: 103, Sarli is Merkezi A </w:t>
            </w:r>
            <w:r>
              <w:lastRenderedPageBreak/>
              <w:t>Blok Kat: 4 SISLI ISTANBUL, [90] (212) 217 5968, 217 5969, 217 5970, 217 5971</w:t>
            </w:r>
          </w:p>
        </w:tc>
      </w:tr>
      <w:tr w:rsidR="006F05CD">
        <w:trPr>
          <w:trHeight w:val="240"/>
        </w:trPr>
        <w:tc>
          <w:tcPr>
            <w:tcW w:w="332" w:type="pct"/>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lastRenderedPageBreak/>
              <w:t>UA</w:t>
            </w:r>
          </w:p>
        </w:tc>
        <w:tc>
          <w:tcPr>
            <w:tcW w:w="118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УКРАИНА</w:t>
            </w:r>
          </w:p>
        </w:tc>
        <w:tc>
          <w:tcPr>
            <w:tcW w:w="3486" w:type="pc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MOTOR (TRANSPORT) INSURANCE BUREAU OF UKRAINE, P.O.B. No.272, KYIV 2, 02002, [38] (044) 239 20 27</w:t>
            </w:r>
          </w:p>
        </w:tc>
      </w:tr>
      <w:tr w:rsidR="006F05CD">
        <w:trPr>
          <w:trHeight w:val="240"/>
        </w:trPr>
        <w:tc>
          <w:tcPr>
            <w:tcW w:w="332" w:type="pct"/>
            <w:tcBorders>
              <w:top w:val="single" w:sz="4" w:space="0" w:color="auto"/>
              <w:right w:val="single" w:sz="4" w:space="0" w:color="auto"/>
            </w:tcBorders>
            <w:tcMar>
              <w:top w:w="0" w:type="dxa"/>
              <w:left w:w="6" w:type="dxa"/>
              <w:bottom w:w="0" w:type="dxa"/>
              <w:right w:w="6" w:type="dxa"/>
            </w:tcMar>
            <w:hideMark/>
          </w:tcPr>
          <w:p w:rsidR="006F05CD" w:rsidRDefault="006F05CD">
            <w:pPr>
              <w:pStyle w:val="table10"/>
            </w:pPr>
            <w:r>
              <w:t>UK</w:t>
            </w:r>
          </w:p>
        </w:tc>
        <w:tc>
          <w:tcPr>
            <w:tcW w:w="1182" w:type="pct"/>
            <w:tcBorders>
              <w:top w:val="single" w:sz="4" w:space="0" w:color="auto"/>
              <w:left w:val="single" w:sz="4" w:space="0" w:color="auto"/>
              <w:right w:val="single" w:sz="4" w:space="0" w:color="auto"/>
            </w:tcBorders>
            <w:tcMar>
              <w:top w:w="0" w:type="dxa"/>
              <w:left w:w="6" w:type="dxa"/>
              <w:bottom w:w="0" w:type="dxa"/>
              <w:right w:w="6" w:type="dxa"/>
            </w:tcMar>
            <w:hideMark/>
          </w:tcPr>
          <w:p w:rsidR="006F05CD" w:rsidRDefault="006F05CD">
            <w:pPr>
              <w:pStyle w:val="table10"/>
            </w:pPr>
            <w:r>
              <w:t>СОЕДИНЕННОЕ КОРОЛЕВСТВО ВЕЛИКОБРИТАНИИ И СЕВЕРНОЙ ИРЛАНДИИ</w:t>
            </w:r>
          </w:p>
        </w:tc>
        <w:tc>
          <w:tcPr>
            <w:tcW w:w="3486" w:type="pct"/>
            <w:tcBorders>
              <w:top w:val="single" w:sz="4" w:space="0" w:color="auto"/>
              <w:left w:val="single" w:sz="4" w:space="0" w:color="auto"/>
            </w:tcBorders>
            <w:tcMar>
              <w:top w:w="0" w:type="dxa"/>
              <w:left w:w="6" w:type="dxa"/>
              <w:bottom w:w="0" w:type="dxa"/>
              <w:right w:w="6" w:type="dxa"/>
            </w:tcMar>
            <w:hideMark/>
          </w:tcPr>
          <w:p w:rsidR="006F05CD" w:rsidRDefault="006F05CD">
            <w:pPr>
              <w:pStyle w:val="table10"/>
            </w:pPr>
            <w:r>
              <w:t>MOTOR INSURERS' BUREAU, Linford Wood House, 6-12 Capital Drive, Linford Wood, MILTON KEYNES, MK14 6XT, [44] (1908) 830 001</w:t>
            </w:r>
          </w:p>
        </w:tc>
      </w:tr>
    </w:tbl>
    <w:p w:rsidR="006F05CD" w:rsidRDefault="006F05CD">
      <w:pPr>
        <w:pStyle w:val="newncpi"/>
      </w:pPr>
      <w:r>
        <w:t> </w:t>
      </w:r>
    </w:p>
    <w:p w:rsidR="006F05CD" w:rsidRDefault="006F05CD">
      <w:pPr>
        <w:pStyle w:val="newncpi0"/>
      </w:pPr>
      <w:r>
        <w:t>Для дальнейшей информации см. www.cobx.org / For further information: please see www.cobx.org</w:t>
      </w:r>
    </w:p>
    <w:p w:rsidR="006F05CD" w:rsidRDefault="006F05CD">
      <w:pPr>
        <w:pStyle w:val="newncpi"/>
      </w:pPr>
      <w:r>
        <w:t> </w:t>
      </w:r>
    </w:p>
    <w:p w:rsidR="006F05CD" w:rsidRDefault="006F05CD">
      <w:pPr>
        <w:pStyle w:val="newncpi0"/>
        <w:jc w:val="right"/>
      </w:pPr>
      <w:r>
        <w:t>КОПИЯ / COPY</w:t>
      </w:r>
    </w:p>
    <w:p w:rsidR="006F05CD" w:rsidRDefault="006F05CD">
      <w:pPr>
        <w:pStyle w:val="newncpi"/>
      </w:pPr>
      <w:r>
        <w:t> </w:t>
      </w:r>
    </w:p>
    <w:p w:rsidR="006F05CD" w:rsidRDefault="006F05CD">
      <w:pPr>
        <w:pStyle w:val="newncpi0"/>
        <w:jc w:val="center"/>
      </w:pPr>
      <w:r>
        <w:rPr>
          <w:noProof/>
        </w:rPr>
        <w:lastRenderedPageBreak/>
        <w:drawing>
          <wp:inline distT="0" distB="0" distL="0" distR="0">
            <wp:extent cx="5906324" cy="7906853"/>
            <wp:effectExtent l="0" t="0" r="0" b="0"/>
            <wp:docPr id="7" name="Рисунок 7" descr="C:\Program Files\NCPI\EKBD\Texts\z61000125.files\02000005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Program Files\NCPI\EKBD\Texts\z61000125.files\02000005jpg.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06324" cy="7906853"/>
                    </a:xfrm>
                    <a:prstGeom prst="rect">
                      <a:avLst/>
                    </a:prstGeom>
                    <a:noFill/>
                    <a:ln>
                      <a:noFill/>
                    </a:ln>
                  </pic:spPr>
                </pic:pic>
              </a:graphicData>
            </a:graphic>
          </wp:inline>
        </w:drawing>
      </w:r>
    </w:p>
    <w:p w:rsidR="006F05CD" w:rsidRDefault="006F05CD">
      <w:pPr>
        <w:pStyle w:val="newncpi"/>
      </w:pPr>
      <w:r>
        <w:t> </w:t>
      </w:r>
    </w:p>
    <w:p w:rsidR="006F05CD" w:rsidRDefault="006F05CD">
      <w:pPr>
        <w:pStyle w:val="newncpi0"/>
        <w:jc w:val="center"/>
      </w:pPr>
      <w:r>
        <w:t>ПОЛЕЗНАЯ ИНФОРМАЦИЯ</w:t>
      </w:r>
    </w:p>
    <w:p w:rsidR="006F05CD" w:rsidRDefault="006F05CD">
      <w:pPr>
        <w:pStyle w:val="newncpi0"/>
        <w:jc w:val="center"/>
      </w:pPr>
      <w:r>
        <w:t> </w:t>
      </w:r>
    </w:p>
    <w:p w:rsidR="006F05CD" w:rsidRDefault="006F05CD">
      <w:pPr>
        <w:pStyle w:val="newncpi0"/>
        <w:jc w:val="center"/>
      </w:pPr>
      <w:r>
        <w:t>ПРИ НАСТУПЛЕНИИ ДОРОЖНО-ТРАНСПОРТНОГО ПРОИСШЕСТВИЯ СТРАХОВАТЕЛЬ ДОЛЖЕН:</w:t>
      </w:r>
    </w:p>
    <w:p w:rsidR="006F05CD" w:rsidRDefault="006F05CD">
      <w:pPr>
        <w:pStyle w:val="newncpi0"/>
        <w:jc w:val="center"/>
      </w:pPr>
      <w:r>
        <w:t> </w:t>
      </w:r>
    </w:p>
    <w:p w:rsidR="006F05CD" w:rsidRDefault="006F05CD">
      <w:pPr>
        <w:pStyle w:val="point"/>
      </w:pPr>
      <w:r>
        <w:t>1. Непременно сообщить о ДТП в дорожную полицию.</w:t>
      </w:r>
    </w:p>
    <w:p w:rsidR="006F05CD" w:rsidRDefault="006F05CD">
      <w:pPr>
        <w:pStyle w:val="point"/>
      </w:pPr>
      <w:r>
        <w:t>2. Отдать потерпевшему в ДТП копию страхового сертификата «Зеленая карта».</w:t>
      </w:r>
    </w:p>
    <w:p w:rsidR="006F05CD" w:rsidRDefault="006F05CD">
      <w:pPr>
        <w:pStyle w:val="point"/>
      </w:pPr>
      <w:r>
        <w:t>3. При наличии нескольких потерпевших – записать и передать им сведения о номере своего страхового сертификата «Зеленая карта» и регистрационных характеристиках своего транспортного средства (регистрационном знаке, марке, модели и т.п.).</w:t>
      </w:r>
    </w:p>
    <w:p w:rsidR="006F05CD" w:rsidRDefault="006F05CD">
      <w:pPr>
        <w:pStyle w:val="point"/>
      </w:pPr>
      <w:r>
        <w:lastRenderedPageBreak/>
        <w:t>4. Сфотографировать по возможности место происшествия, транспортные средства участников ДТП и их повреждения.</w:t>
      </w:r>
    </w:p>
    <w:p w:rsidR="006F05CD" w:rsidRDefault="006F05CD">
      <w:pPr>
        <w:pStyle w:val="point"/>
      </w:pPr>
      <w:r>
        <w:t>5. В течение пяти дней с момента ДТП сообщить в свою страховую организацию о ДТП.</w:t>
      </w:r>
    </w:p>
    <w:p w:rsidR="006F05CD" w:rsidRDefault="006F05CD">
      <w:pPr>
        <w:pStyle w:val="newncpi"/>
      </w:pPr>
      <w:r>
        <w:t> </w:t>
      </w:r>
    </w:p>
    <w:p w:rsidR="006F05CD" w:rsidRDefault="006F05CD">
      <w:pPr>
        <w:pStyle w:val="newncpi0"/>
        <w:jc w:val="center"/>
      </w:pPr>
      <w:r>
        <w:t>(*) КОД ТИПА ТРАНСПОРТНЫХ СРЕДСТВ: /</w:t>
      </w:r>
      <w:r>
        <w:br/>
        <w:t>(*) CATEGORY OF VEHICLES CODE:</w:t>
      </w:r>
    </w:p>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2131"/>
        <w:gridCol w:w="3976"/>
        <w:gridCol w:w="1701"/>
        <w:gridCol w:w="1561"/>
      </w:tblGrid>
      <w:tr w:rsidR="006F05CD">
        <w:trPr>
          <w:trHeight w:val="240"/>
        </w:trPr>
        <w:tc>
          <w:tcPr>
            <w:tcW w:w="1137" w:type="pct"/>
            <w:tcMar>
              <w:top w:w="0" w:type="dxa"/>
              <w:left w:w="6" w:type="dxa"/>
              <w:bottom w:w="0" w:type="dxa"/>
              <w:right w:w="6" w:type="dxa"/>
            </w:tcMar>
            <w:hideMark/>
          </w:tcPr>
          <w:p w:rsidR="006F05CD" w:rsidRDefault="006F05CD">
            <w:pPr>
              <w:pStyle w:val="newncpi0"/>
              <w:jc w:val="left"/>
            </w:pPr>
            <w:r>
              <w:t>A   ЛЕГКОВОЙ АВТОМОБИЛЬ / CAR</w:t>
            </w:r>
          </w:p>
        </w:tc>
        <w:tc>
          <w:tcPr>
            <w:tcW w:w="2122" w:type="pct"/>
            <w:tcMar>
              <w:top w:w="0" w:type="dxa"/>
              <w:left w:w="6" w:type="dxa"/>
              <w:bottom w:w="0" w:type="dxa"/>
              <w:right w:w="6" w:type="dxa"/>
            </w:tcMar>
            <w:hideMark/>
          </w:tcPr>
          <w:p w:rsidR="006F05CD" w:rsidRDefault="006F05CD">
            <w:pPr>
              <w:pStyle w:val="newncpi0"/>
              <w:jc w:val="left"/>
            </w:pPr>
            <w:r>
              <w:t>С   ГРУЗОВОЙ АВТОМОБИЛЬ ИЛИ ТРАКТОР /</w:t>
            </w:r>
            <w:r>
              <w:br/>
              <w:t>LORRY OR TRACTOR</w:t>
            </w:r>
          </w:p>
        </w:tc>
        <w:tc>
          <w:tcPr>
            <w:tcW w:w="908" w:type="pct"/>
            <w:tcMar>
              <w:top w:w="0" w:type="dxa"/>
              <w:left w:w="6" w:type="dxa"/>
              <w:bottom w:w="0" w:type="dxa"/>
              <w:right w:w="6" w:type="dxa"/>
            </w:tcMar>
            <w:hideMark/>
          </w:tcPr>
          <w:p w:rsidR="006F05CD" w:rsidRDefault="006F05CD">
            <w:pPr>
              <w:pStyle w:val="newncpi0"/>
              <w:jc w:val="left"/>
            </w:pPr>
            <w:r>
              <w:t>Е   АВТОБУС / BUS</w:t>
            </w:r>
          </w:p>
        </w:tc>
        <w:tc>
          <w:tcPr>
            <w:tcW w:w="833" w:type="pct"/>
            <w:tcMar>
              <w:top w:w="0" w:type="dxa"/>
              <w:left w:w="6" w:type="dxa"/>
              <w:bottom w:w="0" w:type="dxa"/>
              <w:right w:w="6" w:type="dxa"/>
            </w:tcMar>
            <w:hideMark/>
          </w:tcPr>
          <w:p w:rsidR="006F05CD" w:rsidRDefault="006F05CD">
            <w:pPr>
              <w:pStyle w:val="newncpi0"/>
              <w:jc w:val="left"/>
            </w:pPr>
            <w:r>
              <w:t>G   ПРОЧИЕ / OTHERS</w:t>
            </w:r>
          </w:p>
        </w:tc>
      </w:tr>
      <w:tr w:rsidR="006F05CD">
        <w:trPr>
          <w:trHeight w:val="240"/>
        </w:trPr>
        <w:tc>
          <w:tcPr>
            <w:tcW w:w="1137" w:type="pct"/>
            <w:tcMar>
              <w:top w:w="0" w:type="dxa"/>
              <w:left w:w="6" w:type="dxa"/>
              <w:bottom w:w="0" w:type="dxa"/>
              <w:right w:w="6" w:type="dxa"/>
            </w:tcMar>
            <w:hideMark/>
          </w:tcPr>
          <w:p w:rsidR="006F05CD" w:rsidRDefault="006F05CD">
            <w:pPr>
              <w:pStyle w:val="newncpi0"/>
              <w:jc w:val="left"/>
            </w:pPr>
            <w:r>
              <w:t> </w:t>
            </w:r>
          </w:p>
        </w:tc>
        <w:tc>
          <w:tcPr>
            <w:tcW w:w="2122" w:type="pct"/>
            <w:tcMar>
              <w:top w:w="0" w:type="dxa"/>
              <w:left w:w="6" w:type="dxa"/>
              <w:bottom w:w="0" w:type="dxa"/>
              <w:right w:w="6" w:type="dxa"/>
            </w:tcMar>
            <w:hideMark/>
          </w:tcPr>
          <w:p w:rsidR="006F05CD" w:rsidRDefault="006F05CD">
            <w:pPr>
              <w:pStyle w:val="newncpi0"/>
              <w:jc w:val="left"/>
            </w:pPr>
            <w:r>
              <w:t> </w:t>
            </w:r>
          </w:p>
        </w:tc>
        <w:tc>
          <w:tcPr>
            <w:tcW w:w="908" w:type="pct"/>
            <w:tcMar>
              <w:top w:w="0" w:type="dxa"/>
              <w:left w:w="6" w:type="dxa"/>
              <w:bottom w:w="0" w:type="dxa"/>
              <w:right w:w="6" w:type="dxa"/>
            </w:tcMar>
            <w:hideMark/>
          </w:tcPr>
          <w:p w:rsidR="006F05CD" w:rsidRDefault="006F05CD">
            <w:pPr>
              <w:pStyle w:val="newncpi0"/>
              <w:jc w:val="left"/>
            </w:pPr>
            <w:r>
              <w:t> </w:t>
            </w:r>
          </w:p>
        </w:tc>
        <w:tc>
          <w:tcPr>
            <w:tcW w:w="833" w:type="pct"/>
            <w:tcMar>
              <w:top w:w="0" w:type="dxa"/>
              <w:left w:w="6" w:type="dxa"/>
              <w:bottom w:w="0" w:type="dxa"/>
              <w:right w:w="6" w:type="dxa"/>
            </w:tcMar>
            <w:hideMark/>
          </w:tcPr>
          <w:p w:rsidR="006F05CD" w:rsidRDefault="006F05CD">
            <w:pPr>
              <w:pStyle w:val="newncpi0"/>
              <w:jc w:val="left"/>
            </w:pPr>
            <w:r>
              <w:t> </w:t>
            </w:r>
          </w:p>
        </w:tc>
      </w:tr>
      <w:tr w:rsidR="006F05CD">
        <w:trPr>
          <w:trHeight w:val="240"/>
        </w:trPr>
        <w:tc>
          <w:tcPr>
            <w:tcW w:w="1137" w:type="pct"/>
            <w:tcMar>
              <w:top w:w="0" w:type="dxa"/>
              <w:left w:w="6" w:type="dxa"/>
              <w:bottom w:w="0" w:type="dxa"/>
              <w:right w:w="6" w:type="dxa"/>
            </w:tcMar>
            <w:hideMark/>
          </w:tcPr>
          <w:p w:rsidR="006F05CD" w:rsidRDefault="006F05CD">
            <w:pPr>
              <w:pStyle w:val="newncpi0"/>
              <w:jc w:val="left"/>
            </w:pPr>
            <w:r>
              <w:t>В   МОТОЦИКЛ / MOTORCYCLE</w:t>
            </w:r>
          </w:p>
        </w:tc>
        <w:tc>
          <w:tcPr>
            <w:tcW w:w="2122" w:type="pct"/>
            <w:tcMar>
              <w:top w:w="0" w:type="dxa"/>
              <w:left w:w="6" w:type="dxa"/>
              <w:bottom w:w="0" w:type="dxa"/>
              <w:right w:w="6" w:type="dxa"/>
            </w:tcMar>
            <w:hideMark/>
          </w:tcPr>
          <w:p w:rsidR="006F05CD" w:rsidRDefault="006F05CD">
            <w:pPr>
              <w:pStyle w:val="newncpi0"/>
              <w:jc w:val="left"/>
            </w:pPr>
            <w:r>
              <w:t>D   МОПЕД ИЛИ ВЕЛОСИПЕД С ПОДВЕСНЫМ ДВИГАТЕЛЕМ / CYCLE FITTED WITH AUXILIARY ENGINE</w:t>
            </w:r>
          </w:p>
        </w:tc>
        <w:tc>
          <w:tcPr>
            <w:tcW w:w="908" w:type="pct"/>
            <w:tcMar>
              <w:top w:w="0" w:type="dxa"/>
              <w:left w:w="6" w:type="dxa"/>
              <w:bottom w:w="0" w:type="dxa"/>
              <w:right w:w="6" w:type="dxa"/>
            </w:tcMar>
            <w:hideMark/>
          </w:tcPr>
          <w:p w:rsidR="006F05CD" w:rsidRDefault="006F05CD">
            <w:pPr>
              <w:pStyle w:val="newncpi0"/>
              <w:jc w:val="left"/>
            </w:pPr>
            <w:r>
              <w:t>F   ПРИЦЕП / TRAILER</w:t>
            </w:r>
          </w:p>
        </w:tc>
        <w:tc>
          <w:tcPr>
            <w:tcW w:w="833" w:type="pct"/>
            <w:tcMar>
              <w:top w:w="0" w:type="dxa"/>
              <w:left w:w="6" w:type="dxa"/>
              <w:bottom w:w="0" w:type="dxa"/>
              <w:right w:w="6" w:type="dxa"/>
            </w:tcMar>
            <w:hideMark/>
          </w:tcPr>
          <w:p w:rsidR="006F05CD" w:rsidRDefault="006F05CD">
            <w:pPr>
              <w:pStyle w:val="newncpi0"/>
              <w:jc w:val="left"/>
            </w:pPr>
            <w:r>
              <w:t> </w:t>
            </w:r>
          </w:p>
        </w:tc>
      </w:tr>
    </w:tbl>
    <w:p w:rsidR="006F05CD" w:rsidRDefault="006F05CD">
      <w:pPr>
        <w:pStyle w:val="newncpi"/>
      </w:pPr>
      <w:r>
        <w:t> </w:t>
      </w:r>
    </w:p>
    <w:p w:rsidR="006F05CD" w:rsidRDefault="006F05CD">
      <w:pPr>
        <w:pStyle w:val="newncpi0"/>
        <w:jc w:val="right"/>
      </w:pPr>
      <w:r>
        <w:t>КОПИЯ</w:t>
      </w:r>
    </w:p>
    <w:p w:rsidR="006F05CD" w:rsidRDefault="006F05CD">
      <w:pPr>
        <w:pStyle w:val="nonumheader"/>
      </w:pPr>
      <w:r>
        <w:t>ПОЛИС</w:t>
      </w:r>
      <w:r>
        <w:br/>
        <w:t>обязательного страхования гражданской ответственности владельцев транспортных средств на территории государств – членов системы «Зеленая карта»</w:t>
      </w:r>
    </w:p>
    <w:p w:rsidR="006F05CD" w:rsidRDefault="006F05CD">
      <w:pPr>
        <w:pStyle w:val="newncpi"/>
      </w:pPr>
      <w:r>
        <w:t> </w:t>
      </w:r>
    </w:p>
    <w:p w:rsidR="006F05CD" w:rsidRDefault="006F05CD">
      <w:pPr>
        <w:pStyle w:val="newncpi0"/>
        <w:jc w:val="center"/>
      </w:pPr>
      <w:r>
        <w:rPr>
          <w:noProof/>
        </w:rPr>
        <w:lastRenderedPageBreak/>
        <w:drawing>
          <wp:inline distT="0" distB="0" distL="0" distR="0">
            <wp:extent cx="5906324" cy="8468907"/>
            <wp:effectExtent l="0" t="0" r="0" b="8890"/>
            <wp:docPr id="8" name="Рисунок 8" descr="C:\Program Files\NCPI\EKBD\Texts\z61000125.files\02000006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Program Files\NCPI\EKBD\Texts\z61000125.files\02000006jp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06324" cy="8468907"/>
                    </a:xfrm>
                    <a:prstGeom prst="rect">
                      <a:avLst/>
                    </a:prstGeom>
                    <a:noFill/>
                    <a:ln>
                      <a:noFill/>
                    </a:ln>
                  </pic:spPr>
                </pic:pic>
              </a:graphicData>
            </a:graphic>
          </wp:inline>
        </w:drawing>
      </w:r>
    </w:p>
    <w:p w:rsidR="006F05CD" w:rsidRDefault="006F05CD">
      <w:pPr>
        <w:pStyle w:val="newncpi"/>
      </w:pPr>
      <w:r>
        <w:t> </w:t>
      </w:r>
    </w:p>
    <w:p w:rsidR="006F05CD" w:rsidRDefault="006F05CD">
      <w:pPr>
        <w:pStyle w:val="newncpi0"/>
        <w:jc w:val="center"/>
      </w:pPr>
      <w:r>
        <w:t>ОТВЕТСТВЕННОСТЬ СТОРОН</w:t>
      </w:r>
    </w:p>
    <w:p w:rsidR="006F05CD" w:rsidRDefault="006F05CD">
      <w:pPr>
        <w:pStyle w:val="newncpi"/>
      </w:pPr>
      <w:r>
        <w:t> </w:t>
      </w:r>
    </w:p>
    <w:p w:rsidR="006F05CD" w:rsidRDefault="006F05CD">
      <w:pPr>
        <w:pStyle w:val="newncpi"/>
      </w:pPr>
      <w:r>
        <w:t>Страховщик обязан возместить вред, причиненный потерпевшему в результате ДТП, произошедшего в течение срока действия данного полиса, виновником которого является водитель транспортного средства, обозначенного в данном полисе. Выплата страхового возмещения регулируется законодательством об обязательном страховании гражданской ответственности владельцев транспортных средств страны, где произошло ДТП.</w:t>
      </w:r>
    </w:p>
    <w:p w:rsidR="006F05CD" w:rsidRDefault="006F05CD">
      <w:pPr>
        <w:pStyle w:val="newncpi"/>
      </w:pPr>
      <w:r>
        <w:lastRenderedPageBreak/>
        <w:t>Страховщик (бюро) имеет право требования в пределах выплаченных сумм к юридическому или физическому лицу, если после выплаты страхового возмещения установлено, что страхователем или потерпевшим были предоставлены заведомо ложные сведения, повлекшие увеличение суммы вреда или необоснованную выплату. Страхователь обязан при заключении договора страхования предоставить страховщику информацию обо всех известных ему обстоятельствах, имеющих существенное значение для оценки страхового риска.</w:t>
      </w:r>
    </w:p>
    <w:p w:rsidR="006F05CD" w:rsidRDefault="006F05CD">
      <w:pPr>
        <w:pStyle w:val="newncpi"/>
      </w:pPr>
      <w:r>
        <w:t> </w:t>
      </w:r>
    </w:p>
    <w:p w:rsidR="006F05CD" w:rsidRDefault="006F05CD">
      <w:pPr>
        <w:pStyle w:val="newncpi0"/>
      </w:pPr>
      <w:r>
        <w:t>С условиями страхования ознакомлен</w:t>
      </w:r>
    </w:p>
    <w:tbl>
      <w:tblPr>
        <w:tblW w:w="5000" w:type="pct"/>
        <w:tblCellMar>
          <w:left w:w="0" w:type="dxa"/>
          <w:right w:w="0" w:type="dxa"/>
        </w:tblCellMar>
        <w:tblLook w:val="04A0" w:firstRow="1" w:lastRow="0" w:firstColumn="1" w:lastColumn="0" w:noHBand="0" w:noVBand="1"/>
      </w:tblPr>
      <w:tblGrid>
        <w:gridCol w:w="5425"/>
        <w:gridCol w:w="3944"/>
      </w:tblGrid>
      <w:tr w:rsidR="006F05CD">
        <w:trPr>
          <w:trHeight w:val="240"/>
        </w:trPr>
        <w:tc>
          <w:tcPr>
            <w:tcW w:w="2895" w:type="pct"/>
            <w:tcMar>
              <w:top w:w="0" w:type="dxa"/>
              <w:left w:w="6" w:type="dxa"/>
              <w:bottom w:w="0" w:type="dxa"/>
              <w:right w:w="6" w:type="dxa"/>
            </w:tcMar>
            <w:hideMark/>
          </w:tcPr>
          <w:p w:rsidR="006F05CD" w:rsidRDefault="006F05CD">
            <w:pPr>
              <w:pStyle w:val="newncpi0"/>
            </w:pPr>
            <w:r>
              <w:t xml:space="preserve">_________________________ </w:t>
            </w:r>
          </w:p>
        </w:tc>
        <w:tc>
          <w:tcPr>
            <w:tcW w:w="2105" w:type="pct"/>
            <w:tcMar>
              <w:top w:w="0" w:type="dxa"/>
              <w:left w:w="6" w:type="dxa"/>
              <w:bottom w:w="0" w:type="dxa"/>
              <w:right w:w="6" w:type="dxa"/>
            </w:tcMar>
            <w:hideMark/>
          </w:tcPr>
          <w:p w:rsidR="006F05CD" w:rsidRDefault="006F05CD">
            <w:pPr>
              <w:pStyle w:val="newncpi0"/>
              <w:jc w:val="right"/>
            </w:pPr>
            <w:r>
              <w:t>_________________________</w:t>
            </w:r>
          </w:p>
        </w:tc>
      </w:tr>
      <w:tr w:rsidR="006F05CD">
        <w:trPr>
          <w:trHeight w:val="240"/>
        </w:trPr>
        <w:tc>
          <w:tcPr>
            <w:tcW w:w="2895" w:type="pct"/>
            <w:tcMar>
              <w:top w:w="0" w:type="dxa"/>
              <w:left w:w="6" w:type="dxa"/>
              <w:bottom w:w="0" w:type="dxa"/>
              <w:right w:w="6" w:type="dxa"/>
            </w:tcMar>
            <w:hideMark/>
          </w:tcPr>
          <w:p w:rsidR="006F05CD" w:rsidRDefault="006F05CD">
            <w:pPr>
              <w:pStyle w:val="table10"/>
              <w:ind w:left="561"/>
            </w:pPr>
            <w:r>
              <w:t xml:space="preserve">(подпись страхователя) </w:t>
            </w:r>
          </w:p>
        </w:tc>
        <w:tc>
          <w:tcPr>
            <w:tcW w:w="2105" w:type="pct"/>
            <w:tcMar>
              <w:top w:w="0" w:type="dxa"/>
              <w:left w:w="6" w:type="dxa"/>
              <w:bottom w:w="0" w:type="dxa"/>
              <w:right w:w="6" w:type="dxa"/>
            </w:tcMar>
            <w:hideMark/>
          </w:tcPr>
          <w:p w:rsidR="006F05CD" w:rsidRDefault="006F05CD">
            <w:pPr>
              <w:pStyle w:val="table10"/>
              <w:ind w:right="277"/>
              <w:jc w:val="right"/>
            </w:pPr>
            <w:r>
              <w:t>(подпись страхового агента)</w:t>
            </w:r>
          </w:p>
        </w:tc>
      </w:tr>
    </w:tbl>
    <w:p w:rsidR="006F05CD" w:rsidRDefault="006F05CD">
      <w:pPr>
        <w:pStyle w:val="newncpi"/>
      </w:pPr>
      <w:r>
        <w:t> </w:t>
      </w:r>
    </w:p>
    <w:p w:rsidR="006F05CD" w:rsidRDefault="006F05CD">
      <w:pPr>
        <w:pStyle w:val="newncpi0"/>
        <w:jc w:val="right"/>
      </w:pPr>
      <w:r>
        <w:t>ОРИГИНАЛ</w:t>
      </w:r>
    </w:p>
    <w:p w:rsidR="006F05CD" w:rsidRDefault="006F05CD">
      <w:pPr>
        <w:pStyle w:val="nonumheader"/>
      </w:pPr>
      <w:r>
        <w:t>ПОЛИС</w:t>
      </w:r>
      <w:r>
        <w:br/>
        <w:t>обязательного страхования гражданской ответственности владельцев транспортных средств на территории государств – членов системы «Зеленая карта»</w:t>
      </w:r>
    </w:p>
    <w:p w:rsidR="006F05CD" w:rsidRDefault="006F05CD">
      <w:pPr>
        <w:pStyle w:val="newncpi"/>
      </w:pPr>
      <w:r>
        <w:t> </w:t>
      </w:r>
    </w:p>
    <w:p w:rsidR="006F05CD" w:rsidRDefault="006F05CD">
      <w:pPr>
        <w:pStyle w:val="newncpi0"/>
        <w:jc w:val="center"/>
      </w:pPr>
      <w:r>
        <w:rPr>
          <w:noProof/>
        </w:rPr>
        <w:lastRenderedPageBreak/>
        <w:drawing>
          <wp:inline distT="0" distB="0" distL="0" distR="0">
            <wp:extent cx="5906324" cy="8573696"/>
            <wp:effectExtent l="0" t="0" r="0" b="0"/>
            <wp:docPr id="9" name="Рисунок 9" descr="C:\Program Files\NCPI\EKBD\Texts\z61000125.files\02000007jp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Program Files\NCPI\EKBD\Texts\z61000125.files\02000007jpg.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06324" cy="8573696"/>
                    </a:xfrm>
                    <a:prstGeom prst="rect">
                      <a:avLst/>
                    </a:prstGeom>
                    <a:noFill/>
                    <a:ln>
                      <a:noFill/>
                    </a:ln>
                  </pic:spPr>
                </pic:pic>
              </a:graphicData>
            </a:graphic>
          </wp:inline>
        </w:drawing>
      </w:r>
    </w:p>
    <w:p w:rsidR="006F05CD" w:rsidRDefault="006F05CD">
      <w:pPr>
        <w:pStyle w:val="newncpi"/>
      </w:pPr>
      <w:r>
        <w:t> </w:t>
      </w:r>
    </w:p>
    <w:p w:rsidR="006F05CD" w:rsidRDefault="006F05CD">
      <w:pPr>
        <w:pStyle w:val="newncpi0"/>
        <w:jc w:val="center"/>
      </w:pPr>
      <w:r>
        <w:t>ОТВЕТСТВЕННОСТЬ СТОРОН</w:t>
      </w:r>
    </w:p>
    <w:p w:rsidR="006F05CD" w:rsidRDefault="006F05CD">
      <w:pPr>
        <w:pStyle w:val="newncpi"/>
      </w:pPr>
      <w:r>
        <w:t> </w:t>
      </w:r>
    </w:p>
    <w:p w:rsidR="006F05CD" w:rsidRDefault="006F05CD">
      <w:pPr>
        <w:pStyle w:val="newncpi"/>
      </w:pPr>
      <w:r>
        <w:t xml:space="preserve">Страховщик обязан возместить вред, причиненный потерпевшему в результате ДТП, произошедшего в течение срока действия данного полиса, виновником которого является водитель транспортного средства, обозначенного в данном полисе. Выплата страхового </w:t>
      </w:r>
      <w:r>
        <w:lastRenderedPageBreak/>
        <w:t>возмещения регулируется законодательством об обязательном страховании гражданской ответственности владельцев транспортных средств страны, где произошло ДТП.</w:t>
      </w:r>
    </w:p>
    <w:p w:rsidR="006F05CD" w:rsidRDefault="006F05CD">
      <w:pPr>
        <w:pStyle w:val="newncpi"/>
      </w:pPr>
      <w:r>
        <w:t>Страховщик (бюро) имеет право требования в пределах выплаченных сумм к юридическому или физическому лицу, если после выплаты страхового возмещения установлено, что страхователем или потерпевшим были предоставлены заведомо ложные сведения, повлекшие увеличение суммы вреда или необоснованную выплату. Страхователь обязан при заключении договора страхования предоставить страховщику информацию обо всех известных ему обстоятельствах, имеющих существенное значение для оценки страхового риска.</w:t>
      </w:r>
    </w:p>
    <w:p w:rsidR="006F05CD" w:rsidRDefault="006F05CD">
      <w:pPr>
        <w:pStyle w:val="newncpi"/>
      </w:pPr>
      <w:r>
        <w:t> </w:t>
      </w:r>
    </w:p>
    <w:p w:rsidR="006F05CD" w:rsidRDefault="006F05CD">
      <w:pPr>
        <w:pStyle w:val="newncpi0"/>
      </w:pPr>
      <w:r>
        <w:t>С условиями страхования ознакомлен</w:t>
      </w:r>
    </w:p>
    <w:tbl>
      <w:tblPr>
        <w:tblW w:w="5000" w:type="pct"/>
        <w:tblCellMar>
          <w:left w:w="0" w:type="dxa"/>
          <w:right w:w="0" w:type="dxa"/>
        </w:tblCellMar>
        <w:tblLook w:val="04A0" w:firstRow="1" w:lastRow="0" w:firstColumn="1" w:lastColumn="0" w:noHBand="0" w:noVBand="1"/>
      </w:tblPr>
      <w:tblGrid>
        <w:gridCol w:w="5425"/>
        <w:gridCol w:w="3944"/>
      </w:tblGrid>
      <w:tr w:rsidR="006F05CD">
        <w:trPr>
          <w:trHeight w:val="240"/>
        </w:trPr>
        <w:tc>
          <w:tcPr>
            <w:tcW w:w="2895" w:type="pct"/>
            <w:tcMar>
              <w:top w:w="0" w:type="dxa"/>
              <w:left w:w="6" w:type="dxa"/>
              <w:bottom w:w="0" w:type="dxa"/>
              <w:right w:w="6" w:type="dxa"/>
            </w:tcMar>
            <w:hideMark/>
          </w:tcPr>
          <w:p w:rsidR="006F05CD" w:rsidRDefault="006F05CD">
            <w:pPr>
              <w:pStyle w:val="newncpi0"/>
            </w:pPr>
            <w:r>
              <w:t xml:space="preserve">_________________________ </w:t>
            </w:r>
          </w:p>
        </w:tc>
        <w:tc>
          <w:tcPr>
            <w:tcW w:w="2105" w:type="pct"/>
            <w:tcMar>
              <w:top w:w="0" w:type="dxa"/>
              <w:left w:w="6" w:type="dxa"/>
              <w:bottom w:w="0" w:type="dxa"/>
              <w:right w:w="6" w:type="dxa"/>
            </w:tcMar>
            <w:hideMark/>
          </w:tcPr>
          <w:p w:rsidR="006F05CD" w:rsidRDefault="006F05CD">
            <w:pPr>
              <w:pStyle w:val="newncpi0"/>
              <w:jc w:val="right"/>
            </w:pPr>
            <w:r>
              <w:t>_________________________</w:t>
            </w:r>
          </w:p>
        </w:tc>
      </w:tr>
      <w:tr w:rsidR="006F05CD">
        <w:trPr>
          <w:trHeight w:val="240"/>
        </w:trPr>
        <w:tc>
          <w:tcPr>
            <w:tcW w:w="2895" w:type="pct"/>
            <w:tcMar>
              <w:top w:w="0" w:type="dxa"/>
              <w:left w:w="6" w:type="dxa"/>
              <w:bottom w:w="0" w:type="dxa"/>
              <w:right w:w="6" w:type="dxa"/>
            </w:tcMar>
            <w:hideMark/>
          </w:tcPr>
          <w:p w:rsidR="006F05CD" w:rsidRDefault="006F05CD">
            <w:pPr>
              <w:pStyle w:val="table10"/>
              <w:ind w:left="561"/>
            </w:pPr>
            <w:r>
              <w:t xml:space="preserve">(подпись страхователя) </w:t>
            </w:r>
          </w:p>
        </w:tc>
        <w:tc>
          <w:tcPr>
            <w:tcW w:w="2105" w:type="pct"/>
            <w:tcMar>
              <w:top w:w="0" w:type="dxa"/>
              <w:left w:w="6" w:type="dxa"/>
              <w:bottom w:w="0" w:type="dxa"/>
              <w:right w:w="6" w:type="dxa"/>
            </w:tcMar>
            <w:hideMark/>
          </w:tcPr>
          <w:p w:rsidR="006F05CD" w:rsidRDefault="006F05CD">
            <w:pPr>
              <w:pStyle w:val="table10"/>
              <w:ind w:right="277"/>
              <w:jc w:val="right"/>
            </w:pPr>
            <w:r>
              <w:t>(подпись страхового агента)</w:t>
            </w:r>
          </w:p>
        </w:tc>
      </w:tr>
    </w:tbl>
    <w:p w:rsidR="006F05CD" w:rsidRDefault="006F05CD">
      <w:pPr>
        <w:pStyle w:val="newncpi"/>
      </w:pPr>
      <w:r>
        <w:t> </w:t>
      </w:r>
    </w:p>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6103"/>
        <w:gridCol w:w="3266"/>
      </w:tblGrid>
      <w:tr w:rsidR="006F05CD">
        <w:tc>
          <w:tcPr>
            <w:tcW w:w="3257" w:type="pct"/>
            <w:tcMar>
              <w:top w:w="0" w:type="dxa"/>
              <w:left w:w="6" w:type="dxa"/>
              <w:bottom w:w="0" w:type="dxa"/>
              <w:right w:w="6" w:type="dxa"/>
            </w:tcMar>
            <w:hideMark/>
          </w:tcPr>
          <w:p w:rsidR="006F05CD" w:rsidRDefault="006F05CD">
            <w:pPr>
              <w:pStyle w:val="newncpi"/>
            </w:pPr>
            <w:r>
              <w:t> </w:t>
            </w:r>
          </w:p>
        </w:tc>
        <w:tc>
          <w:tcPr>
            <w:tcW w:w="1743" w:type="pct"/>
            <w:tcMar>
              <w:top w:w="0" w:type="dxa"/>
              <w:left w:w="6" w:type="dxa"/>
              <w:bottom w:w="0" w:type="dxa"/>
              <w:right w:w="6" w:type="dxa"/>
            </w:tcMar>
            <w:hideMark/>
          </w:tcPr>
          <w:p w:rsidR="006F05CD" w:rsidRDefault="006F05CD">
            <w:pPr>
              <w:pStyle w:val="append1"/>
            </w:pPr>
            <w:r>
              <w:t>Приложение 7</w:t>
            </w:r>
          </w:p>
          <w:p w:rsidR="006F05CD" w:rsidRDefault="006F05CD">
            <w:pPr>
              <w:pStyle w:val="append"/>
            </w:pPr>
            <w:r>
              <w:t xml:space="preserve">к приказу </w:t>
            </w:r>
            <w:r>
              <w:br/>
              <w:t xml:space="preserve">Белорусского бюро </w:t>
            </w:r>
            <w:r>
              <w:br/>
              <w:t xml:space="preserve">по транспортному страхованию </w:t>
            </w:r>
            <w:r>
              <w:br/>
              <w:t xml:space="preserve">24.02.2010 № 5-од </w:t>
            </w:r>
            <w:r>
              <w:br/>
              <w:t xml:space="preserve">(в редакции приказа </w:t>
            </w:r>
            <w:r>
              <w:br/>
              <w:t xml:space="preserve">Белорусского бюро </w:t>
            </w:r>
            <w:r>
              <w:br/>
              <w:t xml:space="preserve">по транспортному страхованию </w:t>
            </w:r>
            <w:r>
              <w:br/>
              <w:t xml:space="preserve">07.12.2023 № 39-од) </w:t>
            </w:r>
          </w:p>
        </w:tc>
      </w:tr>
    </w:tbl>
    <w:p w:rsidR="006F05CD" w:rsidRDefault="006F05CD">
      <w:pPr>
        <w:pStyle w:val="newncpi"/>
      </w:pPr>
      <w:r>
        <w:t> </w:t>
      </w:r>
    </w:p>
    <w:p w:rsidR="006F05CD" w:rsidRDefault="006F05CD">
      <w:pPr>
        <w:pStyle w:val="newncpi0"/>
        <w:jc w:val="right"/>
      </w:pPr>
      <w:r>
        <w:t>ОРИГИНАЛ</w:t>
      </w:r>
    </w:p>
    <w:p w:rsidR="006F05CD" w:rsidRDefault="006F05CD">
      <w:pPr>
        <w:pStyle w:val="newncpi"/>
      </w:pPr>
      <w:r>
        <w:t> </w:t>
      </w:r>
    </w:p>
    <w:p w:rsidR="006F05CD" w:rsidRDefault="006F05CD">
      <w:pPr>
        <w:pStyle w:val="onestring"/>
      </w:pPr>
      <w:r>
        <w:t>Лицевая сторона</w:t>
      </w:r>
    </w:p>
    <w:p w:rsidR="006F05CD" w:rsidRDefault="006F05CD">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18"/>
        <w:gridCol w:w="1037"/>
        <w:gridCol w:w="960"/>
        <w:gridCol w:w="247"/>
        <w:gridCol w:w="616"/>
        <w:gridCol w:w="221"/>
        <w:gridCol w:w="1041"/>
        <w:gridCol w:w="99"/>
        <w:gridCol w:w="1142"/>
        <w:gridCol w:w="459"/>
        <w:gridCol w:w="586"/>
        <w:gridCol w:w="97"/>
        <w:gridCol w:w="1142"/>
        <w:gridCol w:w="1142"/>
        <w:gridCol w:w="152"/>
      </w:tblGrid>
      <w:tr w:rsidR="006F05CD">
        <w:trPr>
          <w:trHeight w:val="240"/>
        </w:trPr>
        <w:tc>
          <w:tcPr>
            <w:tcW w:w="2426" w:type="pct"/>
            <w:gridSpan w:val="7"/>
            <w:tcBorders>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xml:space="preserve">1. СТРАХОВОЙ СЕРТИФИКАТ МЕЖДУНАРОДНОГО СТРАХОВАНИЯ АВТОГРАЖДАНСКОЙ ОТВЕТСТВЕННОСТИ </w:t>
            </w:r>
          </w:p>
        </w:tc>
        <w:tc>
          <w:tcPr>
            <w:tcW w:w="2574" w:type="pct"/>
            <w:gridSpan w:val="8"/>
            <w:tcBorders>
              <w:left w:val="single" w:sz="4" w:space="0" w:color="auto"/>
              <w:bottom w:val="single" w:sz="4" w:space="0" w:color="auto"/>
            </w:tcBorders>
            <w:tcMar>
              <w:top w:w="0" w:type="dxa"/>
              <w:left w:w="6" w:type="dxa"/>
              <w:bottom w:w="0" w:type="dxa"/>
              <w:right w:w="6" w:type="dxa"/>
            </w:tcMar>
            <w:hideMark/>
          </w:tcPr>
          <w:p w:rsidR="006F05CD" w:rsidRDefault="006F05CD">
            <w:pPr>
              <w:pStyle w:val="table10"/>
            </w:pPr>
            <w:r>
              <w:t>2. ВЫДАЕТСЯ В СООТВЕТСТВИИ С ПОЛНОМОЧИЯМИ БЕЛОРУССКОГО БЮРО ПО ТРАНСПОРТНОМУ СТРАХОВАНИЮ</w:t>
            </w:r>
          </w:p>
        </w:tc>
      </w:tr>
      <w:tr w:rsidR="006F05CD">
        <w:trPr>
          <w:trHeight w:val="240"/>
        </w:trPr>
        <w:tc>
          <w:tcPr>
            <w:tcW w:w="2426" w:type="pct"/>
            <w:gridSpan w:val="7"/>
            <w:tcBorders>
              <w:top w:val="single" w:sz="4" w:space="0" w:color="auto"/>
              <w:left w:val="single" w:sz="4" w:space="0" w:color="auto"/>
              <w:right w:val="single" w:sz="4" w:space="0" w:color="auto"/>
            </w:tcBorders>
            <w:tcMar>
              <w:top w:w="0" w:type="dxa"/>
              <w:left w:w="6" w:type="dxa"/>
              <w:bottom w:w="0" w:type="dxa"/>
              <w:right w:w="6" w:type="dxa"/>
            </w:tcMar>
            <w:hideMark/>
          </w:tcPr>
          <w:p w:rsidR="006F05CD" w:rsidRDefault="006F05CD">
            <w:pPr>
              <w:pStyle w:val="table10"/>
              <w:spacing w:after="120"/>
            </w:pPr>
            <w:r>
              <w:t>3. ДЕЙСТВИТЕЛЕН</w:t>
            </w:r>
          </w:p>
        </w:tc>
        <w:tc>
          <w:tcPr>
            <w:tcW w:w="2574" w:type="pct"/>
            <w:gridSpan w:val="8"/>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4. Код страны/код страховщика/номер</w:t>
            </w:r>
            <w:r>
              <w:br/>
              <w:t>BY       /        /</w:t>
            </w:r>
          </w:p>
        </w:tc>
      </w:tr>
      <w:tr w:rsidR="006F05CD">
        <w:trPr>
          <w:trHeight w:val="240"/>
        </w:trPr>
        <w:tc>
          <w:tcPr>
            <w:tcW w:w="224" w:type="pct"/>
            <w:tcBorders>
              <w:left w:val="single" w:sz="4" w:space="0" w:color="auto"/>
            </w:tcBorders>
            <w:tcMar>
              <w:top w:w="0" w:type="dxa"/>
              <w:left w:w="6" w:type="dxa"/>
              <w:bottom w:w="0" w:type="dxa"/>
              <w:right w:w="6" w:type="dxa"/>
            </w:tcMar>
            <w:hideMark/>
          </w:tcPr>
          <w:p w:rsidR="006F05CD" w:rsidRDefault="006F05CD">
            <w:pPr>
              <w:pStyle w:val="table10"/>
            </w:pPr>
            <w:r>
              <w:t> с</w:t>
            </w:r>
          </w:p>
        </w:tc>
        <w:tc>
          <w:tcPr>
            <w:tcW w:w="554" w:type="pct"/>
            <w:tcBorders>
              <w:bottom w:val="single" w:sz="4" w:space="0" w:color="auto"/>
            </w:tcBorders>
            <w:tcMar>
              <w:top w:w="0" w:type="dxa"/>
              <w:left w:w="6" w:type="dxa"/>
              <w:bottom w:w="0" w:type="dxa"/>
              <w:right w:w="6" w:type="dxa"/>
            </w:tcMar>
            <w:hideMark/>
          </w:tcPr>
          <w:p w:rsidR="006F05CD" w:rsidRDefault="006F05CD">
            <w:pPr>
              <w:pStyle w:val="table10"/>
              <w:jc w:val="center"/>
            </w:pPr>
            <w:r>
              <w:t>число</w:t>
            </w:r>
          </w:p>
        </w:tc>
        <w:tc>
          <w:tcPr>
            <w:tcW w:w="513" w:type="pct"/>
            <w:tcBorders>
              <w:bottom w:val="single" w:sz="4" w:space="0" w:color="auto"/>
            </w:tcBorders>
            <w:tcMar>
              <w:top w:w="0" w:type="dxa"/>
              <w:left w:w="6" w:type="dxa"/>
              <w:bottom w:w="0" w:type="dxa"/>
              <w:right w:w="6" w:type="dxa"/>
            </w:tcMar>
            <w:hideMark/>
          </w:tcPr>
          <w:p w:rsidR="006F05CD" w:rsidRDefault="006F05CD">
            <w:pPr>
              <w:pStyle w:val="table10"/>
              <w:jc w:val="center"/>
            </w:pPr>
            <w:r>
              <w:t>месяц</w:t>
            </w:r>
          </w:p>
        </w:tc>
        <w:tc>
          <w:tcPr>
            <w:tcW w:w="461" w:type="pct"/>
            <w:gridSpan w:val="2"/>
            <w:tcBorders>
              <w:bottom w:val="single" w:sz="4" w:space="0" w:color="auto"/>
            </w:tcBorders>
            <w:tcMar>
              <w:top w:w="0" w:type="dxa"/>
              <w:left w:w="6" w:type="dxa"/>
              <w:bottom w:w="0" w:type="dxa"/>
              <w:right w:w="6" w:type="dxa"/>
            </w:tcMar>
            <w:hideMark/>
          </w:tcPr>
          <w:p w:rsidR="006F05CD" w:rsidRDefault="006F05CD">
            <w:pPr>
              <w:pStyle w:val="table10"/>
              <w:jc w:val="center"/>
            </w:pPr>
            <w:r>
              <w:t>год</w:t>
            </w:r>
          </w:p>
        </w:tc>
        <w:tc>
          <w:tcPr>
            <w:tcW w:w="674" w:type="pct"/>
            <w:gridSpan w:val="2"/>
            <w:tcBorders>
              <w:right w:val="single" w:sz="4" w:space="0" w:color="auto"/>
            </w:tcBorders>
            <w:tcMar>
              <w:top w:w="0" w:type="dxa"/>
              <w:left w:w="6" w:type="dxa"/>
              <w:bottom w:w="0" w:type="dxa"/>
              <w:right w:w="6" w:type="dxa"/>
            </w:tcMar>
            <w:hideMark/>
          </w:tcPr>
          <w:p w:rsidR="006F05CD" w:rsidRDefault="006F05CD">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6F05CD" w:rsidRDefault="006F05CD">
            <w:pPr>
              <w:rPr>
                <w:rFonts w:eastAsiaTheme="minorEastAsia"/>
                <w:sz w:val="20"/>
                <w:szCs w:val="20"/>
              </w:rPr>
            </w:pPr>
          </w:p>
        </w:tc>
      </w:tr>
      <w:tr w:rsidR="006F05CD">
        <w:trPr>
          <w:trHeight w:val="240"/>
        </w:trPr>
        <w:tc>
          <w:tcPr>
            <w:tcW w:w="224"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5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jc w:val="center"/>
            </w:pPr>
            <w:r>
              <w:t> </w:t>
            </w:r>
          </w:p>
        </w:tc>
        <w:tc>
          <w:tcPr>
            <w:tcW w:w="5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jc w:val="center"/>
            </w:pPr>
            <w:r>
              <w:t> </w:t>
            </w:r>
          </w:p>
        </w:tc>
        <w:tc>
          <w:tcPr>
            <w:tcW w:w="46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jc w:val="center"/>
            </w:pPr>
            <w:r>
              <w:t> </w:t>
            </w:r>
          </w:p>
        </w:tc>
        <w:tc>
          <w:tcPr>
            <w:tcW w:w="674" w:type="pct"/>
            <w:gridSpan w:val="2"/>
            <w:tcBorders>
              <w:left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6F05CD" w:rsidRDefault="006F05CD">
            <w:pPr>
              <w:rPr>
                <w:rFonts w:eastAsiaTheme="minorEastAsia"/>
                <w:sz w:val="20"/>
                <w:szCs w:val="20"/>
              </w:rPr>
            </w:pPr>
          </w:p>
        </w:tc>
      </w:tr>
      <w:tr w:rsidR="006F05CD">
        <w:trPr>
          <w:trHeight w:val="240"/>
        </w:trPr>
        <w:tc>
          <w:tcPr>
            <w:tcW w:w="224" w:type="pct"/>
            <w:tcBorders>
              <w:left w:val="single" w:sz="4" w:space="0" w:color="auto"/>
            </w:tcBorders>
            <w:tcMar>
              <w:top w:w="0" w:type="dxa"/>
              <w:left w:w="6" w:type="dxa"/>
              <w:bottom w:w="0" w:type="dxa"/>
              <w:right w:w="6" w:type="dxa"/>
            </w:tcMar>
            <w:hideMark/>
          </w:tcPr>
          <w:p w:rsidR="006F05CD" w:rsidRDefault="006F05CD">
            <w:pPr>
              <w:pStyle w:val="table10"/>
            </w:pPr>
            <w:r>
              <w:t> </w:t>
            </w:r>
          </w:p>
        </w:tc>
        <w:tc>
          <w:tcPr>
            <w:tcW w:w="554" w:type="pct"/>
            <w:tcMar>
              <w:top w:w="0" w:type="dxa"/>
              <w:left w:w="6" w:type="dxa"/>
              <w:bottom w:w="0" w:type="dxa"/>
              <w:right w:w="6" w:type="dxa"/>
            </w:tcMar>
            <w:hideMark/>
          </w:tcPr>
          <w:p w:rsidR="006F05CD" w:rsidRDefault="006F05CD">
            <w:pPr>
              <w:pStyle w:val="table10"/>
            </w:pPr>
            <w:r>
              <w:t> </w:t>
            </w:r>
          </w:p>
        </w:tc>
        <w:tc>
          <w:tcPr>
            <w:tcW w:w="513" w:type="pct"/>
            <w:tcMar>
              <w:top w:w="0" w:type="dxa"/>
              <w:left w:w="6" w:type="dxa"/>
              <w:bottom w:w="0" w:type="dxa"/>
              <w:right w:w="6" w:type="dxa"/>
            </w:tcMar>
            <w:hideMark/>
          </w:tcPr>
          <w:p w:rsidR="006F05CD" w:rsidRDefault="006F05CD">
            <w:pPr>
              <w:pStyle w:val="table10"/>
            </w:pPr>
            <w:r>
              <w:t> </w:t>
            </w:r>
          </w:p>
        </w:tc>
        <w:tc>
          <w:tcPr>
            <w:tcW w:w="461" w:type="pct"/>
            <w:gridSpan w:val="2"/>
            <w:tcMar>
              <w:top w:w="0" w:type="dxa"/>
              <w:left w:w="6" w:type="dxa"/>
              <w:bottom w:w="0" w:type="dxa"/>
              <w:right w:w="6" w:type="dxa"/>
            </w:tcMar>
            <w:hideMark/>
          </w:tcPr>
          <w:p w:rsidR="006F05CD" w:rsidRDefault="006F05CD">
            <w:pPr>
              <w:pStyle w:val="table10"/>
            </w:pPr>
            <w:r>
              <w:t> </w:t>
            </w:r>
          </w:p>
        </w:tc>
        <w:tc>
          <w:tcPr>
            <w:tcW w:w="674" w:type="pct"/>
            <w:gridSpan w:val="2"/>
            <w:tcBorders>
              <w:right w:val="single" w:sz="4" w:space="0" w:color="auto"/>
            </w:tcBorders>
            <w:tcMar>
              <w:top w:w="0" w:type="dxa"/>
              <w:left w:w="6" w:type="dxa"/>
              <w:bottom w:w="0" w:type="dxa"/>
              <w:right w:w="6" w:type="dxa"/>
            </w:tcMar>
            <w:hideMark/>
          </w:tcPr>
          <w:p w:rsidR="006F05CD" w:rsidRDefault="006F05CD">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6F05CD" w:rsidRDefault="006F05CD">
            <w:pPr>
              <w:rPr>
                <w:rFonts w:eastAsiaTheme="minorEastAsia"/>
                <w:sz w:val="20"/>
                <w:szCs w:val="20"/>
              </w:rPr>
            </w:pPr>
          </w:p>
        </w:tc>
      </w:tr>
      <w:tr w:rsidR="006F05CD">
        <w:trPr>
          <w:trHeight w:val="240"/>
        </w:trPr>
        <w:tc>
          <w:tcPr>
            <w:tcW w:w="224" w:type="pct"/>
            <w:tcBorders>
              <w:left w:val="single" w:sz="4" w:space="0" w:color="auto"/>
            </w:tcBorders>
            <w:tcMar>
              <w:top w:w="0" w:type="dxa"/>
              <w:left w:w="6" w:type="dxa"/>
              <w:bottom w:w="0" w:type="dxa"/>
              <w:right w:w="6" w:type="dxa"/>
            </w:tcMar>
            <w:hideMark/>
          </w:tcPr>
          <w:p w:rsidR="006F05CD" w:rsidRDefault="006F05CD">
            <w:pPr>
              <w:pStyle w:val="table10"/>
            </w:pPr>
            <w:r>
              <w:t> по</w:t>
            </w:r>
          </w:p>
        </w:tc>
        <w:tc>
          <w:tcPr>
            <w:tcW w:w="554" w:type="pct"/>
            <w:tcBorders>
              <w:bottom w:val="single" w:sz="4" w:space="0" w:color="auto"/>
            </w:tcBorders>
            <w:tcMar>
              <w:top w:w="0" w:type="dxa"/>
              <w:left w:w="6" w:type="dxa"/>
              <w:bottom w:w="0" w:type="dxa"/>
              <w:right w:w="6" w:type="dxa"/>
            </w:tcMar>
            <w:vAlign w:val="center"/>
            <w:hideMark/>
          </w:tcPr>
          <w:p w:rsidR="006F05CD" w:rsidRDefault="006F05CD">
            <w:pPr>
              <w:pStyle w:val="table10"/>
              <w:jc w:val="center"/>
            </w:pPr>
            <w:r>
              <w:t>число</w:t>
            </w:r>
          </w:p>
        </w:tc>
        <w:tc>
          <w:tcPr>
            <w:tcW w:w="513" w:type="pct"/>
            <w:tcBorders>
              <w:bottom w:val="single" w:sz="4" w:space="0" w:color="auto"/>
            </w:tcBorders>
            <w:tcMar>
              <w:top w:w="0" w:type="dxa"/>
              <w:left w:w="6" w:type="dxa"/>
              <w:bottom w:w="0" w:type="dxa"/>
              <w:right w:w="6" w:type="dxa"/>
            </w:tcMar>
            <w:vAlign w:val="center"/>
            <w:hideMark/>
          </w:tcPr>
          <w:p w:rsidR="006F05CD" w:rsidRDefault="006F05CD">
            <w:pPr>
              <w:pStyle w:val="table10"/>
              <w:jc w:val="center"/>
            </w:pPr>
            <w:r>
              <w:t>месяц</w:t>
            </w:r>
          </w:p>
        </w:tc>
        <w:tc>
          <w:tcPr>
            <w:tcW w:w="461" w:type="pct"/>
            <w:gridSpan w:val="2"/>
            <w:tcBorders>
              <w:bottom w:val="single" w:sz="4" w:space="0" w:color="auto"/>
            </w:tcBorders>
            <w:tcMar>
              <w:top w:w="0" w:type="dxa"/>
              <w:left w:w="6" w:type="dxa"/>
              <w:bottom w:w="0" w:type="dxa"/>
              <w:right w:w="6" w:type="dxa"/>
            </w:tcMar>
            <w:vAlign w:val="center"/>
            <w:hideMark/>
          </w:tcPr>
          <w:p w:rsidR="006F05CD" w:rsidRDefault="006F05CD">
            <w:pPr>
              <w:pStyle w:val="table10"/>
              <w:jc w:val="center"/>
            </w:pPr>
            <w:r>
              <w:t>год</w:t>
            </w:r>
          </w:p>
        </w:tc>
        <w:tc>
          <w:tcPr>
            <w:tcW w:w="674" w:type="pct"/>
            <w:gridSpan w:val="2"/>
            <w:tcBorders>
              <w:right w:val="single" w:sz="4" w:space="0" w:color="auto"/>
            </w:tcBorders>
            <w:tcMar>
              <w:top w:w="0" w:type="dxa"/>
              <w:left w:w="6" w:type="dxa"/>
              <w:bottom w:w="0" w:type="dxa"/>
              <w:right w:w="6" w:type="dxa"/>
            </w:tcMar>
            <w:hideMark/>
          </w:tcPr>
          <w:p w:rsidR="006F05CD" w:rsidRDefault="006F05CD">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6F05CD" w:rsidRDefault="006F05CD">
            <w:pPr>
              <w:rPr>
                <w:rFonts w:eastAsiaTheme="minorEastAsia"/>
                <w:sz w:val="20"/>
                <w:szCs w:val="20"/>
              </w:rPr>
            </w:pPr>
          </w:p>
        </w:tc>
      </w:tr>
      <w:tr w:rsidR="006F05CD">
        <w:trPr>
          <w:trHeight w:val="240"/>
        </w:trPr>
        <w:tc>
          <w:tcPr>
            <w:tcW w:w="224"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5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jc w:val="center"/>
            </w:pPr>
            <w:r>
              <w:t> </w:t>
            </w:r>
          </w:p>
        </w:tc>
        <w:tc>
          <w:tcPr>
            <w:tcW w:w="5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jc w:val="center"/>
            </w:pPr>
            <w:r>
              <w:t> </w:t>
            </w:r>
          </w:p>
        </w:tc>
        <w:tc>
          <w:tcPr>
            <w:tcW w:w="46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jc w:val="center"/>
            </w:pPr>
            <w:r>
              <w:t> </w:t>
            </w:r>
          </w:p>
        </w:tc>
        <w:tc>
          <w:tcPr>
            <w:tcW w:w="674" w:type="pct"/>
            <w:gridSpan w:val="2"/>
            <w:tcBorders>
              <w:left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6F05CD" w:rsidRDefault="006F05CD">
            <w:pPr>
              <w:rPr>
                <w:rFonts w:eastAsiaTheme="minorEastAsia"/>
                <w:sz w:val="20"/>
                <w:szCs w:val="20"/>
              </w:rPr>
            </w:pPr>
          </w:p>
        </w:tc>
      </w:tr>
      <w:tr w:rsidR="006F05CD">
        <w:trPr>
          <w:trHeight w:val="240"/>
        </w:trPr>
        <w:tc>
          <w:tcPr>
            <w:tcW w:w="224" w:type="pct"/>
            <w:tcBorders>
              <w:left w:val="single" w:sz="4" w:space="0" w:color="auto"/>
            </w:tcBorders>
            <w:tcMar>
              <w:top w:w="0" w:type="dxa"/>
              <w:left w:w="6" w:type="dxa"/>
              <w:bottom w:w="0" w:type="dxa"/>
              <w:right w:w="6" w:type="dxa"/>
            </w:tcMar>
            <w:hideMark/>
          </w:tcPr>
          <w:p w:rsidR="006F05CD" w:rsidRDefault="006F05CD">
            <w:pPr>
              <w:pStyle w:val="table10"/>
            </w:pPr>
            <w:r>
              <w:t> </w:t>
            </w:r>
          </w:p>
        </w:tc>
        <w:tc>
          <w:tcPr>
            <w:tcW w:w="554" w:type="pct"/>
            <w:tcBorders>
              <w:top w:val="single" w:sz="4" w:space="0" w:color="auto"/>
            </w:tcBorders>
            <w:tcMar>
              <w:top w:w="0" w:type="dxa"/>
              <w:left w:w="6" w:type="dxa"/>
              <w:bottom w:w="0" w:type="dxa"/>
              <w:right w:w="6" w:type="dxa"/>
            </w:tcMar>
            <w:hideMark/>
          </w:tcPr>
          <w:p w:rsidR="006F05CD" w:rsidRDefault="006F05CD">
            <w:pPr>
              <w:pStyle w:val="table10"/>
            </w:pPr>
            <w:r>
              <w:t> </w:t>
            </w:r>
          </w:p>
        </w:tc>
        <w:tc>
          <w:tcPr>
            <w:tcW w:w="513" w:type="pct"/>
            <w:tcBorders>
              <w:top w:val="single" w:sz="4" w:space="0" w:color="auto"/>
            </w:tcBorders>
            <w:tcMar>
              <w:top w:w="0" w:type="dxa"/>
              <w:left w:w="6" w:type="dxa"/>
              <w:bottom w:w="0" w:type="dxa"/>
              <w:right w:w="6" w:type="dxa"/>
            </w:tcMar>
            <w:hideMark/>
          </w:tcPr>
          <w:p w:rsidR="006F05CD" w:rsidRDefault="006F05CD">
            <w:pPr>
              <w:pStyle w:val="table10"/>
            </w:pPr>
            <w:r>
              <w:t> </w:t>
            </w:r>
          </w:p>
        </w:tc>
        <w:tc>
          <w:tcPr>
            <w:tcW w:w="461" w:type="pct"/>
            <w:gridSpan w:val="2"/>
            <w:tcBorders>
              <w:top w:val="single" w:sz="4" w:space="0" w:color="auto"/>
            </w:tcBorders>
            <w:tcMar>
              <w:top w:w="0" w:type="dxa"/>
              <w:left w:w="6" w:type="dxa"/>
              <w:bottom w:w="0" w:type="dxa"/>
              <w:right w:w="6" w:type="dxa"/>
            </w:tcMar>
            <w:hideMark/>
          </w:tcPr>
          <w:p w:rsidR="006F05CD" w:rsidRDefault="006F05CD">
            <w:pPr>
              <w:pStyle w:val="table10"/>
            </w:pPr>
            <w:r>
              <w:t> </w:t>
            </w:r>
          </w:p>
        </w:tc>
        <w:tc>
          <w:tcPr>
            <w:tcW w:w="674" w:type="pct"/>
            <w:gridSpan w:val="2"/>
            <w:tcBorders>
              <w:right w:val="single" w:sz="4" w:space="0" w:color="auto"/>
            </w:tcBorders>
            <w:tcMar>
              <w:top w:w="0" w:type="dxa"/>
              <w:left w:w="6" w:type="dxa"/>
              <w:bottom w:w="0" w:type="dxa"/>
              <w:right w:w="6" w:type="dxa"/>
            </w:tcMar>
            <w:hideMark/>
          </w:tcPr>
          <w:p w:rsidR="006F05CD" w:rsidRDefault="006F05CD">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6F05CD" w:rsidRDefault="006F05CD">
            <w:pPr>
              <w:rPr>
                <w:rFonts w:eastAsiaTheme="minorEastAsia"/>
                <w:sz w:val="20"/>
                <w:szCs w:val="20"/>
              </w:rPr>
            </w:pPr>
          </w:p>
        </w:tc>
      </w:tr>
      <w:tr w:rsidR="006F05CD">
        <w:trPr>
          <w:trHeight w:val="240"/>
        </w:trPr>
        <w:tc>
          <w:tcPr>
            <w:tcW w:w="224" w:type="pct"/>
            <w:tcBorders>
              <w:left w:val="single" w:sz="4" w:space="0" w:color="auto"/>
              <w:bottom w:val="single" w:sz="4" w:space="0" w:color="auto"/>
            </w:tcBorders>
            <w:tcMar>
              <w:top w:w="0" w:type="dxa"/>
              <w:left w:w="6" w:type="dxa"/>
              <w:bottom w:w="0" w:type="dxa"/>
              <w:right w:w="6" w:type="dxa"/>
            </w:tcMar>
            <w:hideMark/>
          </w:tcPr>
          <w:p w:rsidR="006F05CD" w:rsidRDefault="006F05CD">
            <w:pPr>
              <w:pStyle w:val="table10"/>
            </w:pPr>
            <w:r>
              <w:t> </w:t>
            </w:r>
          </w:p>
        </w:tc>
        <w:tc>
          <w:tcPr>
            <w:tcW w:w="1528" w:type="pct"/>
            <w:gridSpan w:val="4"/>
            <w:tcBorders>
              <w:bottom w:val="single" w:sz="4" w:space="0" w:color="auto"/>
            </w:tcBorders>
            <w:tcMar>
              <w:top w:w="0" w:type="dxa"/>
              <w:left w:w="6" w:type="dxa"/>
              <w:bottom w:w="0" w:type="dxa"/>
              <w:right w:w="6" w:type="dxa"/>
            </w:tcMar>
            <w:hideMark/>
          </w:tcPr>
          <w:p w:rsidR="006F05CD" w:rsidRDefault="006F05CD">
            <w:pPr>
              <w:pStyle w:val="table10"/>
              <w:jc w:val="center"/>
            </w:pPr>
            <w:r>
              <w:t>(Включительно)</w:t>
            </w:r>
          </w:p>
        </w:tc>
        <w:tc>
          <w:tcPr>
            <w:tcW w:w="674" w:type="pct"/>
            <w:gridSpan w:val="2"/>
            <w:tcBorders>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6F05CD" w:rsidRDefault="006F05CD">
            <w:pPr>
              <w:rPr>
                <w:rFonts w:eastAsiaTheme="minorEastAsia"/>
                <w:sz w:val="20"/>
                <w:szCs w:val="20"/>
              </w:rPr>
            </w:pPr>
          </w:p>
        </w:tc>
      </w:tr>
      <w:tr w:rsidR="006F05CD">
        <w:trPr>
          <w:trHeight w:val="240"/>
        </w:trPr>
        <w:tc>
          <w:tcPr>
            <w:tcW w:w="2426"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5. Государственный регистрационный знак либо</w:t>
            </w:r>
            <w:r>
              <w:br/>
              <w:t>(при отсутствии) VIN-номер транспортного средства</w:t>
            </w:r>
          </w:p>
        </w:tc>
        <w:tc>
          <w:tcPr>
            <w:tcW w:w="1221"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6. Тип транспортного средства*</w:t>
            </w:r>
          </w:p>
        </w:tc>
        <w:tc>
          <w:tcPr>
            <w:tcW w:w="1353" w:type="pct"/>
            <w:gridSpan w:val="4"/>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7. Марка транспортного средства</w:t>
            </w:r>
          </w:p>
        </w:tc>
      </w:tr>
      <w:tr w:rsidR="006F05CD">
        <w:trPr>
          <w:trHeight w:val="240"/>
        </w:trPr>
        <w:tc>
          <w:tcPr>
            <w:tcW w:w="5000" w:type="pct"/>
            <w:gridSpan w:val="15"/>
            <w:tcBorders>
              <w:top w:val="single" w:sz="4" w:space="0" w:color="auto"/>
              <w:bottom w:val="single" w:sz="4" w:space="0" w:color="auto"/>
            </w:tcBorders>
            <w:tcMar>
              <w:top w:w="0" w:type="dxa"/>
              <w:left w:w="6" w:type="dxa"/>
              <w:bottom w:w="0" w:type="dxa"/>
              <w:right w:w="6" w:type="dxa"/>
            </w:tcMar>
            <w:hideMark/>
          </w:tcPr>
          <w:p w:rsidR="006F05CD" w:rsidRDefault="006F05CD">
            <w:pPr>
              <w:pStyle w:val="table10"/>
              <w:rPr>
                <w:sz w:val="24"/>
                <w:szCs w:val="24"/>
              </w:rPr>
            </w:pPr>
            <w:r>
              <w:rPr>
                <w:sz w:val="24"/>
                <w:szCs w:val="24"/>
              </w:rPr>
              <w:t>8. ТЕРРИТОРИЯ ДЕЙСТВИЯ: Российская Федерация</w:t>
            </w:r>
          </w:p>
        </w:tc>
      </w:tr>
      <w:tr w:rsidR="006F05CD">
        <w:trPr>
          <w:trHeight w:val="240"/>
        </w:trPr>
        <w:tc>
          <w:tcPr>
            <w:tcW w:w="5000" w:type="pct"/>
            <w:gridSpan w:val="15"/>
            <w:tcBorders>
              <w:top w:val="single" w:sz="4" w:space="0" w:color="auto"/>
              <w:bottom w:val="single" w:sz="4" w:space="0" w:color="auto"/>
            </w:tcBorders>
            <w:tcMar>
              <w:top w:w="0" w:type="dxa"/>
              <w:left w:w="6" w:type="dxa"/>
              <w:bottom w:w="0" w:type="dxa"/>
              <w:right w:w="6" w:type="dxa"/>
            </w:tcMar>
            <w:hideMark/>
          </w:tcPr>
          <w:p w:rsidR="006F05CD" w:rsidRDefault="006F05CD">
            <w:pPr>
              <w:pStyle w:val="table10"/>
            </w:pPr>
            <w:r>
              <w:t>9. Фамилия, имя, отчество (при наличии) и место жительства (место пребывания) собственника – физического лица или наименование и место нахождения собственника – юридического лица ________</w:t>
            </w:r>
            <w:r>
              <w:br/>
              <w:t>______________________________________________________________________________________</w:t>
            </w:r>
          </w:p>
          <w:p w:rsidR="006F05CD" w:rsidRDefault="006F05CD">
            <w:pPr>
              <w:pStyle w:val="table10"/>
              <w:spacing w:after="120"/>
            </w:pPr>
            <w:r>
              <w:br/>
              <w:t xml:space="preserve">Фамилия, имя, отчество (при наличии) и место жительства (место пребывания) страхователя – </w:t>
            </w:r>
            <w:r>
              <w:br/>
              <w:t>физического лица или наименование и место нахождения страхователя – юридического лица ________</w:t>
            </w:r>
            <w:r>
              <w:br/>
              <w:t>______________________________________________________________________________________</w:t>
            </w:r>
          </w:p>
        </w:tc>
      </w:tr>
      <w:tr w:rsidR="006F05CD">
        <w:trPr>
          <w:trHeight w:val="240"/>
        </w:trPr>
        <w:tc>
          <w:tcPr>
            <w:tcW w:w="3334" w:type="pct"/>
            <w:gridSpan w:val="10"/>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10. Данный страховой сертификат выдан:</w:t>
            </w:r>
          </w:p>
          <w:p w:rsidR="006F05CD" w:rsidRDefault="006F05CD">
            <w:pPr>
              <w:pStyle w:val="table10"/>
              <w:ind w:left="297"/>
            </w:pPr>
            <w:r>
              <w:t>Наименование страховщика:</w:t>
            </w:r>
            <w:r>
              <w:br/>
              <w:t>Адрес страховщика:</w:t>
            </w:r>
            <w:r>
              <w:br/>
              <w:t>Номер(а) телефона и/или факса:</w:t>
            </w:r>
          </w:p>
        </w:tc>
        <w:tc>
          <w:tcPr>
            <w:tcW w:w="1666" w:type="pct"/>
            <w:gridSpan w:val="5"/>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11. Подпись страховщика</w:t>
            </w:r>
          </w:p>
        </w:tc>
      </w:tr>
      <w:tr w:rsidR="006F05CD">
        <w:trPr>
          <w:trHeight w:val="240"/>
        </w:trPr>
        <w:tc>
          <w:tcPr>
            <w:tcW w:w="1423"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12. Лимит ответственности</w:t>
            </w:r>
            <w:r>
              <w:br/>
              <w:t xml:space="preserve">(страховая сумма) </w:t>
            </w:r>
            <w:r>
              <w:br/>
              <w:t>на условиях страны</w:t>
            </w:r>
            <w:r>
              <w:br/>
              <w:t>пребывания</w:t>
            </w:r>
          </w:p>
        </w:tc>
        <w:tc>
          <w:tcPr>
            <w:tcW w:w="3577" w:type="pct"/>
            <w:gridSpan w:val="11"/>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13. Место продажи, фамилия, имя, отчество (при его наличии) страхового агента</w:t>
            </w:r>
          </w:p>
        </w:tc>
      </w:tr>
      <w:tr w:rsidR="006F05CD">
        <w:trPr>
          <w:trHeight w:val="240"/>
        </w:trPr>
        <w:tc>
          <w:tcPr>
            <w:tcW w:w="1423" w:type="pct"/>
            <w:gridSpan w:val="4"/>
            <w:tcBorders>
              <w:top w:val="single" w:sz="4" w:space="0" w:color="auto"/>
              <w:right w:val="single" w:sz="4" w:space="0" w:color="auto"/>
            </w:tcBorders>
            <w:tcMar>
              <w:top w:w="0" w:type="dxa"/>
              <w:left w:w="6" w:type="dxa"/>
              <w:bottom w:w="0" w:type="dxa"/>
              <w:right w:w="6" w:type="dxa"/>
            </w:tcMar>
            <w:hideMark/>
          </w:tcPr>
          <w:p w:rsidR="006F05CD" w:rsidRDefault="006F05CD">
            <w:pPr>
              <w:pStyle w:val="table10"/>
            </w:pPr>
            <w:r>
              <w:t>14. Страховой взнос</w:t>
            </w:r>
          </w:p>
        </w:tc>
        <w:tc>
          <w:tcPr>
            <w:tcW w:w="3577" w:type="pct"/>
            <w:gridSpan w:val="11"/>
            <w:tcBorders>
              <w:top w:val="single" w:sz="4" w:space="0" w:color="auto"/>
              <w:left w:val="single" w:sz="4" w:space="0" w:color="auto"/>
            </w:tcBorders>
            <w:tcMar>
              <w:top w:w="0" w:type="dxa"/>
              <w:left w:w="6" w:type="dxa"/>
              <w:bottom w:w="0" w:type="dxa"/>
              <w:right w:w="6" w:type="dxa"/>
            </w:tcMar>
            <w:hideMark/>
          </w:tcPr>
          <w:p w:rsidR="006F05CD" w:rsidRDefault="006F05CD">
            <w:pPr>
              <w:pStyle w:val="table10"/>
            </w:pPr>
            <w:r>
              <w:t> </w:t>
            </w:r>
          </w:p>
        </w:tc>
      </w:tr>
      <w:tr w:rsidR="006F05CD">
        <w:trPr>
          <w:trHeight w:val="240"/>
        </w:trPr>
        <w:tc>
          <w:tcPr>
            <w:tcW w:w="1423" w:type="pct"/>
            <w:gridSpan w:val="4"/>
            <w:tcBorders>
              <w:right w:val="single" w:sz="4" w:space="0" w:color="auto"/>
            </w:tcBorders>
            <w:tcMar>
              <w:top w:w="0" w:type="dxa"/>
              <w:left w:w="6" w:type="dxa"/>
              <w:bottom w:w="0" w:type="dxa"/>
              <w:right w:w="6" w:type="dxa"/>
            </w:tcMar>
            <w:hideMark/>
          </w:tcPr>
          <w:p w:rsidR="006F05CD" w:rsidRDefault="006F05CD">
            <w:pPr>
              <w:pStyle w:val="table10"/>
            </w:pPr>
            <w:r>
              <w:lastRenderedPageBreak/>
              <w:t> </w:t>
            </w:r>
          </w:p>
        </w:tc>
        <w:tc>
          <w:tcPr>
            <w:tcW w:w="447" w:type="pct"/>
            <w:gridSpan w:val="2"/>
            <w:tcBorders>
              <w:left w:val="single" w:sz="4" w:space="0" w:color="auto"/>
            </w:tcBorders>
            <w:tcMar>
              <w:top w:w="0" w:type="dxa"/>
              <w:left w:w="6" w:type="dxa"/>
              <w:bottom w:w="0" w:type="dxa"/>
              <w:right w:w="6" w:type="dxa"/>
            </w:tcMar>
            <w:hideMark/>
          </w:tcPr>
          <w:p w:rsidR="006F05CD" w:rsidRDefault="006F05CD">
            <w:pPr>
              <w:pStyle w:val="table10"/>
            </w:pPr>
            <w:r>
              <w:t> </w:t>
            </w:r>
          </w:p>
        </w:tc>
        <w:tc>
          <w:tcPr>
            <w:tcW w:w="609" w:type="pct"/>
            <w:gridSpan w:val="2"/>
            <w:tcBorders>
              <w:bottom w:val="single" w:sz="4" w:space="0" w:color="auto"/>
            </w:tcBorders>
            <w:tcMar>
              <w:top w:w="0" w:type="dxa"/>
              <w:left w:w="6" w:type="dxa"/>
              <w:bottom w:w="0" w:type="dxa"/>
              <w:right w:w="6" w:type="dxa"/>
            </w:tcMar>
            <w:hideMark/>
          </w:tcPr>
          <w:p w:rsidR="006F05CD" w:rsidRDefault="006F05CD">
            <w:pPr>
              <w:pStyle w:val="table10"/>
              <w:jc w:val="center"/>
            </w:pPr>
            <w:r>
              <w:t>Число</w:t>
            </w:r>
          </w:p>
        </w:tc>
        <w:tc>
          <w:tcPr>
            <w:tcW w:w="610" w:type="pct"/>
            <w:tcBorders>
              <w:bottom w:val="single" w:sz="4" w:space="0" w:color="auto"/>
            </w:tcBorders>
            <w:tcMar>
              <w:top w:w="0" w:type="dxa"/>
              <w:left w:w="6" w:type="dxa"/>
              <w:bottom w:w="0" w:type="dxa"/>
              <w:right w:w="6" w:type="dxa"/>
            </w:tcMar>
            <w:hideMark/>
          </w:tcPr>
          <w:p w:rsidR="006F05CD" w:rsidRDefault="006F05CD">
            <w:pPr>
              <w:pStyle w:val="table10"/>
              <w:jc w:val="center"/>
            </w:pPr>
            <w:r>
              <w:t>Месяц</w:t>
            </w:r>
          </w:p>
        </w:tc>
        <w:tc>
          <w:tcPr>
            <w:tcW w:w="610" w:type="pct"/>
            <w:gridSpan w:val="3"/>
            <w:tcBorders>
              <w:bottom w:val="single" w:sz="4" w:space="0" w:color="auto"/>
            </w:tcBorders>
            <w:tcMar>
              <w:top w:w="0" w:type="dxa"/>
              <w:left w:w="6" w:type="dxa"/>
              <w:bottom w:w="0" w:type="dxa"/>
              <w:right w:w="6" w:type="dxa"/>
            </w:tcMar>
            <w:hideMark/>
          </w:tcPr>
          <w:p w:rsidR="006F05CD" w:rsidRDefault="006F05CD">
            <w:pPr>
              <w:pStyle w:val="table10"/>
              <w:jc w:val="center"/>
            </w:pPr>
            <w:r>
              <w:t>Год</w:t>
            </w:r>
          </w:p>
        </w:tc>
        <w:tc>
          <w:tcPr>
            <w:tcW w:w="610" w:type="pct"/>
            <w:tcBorders>
              <w:bottom w:val="single" w:sz="4" w:space="0" w:color="auto"/>
            </w:tcBorders>
            <w:tcMar>
              <w:top w:w="0" w:type="dxa"/>
              <w:left w:w="6" w:type="dxa"/>
              <w:bottom w:w="0" w:type="dxa"/>
              <w:right w:w="6" w:type="dxa"/>
            </w:tcMar>
            <w:hideMark/>
          </w:tcPr>
          <w:p w:rsidR="006F05CD" w:rsidRDefault="006F05CD">
            <w:pPr>
              <w:pStyle w:val="table10"/>
              <w:jc w:val="center"/>
            </w:pPr>
            <w:r>
              <w:t>Часы</w:t>
            </w:r>
          </w:p>
        </w:tc>
        <w:tc>
          <w:tcPr>
            <w:tcW w:w="610" w:type="pct"/>
            <w:tcBorders>
              <w:bottom w:val="single" w:sz="4" w:space="0" w:color="auto"/>
            </w:tcBorders>
            <w:tcMar>
              <w:top w:w="0" w:type="dxa"/>
              <w:left w:w="6" w:type="dxa"/>
              <w:bottom w:w="0" w:type="dxa"/>
              <w:right w:w="6" w:type="dxa"/>
            </w:tcMar>
            <w:hideMark/>
          </w:tcPr>
          <w:p w:rsidR="006F05CD" w:rsidRDefault="006F05CD">
            <w:pPr>
              <w:pStyle w:val="table10"/>
              <w:jc w:val="center"/>
            </w:pPr>
            <w:r>
              <w:t>Минуты</w:t>
            </w:r>
          </w:p>
        </w:tc>
        <w:tc>
          <w:tcPr>
            <w:tcW w:w="81" w:type="pct"/>
            <w:tcMar>
              <w:top w:w="0" w:type="dxa"/>
              <w:left w:w="6" w:type="dxa"/>
              <w:bottom w:w="0" w:type="dxa"/>
              <w:right w:w="6" w:type="dxa"/>
            </w:tcMar>
            <w:hideMark/>
          </w:tcPr>
          <w:p w:rsidR="006F05CD" w:rsidRDefault="006F05CD">
            <w:pPr>
              <w:pStyle w:val="table10"/>
            </w:pPr>
            <w:r>
              <w:t> </w:t>
            </w:r>
          </w:p>
        </w:tc>
      </w:tr>
      <w:tr w:rsidR="006F05CD">
        <w:trPr>
          <w:trHeight w:val="240"/>
        </w:trPr>
        <w:tc>
          <w:tcPr>
            <w:tcW w:w="1423" w:type="pct"/>
            <w:gridSpan w:val="4"/>
            <w:tcBorders>
              <w:right w:val="single" w:sz="4" w:space="0" w:color="auto"/>
            </w:tcBorders>
            <w:tcMar>
              <w:top w:w="0" w:type="dxa"/>
              <w:left w:w="6" w:type="dxa"/>
              <w:bottom w:w="0" w:type="dxa"/>
              <w:right w:w="6" w:type="dxa"/>
            </w:tcMar>
            <w:hideMark/>
          </w:tcPr>
          <w:p w:rsidR="006F05CD" w:rsidRDefault="006F05CD">
            <w:pPr>
              <w:pStyle w:val="table10"/>
            </w:pPr>
            <w:r>
              <w:t> </w:t>
            </w:r>
          </w:p>
        </w:tc>
        <w:tc>
          <w:tcPr>
            <w:tcW w:w="447" w:type="pct"/>
            <w:gridSpan w:val="2"/>
            <w:tcBorders>
              <w:left w:val="single" w:sz="4" w:space="0" w:color="auto"/>
              <w:right w:val="single" w:sz="4" w:space="0" w:color="auto"/>
            </w:tcBorders>
            <w:tcMar>
              <w:top w:w="0" w:type="dxa"/>
              <w:left w:w="6" w:type="dxa"/>
              <w:bottom w:w="0" w:type="dxa"/>
              <w:right w:w="6" w:type="dxa"/>
            </w:tcMar>
            <w:hideMark/>
          </w:tcPr>
          <w:p w:rsidR="006F05CD" w:rsidRDefault="006F05CD">
            <w:pPr>
              <w:pStyle w:val="table10"/>
            </w:pPr>
            <w:r>
              <w:t> Дата,</w:t>
            </w:r>
            <w:r>
              <w:br/>
              <w:t> время</w:t>
            </w:r>
          </w:p>
        </w:tc>
        <w:tc>
          <w:tcPr>
            <w:tcW w:w="6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6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81" w:type="pct"/>
            <w:tcBorders>
              <w:left w:val="single" w:sz="4" w:space="0" w:color="auto"/>
            </w:tcBorders>
            <w:tcMar>
              <w:top w:w="0" w:type="dxa"/>
              <w:left w:w="6" w:type="dxa"/>
              <w:bottom w:w="0" w:type="dxa"/>
              <w:right w:w="6" w:type="dxa"/>
            </w:tcMar>
            <w:hideMark/>
          </w:tcPr>
          <w:p w:rsidR="006F05CD" w:rsidRDefault="006F05CD">
            <w:pPr>
              <w:pStyle w:val="table10"/>
            </w:pPr>
            <w:r>
              <w:t> </w:t>
            </w:r>
          </w:p>
        </w:tc>
      </w:tr>
      <w:tr w:rsidR="006F05CD">
        <w:trPr>
          <w:trHeight w:val="240"/>
        </w:trPr>
        <w:tc>
          <w:tcPr>
            <w:tcW w:w="1423" w:type="pct"/>
            <w:gridSpan w:val="4"/>
            <w:tcBorders>
              <w:right w:val="single" w:sz="4" w:space="0" w:color="auto"/>
            </w:tcBorders>
            <w:tcMar>
              <w:top w:w="0" w:type="dxa"/>
              <w:left w:w="6" w:type="dxa"/>
              <w:bottom w:w="0" w:type="dxa"/>
              <w:right w:w="6" w:type="dxa"/>
            </w:tcMar>
            <w:hideMark/>
          </w:tcPr>
          <w:p w:rsidR="006F05CD" w:rsidRDefault="006F05CD">
            <w:pPr>
              <w:pStyle w:val="table10"/>
            </w:pPr>
            <w:r>
              <w:t> </w:t>
            </w:r>
          </w:p>
        </w:tc>
        <w:tc>
          <w:tcPr>
            <w:tcW w:w="3577" w:type="pct"/>
            <w:gridSpan w:val="11"/>
            <w:tcBorders>
              <w:left w:val="single" w:sz="4" w:space="0" w:color="auto"/>
            </w:tcBorders>
            <w:tcMar>
              <w:top w:w="0" w:type="dxa"/>
              <w:left w:w="6" w:type="dxa"/>
              <w:bottom w:w="0" w:type="dxa"/>
              <w:right w:w="6" w:type="dxa"/>
            </w:tcMar>
            <w:hideMark/>
          </w:tcPr>
          <w:p w:rsidR="006F05CD" w:rsidRDefault="006F05CD">
            <w:pPr>
              <w:pStyle w:val="table10"/>
            </w:pPr>
            <w:r>
              <w:t> </w:t>
            </w:r>
          </w:p>
        </w:tc>
      </w:tr>
    </w:tbl>
    <w:p w:rsidR="006F05CD" w:rsidRDefault="006F05CD">
      <w:pPr>
        <w:pStyle w:val="newncpi"/>
      </w:pPr>
      <w:r>
        <w:t> </w:t>
      </w:r>
    </w:p>
    <w:p w:rsidR="006F05CD" w:rsidRDefault="006F05CD">
      <w:pPr>
        <w:pStyle w:val="newncpi"/>
      </w:pPr>
      <w:r>
        <w:t>(*) КОД ТИПА ТРАНСПОРТНЫХ СРЕДСТВ:</w:t>
      </w:r>
    </w:p>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2239"/>
        <w:gridCol w:w="3738"/>
        <w:gridCol w:w="1771"/>
        <w:gridCol w:w="1621"/>
      </w:tblGrid>
      <w:tr w:rsidR="006F05CD">
        <w:trPr>
          <w:trHeight w:val="240"/>
        </w:trPr>
        <w:tc>
          <w:tcPr>
            <w:tcW w:w="1195" w:type="pct"/>
            <w:tcMar>
              <w:top w:w="0" w:type="dxa"/>
              <w:left w:w="6" w:type="dxa"/>
              <w:bottom w:w="0" w:type="dxa"/>
              <w:right w:w="6" w:type="dxa"/>
            </w:tcMar>
            <w:hideMark/>
          </w:tcPr>
          <w:p w:rsidR="006F05CD" w:rsidRDefault="006F05CD">
            <w:pPr>
              <w:pStyle w:val="table10"/>
            </w:pPr>
            <w:r>
              <w:t>A ЛЕГКОВОЙ АВТОМОБИЛЬ</w:t>
            </w:r>
          </w:p>
        </w:tc>
        <w:tc>
          <w:tcPr>
            <w:tcW w:w="1995" w:type="pct"/>
            <w:tcMar>
              <w:top w:w="0" w:type="dxa"/>
              <w:left w:w="6" w:type="dxa"/>
              <w:bottom w:w="0" w:type="dxa"/>
              <w:right w:w="6" w:type="dxa"/>
            </w:tcMar>
            <w:hideMark/>
          </w:tcPr>
          <w:p w:rsidR="006F05CD" w:rsidRDefault="006F05CD">
            <w:pPr>
              <w:pStyle w:val="table10"/>
            </w:pPr>
            <w:r>
              <w:t>С ГРУЗОВОЙ АВТОМОБИЛЬ ИЛИ ТРАКТОР</w:t>
            </w:r>
          </w:p>
        </w:tc>
        <w:tc>
          <w:tcPr>
            <w:tcW w:w="945" w:type="pct"/>
            <w:tcMar>
              <w:top w:w="0" w:type="dxa"/>
              <w:left w:w="6" w:type="dxa"/>
              <w:bottom w:w="0" w:type="dxa"/>
              <w:right w:w="6" w:type="dxa"/>
            </w:tcMar>
            <w:hideMark/>
          </w:tcPr>
          <w:p w:rsidR="006F05CD" w:rsidRDefault="006F05CD">
            <w:pPr>
              <w:pStyle w:val="table10"/>
            </w:pPr>
            <w:r>
              <w:t>Е АВТОБУС</w:t>
            </w:r>
          </w:p>
        </w:tc>
        <w:tc>
          <w:tcPr>
            <w:tcW w:w="865" w:type="pct"/>
            <w:tcMar>
              <w:top w:w="0" w:type="dxa"/>
              <w:left w:w="6" w:type="dxa"/>
              <w:bottom w:w="0" w:type="dxa"/>
              <w:right w:w="6" w:type="dxa"/>
            </w:tcMar>
            <w:hideMark/>
          </w:tcPr>
          <w:p w:rsidR="006F05CD" w:rsidRDefault="006F05CD">
            <w:pPr>
              <w:pStyle w:val="table10"/>
            </w:pPr>
            <w:r>
              <w:t>G ПРОЧИЕ</w:t>
            </w:r>
          </w:p>
        </w:tc>
      </w:tr>
      <w:tr w:rsidR="006F05CD">
        <w:trPr>
          <w:trHeight w:val="240"/>
        </w:trPr>
        <w:tc>
          <w:tcPr>
            <w:tcW w:w="1195" w:type="pct"/>
            <w:tcMar>
              <w:top w:w="0" w:type="dxa"/>
              <w:left w:w="6" w:type="dxa"/>
              <w:bottom w:w="0" w:type="dxa"/>
              <w:right w:w="6" w:type="dxa"/>
            </w:tcMar>
            <w:hideMark/>
          </w:tcPr>
          <w:p w:rsidR="006F05CD" w:rsidRDefault="006F05CD">
            <w:pPr>
              <w:pStyle w:val="table10"/>
            </w:pPr>
            <w:r>
              <w:br/>
              <w:t>В МОТОЦИКЛ</w:t>
            </w:r>
          </w:p>
        </w:tc>
        <w:tc>
          <w:tcPr>
            <w:tcW w:w="1995" w:type="pct"/>
            <w:tcMar>
              <w:top w:w="0" w:type="dxa"/>
              <w:left w:w="6" w:type="dxa"/>
              <w:bottom w:w="0" w:type="dxa"/>
              <w:right w:w="6" w:type="dxa"/>
            </w:tcMar>
            <w:hideMark/>
          </w:tcPr>
          <w:p w:rsidR="006F05CD" w:rsidRDefault="006F05CD">
            <w:pPr>
              <w:pStyle w:val="table10"/>
            </w:pPr>
            <w:r>
              <w:br/>
              <w:t>D МОПЕД ИЛИ ВЕЛОСИПЕД С ПОДВЕСНЫМ ДВИГАТЕЛЕМ</w:t>
            </w:r>
          </w:p>
        </w:tc>
        <w:tc>
          <w:tcPr>
            <w:tcW w:w="945" w:type="pct"/>
            <w:tcMar>
              <w:top w:w="0" w:type="dxa"/>
              <w:left w:w="6" w:type="dxa"/>
              <w:bottom w:w="0" w:type="dxa"/>
              <w:right w:w="6" w:type="dxa"/>
            </w:tcMar>
            <w:hideMark/>
          </w:tcPr>
          <w:p w:rsidR="006F05CD" w:rsidRDefault="006F05CD">
            <w:pPr>
              <w:pStyle w:val="table10"/>
            </w:pPr>
            <w:r>
              <w:br/>
              <w:t>F ПРИЦЕП</w:t>
            </w:r>
          </w:p>
        </w:tc>
        <w:tc>
          <w:tcPr>
            <w:tcW w:w="865" w:type="pct"/>
            <w:tcMar>
              <w:top w:w="0" w:type="dxa"/>
              <w:left w:w="6" w:type="dxa"/>
              <w:bottom w:w="0" w:type="dxa"/>
              <w:right w:w="6" w:type="dxa"/>
            </w:tcMar>
            <w:hideMark/>
          </w:tcPr>
          <w:p w:rsidR="006F05CD" w:rsidRDefault="006F05CD">
            <w:pPr>
              <w:pStyle w:val="table10"/>
            </w:pPr>
            <w:r>
              <w:t> </w:t>
            </w:r>
          </w:p>
        </w:tc>
      </w:tr>
    </w:tbl>
    <w:p w:rsidR="006F05CD" w:rsidRDefault="006F05CD">
      <w:pPr>
        <w:pStyle w:val="newncpi"/>
      </w:pPr>
      <w:r>
        <w:t> </w:t>
      </w:r>
    </w:p>
    <w:p w:rsidR="006F05CD" w:rsidRDefault="006F05CD">
      <w:pPr>
        <w:pStyle w:val="newncpi0"/>
      </w:pPr>
      <w:r>
        <w:t>15. Иное условие ______________________________________________________________</w:t>
      </w:r>
    </w:p>
    <w:p w:rsidR="006F05CD" w:rsidRDefault="006F05CD">
      <w:pPr>
        <w:pStyle w:val="newncpi"/>
      </w:pPr>
      <w:r>
        <w:t> </w:t>
      </w:r>
    </w:p>
    <w:p w:rsidR="006F05CD" w:rsidRDefault="006F05CD">
      <w:pPr>
        <w:pStyle w:val="newncpi0"/>
      </w:pPr>
      <w:r>
        <w:t>С условиями страхования ознакомлен</w:t>
      </w:r>
    </w:p>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4537"/>
        <w:gridCol w:w="854"/>
        <w:gridCol w:w="3978"/>
      </w:tblGrid>
      <w:tr w:rsidR="006F05CD">
        <w:trPr>
          <w:trHeight w:val="240"/>
        </w:trPr>
        <w:tc>
          <w:tcPr>
            <w:tcW w:w="2421" w:type="pct"/>
            <w:tcBorders>
              <w:bottom w:val="single" w:sz="4" w:space="0" w:color="auto"/>
            </w:tcBorders>
            <w:tcMar>
              <w:top w:w="0" w:type="dxa"/>
              <w:left w:w="6" w:type="dxa"/>
              <w:bottom w:w="0" w:type="dxa"/>
              <w:right w:w="6" w:type="dxa"/>
            </w:tcMar>
            <w:hideMark/>
          </w:tcPr>
          <w:p w:rsidR="006F05CD" w:rsidRDefault="006F05CD">
            <w:pPr>
              <w:pStyle w:val="table10"/>
            </w:pPr>
            <w:r>
              <w:t> </w:t>
            </w:r>
          </w:p>
        </w:tc>
        <w:tc>
          <w:tcPr>
            <w:tcW w:w="456" w:type="pct"/>
            <w:tcMar>
              <w:top w:w="0" w:type="dxa"/>
              <w:left w:w="6" w:type="dxa"/>
              <w:bottom w:w="0" w:type="dxa"/>
              <w:right w:w="6" w:type="dxa"/>
            </w:tcMar>
            <w:hideMark/>
          </w:tcPr>
          <w:p w:rsidR="006F05CD" w:rsidRDefault="006F05CD">
            <w:pPr>
              <w:pStyle w:val="table10"/>
            </w:pPr>
            <w:r>
              <w:t> </w:t>
            </w:r>
          </w:p>
        </w:tc>
        <w:tc>
          <w:tcPr>
            <w:tcW w:w="2123" w:type="pct"/>
            <w:tcBorders>
              <w:bottom w:val="single" w:sz="4" w:space="0" w:color="auto"/>
            </w:tcBorders>
            <w:tcMar>
              <w:top w:w="0" w:type="dxa"/>
              <w:left w:w="6" w:type="dxa"/>
              <w:bottom w:w="0" w:type="dxa"/>
              <w:right w:w="6" w:type="dxa"/>
            </w:tcMar>
            <w:hideMark/>
          </w:tcPr>
          <w:p w:rsidR="006F05CD" w:rsidRDefault="006F05CD">
            <w:pPr>
              <w:pStyle w:val="table10"/>
            </w:pPr>
            <w:r>
              <w:t> </w:t>
            </w:r>
          </w:p>
        </w:tc>
      </w:tr>
      <w:tr w:rsidR="006F05CD">
        <w:trPr>
          <w:trHeight w:val="240"/>
        </w:trPr>
        <w:tc>
          <w:tcPr>
            <w:tcW w:w="2421" w:type="pct"/>
            <w:tcBorders>
              <w:top w:val="single" w:sz="4" w:space="0" w:color="auto"/>
            </w:tcBorders>
            <w:tcMar>
              <w:top w:w="0" w:type="dxa"/>
              <w:left w:w="6" w:type="dxa"/>
              <w:bottom w:w="0" w:type="dxa"/>
              <w:right w:w="6" w:type="dxa"/>
            </w:tcMar>
            <w:hideMark/>
          </w:tcPr>
          <w:p w:rsidR="006F05CD" w:rsidRDefault="006F05CD">
            <w:pPr>
              <w:pStyle w:val="undline"/>
              <w:jc w:val="center"/>
            </w:pPr>
            <w:r>
              <w:t>(подпись, фамилия и инициалы страхователя)</w:t>
            </w:r>
          </w:p>
        </w:tc>
        <w:tc>
          <w:tcPr>
            <w:tcW w:w="456" w:type="pct"/>
            <w:tcMar>
              <w:top w:w="0" w:type="dxa"/>
              <w:left w:w="6" w:type="dxa"/>
              <w:bottom w:w="0" w:type="dxa"/>
              <w:right w:w="6" w:type="dxa"/>
            </w:tcMar>
            <w:hideMark/>
          </w:tcPr>
          <w:p w:rsidR="006F05CD" w:rsidRDefault="006F05CD">
            <w:pPr>
              <w:pStyle w:val="table10"/>
              <w:jc w:val="center"/>
            </w:pPr>
            <w:r>
              <w:t> </w:t>
            </w:r>
          </w:p>
        </w:tc>
        <w:tc>
          <w:tcPr>
            <w:tcW w:w="2123" w:type="pct"/>
            <w:tcBorders>
              <w:top w:val="single" w:sz="4" w:space="0" w:color="auto"/>
            </w:tcBorders>
            <w:tcMar>
              <w:top w:w="0" w:type="dxa"/>
              <w:left w:w="6" w:type="dxa"/>
              <w:bottom w:w="0" w:type="dxa"/>
              <w:right w:w="6" w:type="dxa"/>
            </w:tcMar>
            <w:hideMark/>
          </w:tcPr>
          <w:p w:rsidR="006F05CD" w:rsidRDefault="006F05CD">
            <w:pPr>
              <w:pStyle w:val="undline"/>
              <w:jc w:val="center"/>
            </w:pPr>
            <w:r>
              <w:t>(подпись страхового агента)</w:t>
            </w:r>
          </w:p>
        </w:tc>
      </w:tr>
    </w:tbl>
    <w:p w:rsidR="006F05CD" w:rsidRDefault="006F05CD">
      <w:pPr>
        <w:pStyle w:val="newncpi"/>
      </w:pPr>
      <w:r>
        <w:t> </w:t>
      </w:r>
    </w:p>
    <w:p w:rsidR="006F05CD" w:rsidRDefault="006F05CD">
      <w:pPr>
        <w:pStyle w:val="onestring"/>
      </w:pPr>
      <w:r>
        <w:t>Оборотная сторона</w:t>
      </w:r>
    </w:p>
    <w:p w:rsidR="006F05CD" w:rsidRDefault="006F05CD">
      <w:pPr>
        <w:pStyle w:val="newncpi"/>
      </w:pPr>
      <w:r>
        <w:t> </w:t>
      </w:r>
    </w:p>
    <w:p w:rsidR="006F05CD" w:rsidRDefault="006F05CD">
      <w:pPr>
        <w:pStyle w:val="newncpi0"/>
        <w:jc w:val="center"/>
      </w:pPr>
      <w:r>
        <w:rPr>
          <w:b/>
          <w:bCs/>
        </w:rPr>
        <w:t>ПРИ НАСТУПЛЕНИИ ДОРОЖНО-ТРАНСПОРТНОГО ПРОИСШЕСТВИЯ:</w:t>
      </w:r>
    </w:p>
    <w:p w:rsidR="006F05CD" w:rsidRDefault="006F05CD">
      <w:pPr>
        <w:pStyle w:val="newncpi"/>
      </w:pPr>
      <w:r>
        <w:t> </w:t>
      </w:r>
    </w:p>
    <w:p w:rsidR="006F05CD" w:rsidRDefault="006F05CD">
      <w:pPr>
        <w:pStyle w:val="newncpi"/>
      </w:pPr>
      <w:r>
        <w:rPr>
          <w:b/>
          <w:bCs/>
        </w:rPr>
        <w:t>Лицо, признанное в установленном порядке причинителем вреда в ДТП:</w:t>
      </w:r>
    </w:p>
    <w:p w:rsidR="006F05CD" w:rsidRDefault="006F05CD">
      <w:pPr>
        <w:pStyle w:val="point"/>
      </w:pPr>
      <w:r>
        <w:t>1. Должно сообщить о ДТП в ГИБДД.</w:t>
      </w:r>
    </w:p>
    <w:p w:rsidR="006F05CD" w:rsidRDefault="006F05CD">
      <w:pPr>
        <w:pStyle w:val="point"/>
      </w:pPr>
      <w:r>
        <w:t>2. Должно передать потерпевшему в ДТП сведения о номере данного страхового сертификата и транспортном средстве (регистрационный знак, марка, модель и т.п.).</w:t>
      </w:r>
    </w:p>
    <w:p w:rsidR="006F05CD" w:rsidRDefault="006F05CD">
      <w:pPr>
        <w:pStyle w:val="point"/>
      </w:pPr>
      <w:r>
        <w:t>3. Вправе сообщить о ДТП в Российский Союз Автостраховщиков по адресу: ул. Люсиновская, 27, стр. 3, 115093, г. Москва, Россия, Секретариат (7) (495) 771 69 47, (7) (495) 641 27 87, а также в свою страховую организацию.</w:t>
      </w:r>
    </w:p>
    <w:p w:rsidR="006F05CD" w:rsidRDefault="006F05CD">
      <w:pPr>
        <w:pStyle w:val="newncpi"/>
      </w:pPr>
      <w:r>
        <w:t> </w:t>
      </w:r>
    </w:p>
    <w:p w:rsidR="006F05CD" w:rsidRDefault="006F05CD">
      <w:pPr>
        <w:pStyle w:val="newncpi"/>
      </w:pPr>
      <w:r>
        <w:rPr>
          <w:b/>
          <w:bCs/>
        </w:rPr>
        <w:t>Лицо, признанное в установленном порядке потерпевшим в ДТП:</w:t>
      </w:r>
    </w:p>
    <w:p w:rsidR="006F05CD" w:rsidRDefault="006F05CD">
      <w:pPr>
        <w:pStyle w:val="point"/>
      </w:pPr>
      <w:r>
        <w:t>1. Должно сообщить о ДТП в ГИБДД.</w:t>
      </w:r>
    </w:p>
    <w:p w:rsidR="006F05CD" w:rsidRDefault="006F05CD">
      <w:pPr>
        <w:pStyle w:val="point"/>
      </w:pPr>
      <w:r>
        <w:t>2. Вправе потребовать от причинителя вреда сведения о номере договора обязательного страхования гражданской ответственности владельцев транспортных средств, действительного на территории Российской Федерации.</w:t>
      </w:r>
    </w:p>
    <w:p w:rsidR="006F05CD" w:rsidRDefault="006F05CD">
      <w:pPr>
        <w:pStyle w:val="point"/>
      </w:pPr>
      <w:r>
        <w:t>3. Вправе сфотографировать по возможности место происшествия, транспортные средства участников ДТП и их повреждения.</w:t>
      </w:r>
    </w:p>
    <w:p w:rsidR="006F05CD" w:rsidRDefault="006F05CD">
      <w:pPr>
        <w:pStyle w:val="point"/>
      </w:pPr>
      <w:r>
        <w:t>4. Вправе обратиться в страховую организацию причинителя вреда (при наличии информации) с требованием о произведении страховой выплаты за вред, причиненный в ДТП жизни, здоровью и (или) имуществу, или обратиться в Российский Союз Автостраховщиков по адресу: ул. Люсиновская, 27, стр. 3, 115093, г. Москва, Россия, Секретариат (7) (495) 771 69 47, (7) (495) 641 27 87.</w:t>
      </w:r>
    </w:p>
    <w:p w:rsidR="006F05CD" w:rsidRDefault="006F05CD">
      <w:pPr>
        <w:pStyle w:val="newncpi"/>
      </w:pPr>
      <w:r>
        <w:t> </w:t>
      </w:r>
    </w:p>
    <w:p w:rsidR="006F05CD" w:rsidRDefault="006F05CD">
      <w:pPr>
        <w:pStyle w:val="newncpi0"/>
        <w:jc w:val="center"/>
      </w:pPr>
      <w:r>
        <w:rPr>
          <w:b/>
          <w:bCs/>
        </w:rPr>
        <w:t>ОТВЕТСТВЕННОСТЬ СТОРОН</w:t>
      </w:r>
    </w:p>
    <w:p w:rsidR="006F05CD" w:rsidRDefault="006F05CD">
      <w:pPr>
        <w:pStyle w:val="newncpi"/>
      </w:pPr>
      <w:r>
        <w:t>Страховщик обязан возместить вред, причиненный потерпевшему в результате ДТП, произошедшего в течение срока действия данного страхового сертификата, причинителем которого признан в установленном порядке водитель транспортного средства, указанного в этом страховом сертификате. Возмещение вреда осуществляется в соответствии с законодательством Российской Федерации об обязательном страховании гражданской ответственности владельцев транспортных средств.</w:t>
      </w:r>
    </w:p>
    <w:p w:rsidR="006F05CD" w:rsidRDefault="006F05CD">
      <w:pPr>
        <w:pStyle w:val="newncpi"/>
      </w:pPr>
      <w:r>
        <w:t>Страхователь обязан при заключении договора международного страхования предоставить страховщику информацию обо всех известных ему обстоятельствах, имеющих существенное значение для оценки страхового риска.</w:t>
      </w:r>
    </w:p>
    <w:p w:rsidR="006F05CD" w:rsidRDefault="006F05CD">
      <w:pPr>
        <w:pStyle w:val="newncpi"/>
      </w:pPr>
      <w:r>
        <w:t xml:space="preserve">Страховщик имеет право требования в пределах выплаченных сумм к юридическому или физическому лицу, если после страховой выплаты будет установлено, что </w:t>
      </w:r>
      <w:r>
        <w:lastRenderedPageBreak/>
        <w:t>страхователем или потерпевшим были предоставлены заведомо ложные сведения, повлекшие увеличение суммы вреда или необоснованную выплату.</w:t>
      </w:r>
    </w:p>
    <w:p w:rsidR="006F05CD" w:rsidRDefault="006F05CD">
      <w:pPr>
        <w:pStyle w:val="newncpi"/>
      </w:pPr>
      <w:r>
        <w:t> </w:t>
      </w:r>
    </w:p>
    <w:p w:rsidR="006F05CD" w:rsidRDefault="006F05CD">
      <w:pPr>
        <w:pStyle w:val="newncpi0"/>
        <w:jc w:val="right"/>
      </w:pPr>
      <w:r>
        <w:t>КОПИЯ</w:t>
      </w:r>
    </w:p>
    <w:p w:rsidR="006F05CD" w:rsidRDefault="006F05CD">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418"/>
        <w:gridCol w:w="1037"/>
        <w:gridCol w:w="960"/>
        <w:gridCol w:w="247"/>
        <w:gridCol w:w="616"/>
        <w:gridCol w:w="221"/>
        <w:gridCol w:w="1041"/>
        <w:gridCol w:w="99"/>
        <w:gridCol w:w="1142"/>
        <w:gridCol w:w="459"/>
        <w:gridCol w:w="586"/>
        <w:gridCol w:w="97"/>
        <w:gridCol w:w="1142"/>
        <w:gridCol w:w="1142"/>
        <w:gridCol w:w="152"/>
      </w:tblGrid>
      <w:tr w:rsidR="006F05CD">
        <w:trPr>
          <w:trHeight w:val="240"/>
        </w:trPr>
        <w:tc>
          <w:tcPr>
            <w:tcW w:w="2426" w:type="pct"/>
            <w:gridSpan w:val="7"/>
            <w:tcBorders>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xml:space="preserve">1. СТРАХОВОЙ СЕРТИФИКАТ МЕЖДУНАРОДНОГО СТРАХОВАНИЯ АВТОГРАЖДАНСКОЙ ОТВЕТСТВЕННОСТИ </w:t>
            </w:r>
          </w:p>
        </w:tc>
        <w:tc>
          <w:tcPr>
            <w:tcW w:w="2574" w:type="pct"/>
            <w:gridSpan w:val="8"/>
            <w:tcBorders>
              <w:left w:val="single" w:sz="4" w:space="0" w:color="auto"/>
              <w:bottom w:val="single" w:sz="4" w:space="0" w:color="auto"/>
            </w:tcBorders>
            <w:tcMar>
              <w:top w:w="0" w:type="dxa"/>
              <w:left w:w="6" w:type="dxa"/>
              <w:bottom w:w="0" w:type="dxa"/>
              <w:right w:w="6" w:type="dxa"/>
            </w:tcMar>
            <w:hideMark/>
          </w:tcPr>
          <w:p w:rsidR="006F05CD" w:rsidRDefault="006F05CD">
            <w:pPr>
              <w:pStyle w:val="table10"/>
            </w:pPr>
            <w:r>
              <w:t>2. ВЫДАЕТСЯ В СООТВЕТСТВИИ С ПОЛНОМОЧИЯМИ БЕЛОРУССКОГО БЮРО ПО ТРАНСПОРТНОМУ СТРАХОВАНИЮ</w:t>
            </w:r>
          </w:p>
        </w:tc>
      </w:tr>
      <w:tr w:rsidR="006F05CD">
        <w:trPr>
          <w:trHeight w:val="240"/>
        </w:trPr>
        <w:tc>
          <w:tcPr>
            <w:tcW w:w="2426" w:type="pct"/>
            <w:gridSpan w:val="7"/>
            <w:tcBorders>
              <w:top w:val="single" w:sz="4" w:space="0" w:color="auto"/>
              <w:left w:val="single" w:sz="4" w:space="0" w:color="auto"/>
              <w:right w:val="single" w:sz="4" w:space="0" w:color="auto"/>
            </w:tcBorders>
            <w:tcMar>
              <w:top w:w="0" w:type="dxa"/>
              <w:left w:w="6" w:type="dxa"/>
              <w:bottom w:w="0" w:type="dxa"/>
              <w:right w:w="6" w:type="dxa"/>
            </w:tcMar>
            <w:hideMark/>
          </w:tcPr>
          <w:p w:rsidR="006F05CD" w:rsidRDefault="006F05CD">
            <w:pPr>
              <w:pStyle w:val="table10"/>
              <w:spacing w:after="120"/>
            </w:pPr>
            <w:r>
              <w:t>3. ДЕЙСТВИТЕЛЕН</w:t>
            </w:r>
          </w:p>
        </w:tc>
        <w:tc>
          <w:tcPr>
            <w:tcW w:w="2574" w:type="pct"/>
            <w:gridSpan w:val="8"/>
            <w:vMerge w:val="restart"/>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4. Код страны/код страховщика/номер</w:t>
            </w:r>
            <w:r>
              <w:br/>
              <w:t>BY       /        /</w:t>
            </w:r>
          </w:p>
        </w:tc>
      </w:tr>
      <w:tr w:rsidR="006F05CD">
        <w:trPr>
          <w:trHeight w:val="240"/>
        </w:trPr>
        <w:tc>
          <w:tcPr>
            <w:tcW w:w="224" w:type="pct"/>
            <w:tcBorders>
              <w:left w:val="single" w:sz="4" w:space="0" w:color="auto"/>
            </w:tcBorders>
            <w:tcMar>
              <w:top w:w="0" w:type="dxa"/>
              <w:left w:w="6" w:type="dxa"/>
              <w:bottom w:w="0" w:type="dxa"/>
              <w:right w:w="6" w:type="dxa"/>
            </w:tcMar>
            <w:hideMark/>
          </w:tcPr>
          <w:p w:rsidR="006F05CD" w:rsidRDefault="006F05CD">
            <w:pPr>
              <w:pStyle w:val="table10"/>
            </w:pPr>
            <w:r>
              <w:t> с</w:t>
            </w:r>
          </w:p>
        </w:tc>
        <w:tc>
          <w:tcPr>
            <w:tcW w:w="554" w:type="pct"/>
            <w:tcBorders>
              <w:bottom w:val="single" w:sz="4" w:space="0" w:color="auto"/>
            </w:tcBorders>
            <w:tcMar>
              <w:top w:w="0" w:type="dxa"/>
              <w:left w:w="6" w:type="dxa"/>
              <w:bottom w:w="0" w:type="dxa"/>
              <w:right w:w="6" w:type="dxa"/>
            </w:tcMar>
            <w:hideMark/>
          </w:tcPr>
          <w:p w:rsidR="006F05CD" w:rsidRDefault="006F05CD">
            <w:pPr>
              <w:pStyle w:val="table10"/>
              <w:jc w:val="center"/>
            </w:pPr>
            <w:r>
              <w:t>число</w:t>
            </w:r>
          </w:p>
        </w:tc>
        <w:tc>
          <w:tcPr>
            <w:tcW w:w="513" w:type="pct"/>
            <w:tcBorders>
              <w:bottom w:val="single" w:sz="4" w:space="0" w:color="auto"/>
            </w:tcBorders>
            <w:tcMar>
              <w:top w:w="0" w:type="dxa"/>
              <w:left w:w="6" w:type="dxa"/>
              <w:bottom w:w="0" w:type="dxa"/>
              <w:right w:w="6" w:type="dxa"/>
            </w:tcMar>
            <w:hideMark/>
          </w:tcPr>
          <w:p w:rsidR="006F05CD" w:rsidRDefault="006F05CD">
            <w:pPr>
              <w:pStyle w:val="table10"/>
              <w:jc w:val="center"/>
            </w:pPr>
            <w:r>
              <w:t>месяц</w:t>
            </w:r>
          </w:p>
        </w:tc>
        <w:tc>
          <w:tcPr>
            <w:tcW w:w="461" w:type="pct"/>
            <w:gridSpan w:val="2"/>
            <w:tcBorders>
              <w:bottom w:val="single" w:sz="4" w:space="0" w:color="auto"/>
            </w:tcBorders>
            <w:tcMar>
              <w:top w:w="0" w:type="dxa"/>
              <w:left w:w="6" w:type="dxa"/>
              <w:bottom w:w="0" w:type="dxa"/>
              <w:right w:w="6" w:type="dxa"/>
            </w:tcMar>
            <w:hideMark/>
          </w:tcPr>
          <w:p w:rsidR="006F05CD" w:rsidRDefault="006F05CD">
            <w:pPr>
              <w:pStyle w:val="table10"/>
              <w:jc w:val="center"/>
            </w:pPr>
            <w:r>
              <w:t>год</w:t>
            </w:r>
          </w:p>
        </w:tc>
        <w:tc>
          <w:tcPr>
            <w:tcW w:w="674" w:type="pct"/>
            <w:gridSpan w:val="2"/>
            <w:tcBorders>
              <w:right w:val="single" w:sz="4" w:space="0" w:color="auto"/>
            </w:tcBorders>
            <w:tcMar>
              <w:top w:w="0" w:type="dxa"/>
              <w:left w:w="6" w:type="dxa"/>
              <w:bottom w:w="0" w:type="dxa"/>
              <w:right w:w="6" w:type="dxa"/>
            </w:tcMar>
            <w:hideMark/>
          </w:tcPr>
          <w:p w:rsidR="006F05CD" w:rsidRDefault="006F05CD">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6F05CD" w:rsidRDefault="006F05CD">
            <w:pPr>
              <w:rPr>
                <w:rFonts w:eastAsiaTheme="minorEastAsia"/>
                <w:sz w:val="20"/>
                <w:szCs w:val="20"/>
              </w:rPr>
            </w:pPr>
          </w:p>
        </w:tc>
      </w:tr>
      <w:tr w:rsidR="006F05CD">
        <w:trPr>
          <w:trHeight w:val="240"/>
        </w:trPr>
        <w:tc>
          <w:tcPr>
            <w:tcW w:w="224"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5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5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46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674" w:type="pct"/>
            <w:gridSpan w:val="2"/>
            <w:tcBorders>
              <w:left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6F05CD" w:rsidRDefault="006F05CD">
            <w:pPr>
              <w:rPr>
                <w:rFonts w:eastAsiaTheme="minorEastAsia"/>
                <w:sz w:val="20"/>
                <w:szCs w:val="20"/>
              </w:rPr>
            </w:pPr>
          </w:p>
        </w:tc>
      </w:tr>
      <w:tr w:rsidR="006F05CD">
        <w:trPr>
          <w:trHeight w:val="240"/>
        </w:trPr>
        <w:tc>
          <w:tcPr>
            <w:tcW w:w="224" w:type="pct"/>
            <w:tcBorders>
              <w:left w:val="single" w:sz="4" w:space="0" w:color="auto"/>
            </w:tcBorders>
            <w:tcMar>
              <w:top w:w="0" w:type="dxa"/>
              <w:left w:w="6" w:type="dxa"/>
              <w:bottom w:w="0" w:type="dxa"/>
              <w:right w:w="6" w:type="dxa"/>
            </w:tcMar>
            <w:hideMark/>
          </w:tcPr>
          <w:p w:rsidR="006F05CD" w:rsidRDefault="006F05CD">
            <w:pPr>
              <w:pStyle w:val="table10"/>
            </w:pPr>
            <w:r>
              <w:t> </w:t>
            </w:r>
          </w:p>
        </w:tc>
        <w:tc>
          <w:tcPr>
            <w:tcW w:w="554" w:type="pct"/>
            <w:tcBorders>
              <w:top w:val="single" w:sz="4" w:space="0" w:color="auto"/>
            </w:tcBorders>
            <w:tcMar>
              <w:top w:w="0" w:type="dxa"/>
              <w:left w:w="6" w:type="dxa"/>
              <w:bottom w:w="0" w:type="dxa"/>
              <w:right w:w="6" w:type="dxa"/>
            </w:tcMar>
            <w:hideMark/>
          </w:tcPr>
          <w:p w:rsidR="006F05CD" w:rsidRDefault="006F05CD">
            <w:pPr>
              <w:pStyle w:val="table10"/>
            </w:pPr>
            <w:r>
              <w:t> </w:t>
            </w:r>
          </w:p>
        </w:tc>
        <w:tc>
          <w:tcPr>
            <w:tcW w:w="513" w:type="pct"/>
            <w:tcBorders>
              <w:top w:val="single" w:sz="4" w:space="0" w:color="auto"/>
            </w:tcBorders>
            <w:tcMar>
              <w:top w:w="0" w:type="dxa"/>
              <w:left w:w="6" w:type="dxa"/>
              <w:bottom w:w="0" w:type="dxa"/>
              <w:right w:w="6" w:type="dxa"/>
            </w:tcMar>
            <w:hideMark/>
          </w:tcPr>
          <w:p w:rsidR="006F05CD" w:rsidRDefault="006F05CD">
            <w:pPr>
              <w:pStyle w:val="table10"/>
            </w:pPr>
            <w:r>
              <w:t> </w:t>
            </w:r>
          </w:p>
        </w:tc>
        <w:tc>
          <w:tcPr>
            <w:tcW w:w="461" w:type="pct"/>
            <w:gridSpan w:val="2"/>
            <w:tcBorders>
              <w:top w:val="single" w:sz="4" w:space="0" w:color="auto"/>
            </w:tcBorders>
            <w:tcMar>
              <w:top w:w="0" w:type="dxa"/>
              <w:left w:w="6" w:type="dxa"/>
              <w:bottom w:w="0" w:type="dxa"/>
              <w:right w:w="6" w:type="dxa"/>
            </w:tcMar>
            <w:hideMark/>
          </w:tcPr>
          <w:p w:rsidR="006F05CD" w:rsidRDefault="006F05CD">
            <w:pPr>
              <w:pStyle w:val="table10"/>
            </w:pPr>
            <w:r>
              <w:t> </w:t>
            </w:r>
          </w:p>
        </w:tc>
        <w:tc>
          <w:tcPr>
            <w:tcW w:w="674" w:type="pct"/>
            <w:gridSpan w:val="2"/>
            <w:tcBorders>
              <w:right w:val="single" w:sz="4" w:space="0" w:color="auto"/>
            </w:tcBorders>
            <w:tcMar>
              <w:top w:w="0" w:type="dxa"/>
              <w:left w:w="6" w:type="dxa"/>
              <w:bottom w:w="0" w:type="dxa"/>
              <w:right w:w="6" w:type="dxa"/>
            </w:tcMar>
            <w:hideMark/>
          </w:tcPr>
          <w:p w:rsidR="006F05CD" w:rsidRDefault="006F05CD">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6F05CD" w:rsidRDefault="006F05CD">
            <w:pPr>
              <w:rPr>
                <w:rFonts w:eastAsiaTheme="minorEastAsia"/>
                <w:sz w:val="20"/>
                <w:szCs w:val="20"/>
              </w:rPr>
            </w:pPr>
          </w:p>
        </w:tc>
      </w:tr>
      <w:tr w:rsidR="006F05CD">
        <w:trPr>
          <w:trHeight w:val="240"/>
        </w:trPr>
        <w:tc>
          <w:tcPr>
            <w:tcW w:w="224" w:type="pct"/>
            <w:tcBorders>
              <w:left w:val="single" w:sz="4" w:space="0" w:color="auto"/>
            </w:tcBorders>
            <w:tcMar>
              <w:top w:w="0" w:type="dxa"/>
              <w:left w:w="6" w:type="dxa"/>
              <w:bottom w:w="0" w:type="dxa"/>
              <w:right w:w="6" w:type="dxa"/>
            </w:tcMar>
            <w:hideMark/>
          </w:tcPr>
          <w:p w:rsidR="006F05CD" w:rsidRDefault="006F05CD">
            <w:pPr>
              <w:pStyle w:val="table10"/>
            </w:pPr>
            <w:r>
              <w:t> по</w:t>
            </w:r>
          </w:p>
        </w:tc>
        <w:tc>
          <w:tcPr>
            <w:tcW w:w="554" w:type="pct"/>
            <w:tcBorders>
              <w:bottom w:val="single" w:sz="4" w:space="0" w:color="auto"/>
            </w:tcBorders>
            <w:tcMar>
              <w:top w:w="0" w:type="dxa"/>
              <w:left w:w="6" w:type="dxa"/>
              <w:bottom w:w="0" w:type="dxa"/>
              <w:right w:w="6" w:type="dxa"/>
            </w:tcMar>
            <w:vAlign w:val="center"/>
            <w:hideMark/>
          </w:tcPr>
          <w:p w:rsidR="006F05CD" w:rsidRDefault="006F05CD">
            <w:pPr>
              <w:pStyle w:val="table10"/>
              <w:jc w:val="center"/>
            </w:pPr>
            <w:r>
              <w:t>число</w:t>
            </w:r>
          </w:p>
        </w:tc>
        <w:tc>
          <w:tcPr>
            <w:tcW w:w="513" w:type="pct"/>
            <w:tcBorders>
              <w:bottom w:val="single" w:sz="4" w:space="0" w:color="auto"/>
            </w:tcBorders>
            <w:tcMar>
              <w:top w:w="0" w:type="dxa"/>
              <w:left w:w="6" w:type="dxa"/>
              <w:bottom w:w="0" w:type="dxa"/>
              <w:right w:w="6" w:type="dxa"/>
            </w:tcMar>
            <w:vAlign w:val="center"/>
            <w:hideMark/>
          </w:tcPr>
          <w:p w:rsidR="006F05CD" w:rsidRDefault="006F05CD">
            <w:pPr>
              <w:pStyle w:val="table10"/>
              <w:jc w:val="center"/>
            </w:pPr>
            <w:r>
              <w:t>месяц</w:t>
            </w:r>
          </w:p>
        </w:tc>
        <w:tc>
          <w:tcPr>
            <w:tcW w:w="461" w:type="pct"/>
            <w:gridSpan w:val="2"/>
            <w:tcBorders>
              <w:bottom w:val="single" w:sz="4" w:space="0" w:color="auto"/>
            </w:tcBorders>
            <w:tcMar>
              <w:top w:w="0" w:type="dxa"/>
              <w:left w:w="6" w:type="dxa"/>
              <w:bottom w:w="0" w:type="dxa"/>
              <w:right w:w="6" w:type="dxa"/>
            </w:tcMar>
            <w:vAlign w:val="center"/>
            <w:hideMark/>
          </w:tcPr>
          <w:p w:rsidR="006F05CD" w:rsidRDefault="006F05CD">
            <w:pPr>
              <w:pStyle w:val="table10"/>
              <w:jc w:val="center"/>
            </w:pPr>
            <w:r>
              <w:t>год</w:t>
            </w:r>
          </w:p>
        </w:tc>
        <w:tc>
          <w:tcPr>
            <w:tcW w:w="674" w:type="pct"/>
            <w:gridSpan w:val="2"/>
            <w:tcBorders>
              <w:right w:val="single" w:sz="4" w:space="0" w:color="auto"/>
            </w:tcBorders>
            <w:tcMar>
              <w:top w:w="0" w:type="dxa"/>
              <w:left w:w="6" w:type="dxa"/>
              <w:bottom w:w="0" w:type="dxa"/>
              <w:right w:w="6" w:type="dxa"/>
            </w:tcMar>
            <w:hideMark/>
          </w:tcPr>
          <w:p w:rsidR="006F05CD" w:rsidRDefault="006F05CD">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6F05CD" w:rsidRDefault="006F05CD">
            <w:pPr>
              <w:rPr>
                <w:rFonts w:eastAsiaTheme="minorEastAsia"/>
                <w:sz w:val="20"/>
                <w:szCs w:val="20"/>
              </w:rPr>
            </w:pPr>
          </w:p>
        </w:tc>
      </w:tr>
      <w:tr w:rsidR="006F05CD">
        <w:trPr>
          <w:trHeight w:val="240"/>
        </w:trPr>
        <w:tc>
          <w:tcPr>
            <w:tcW w:w="224" w:type="pct"/>
            <w:tcBorders>
              <w:left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55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jc w:val="center"/>
            </w:pPr>
            <w:r>
              <w:t> </w:t>
            </w:r>
          </w:p>
        </w:tc>
        <w:tc>
          <w:tcPr>
            <w:tcW w:w="51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jc w:val="center"/>
            </w:pPr>
            <w:r>
              <w:t> </w:t>
            </w:r>
          </w:p>
        </w:tc>
        <w:tc>
          <w:tcPr>
            <w:tcW w:w="461"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jc w:val="center"/>
            </w:pPr>
            <w:r>
              <w:t> </w:t>
            </w:r>
          </w:p>
        </w:tc>
        <w:tc>
          <w:tcPr>
            <w:tcW w:w="674" w:type="pct"/>
            <w:gridSpan w:val="2"/>
            <w:tcBorders>
              <w:left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6F05CD" w:rsidRDefault="006F05CD">
            <w:pPr>
              <w:rPr>
                <w:rFonts w:eastAsiaTheme="minorEastAsia"/>
                <w:sz w:val="20"/>
                <w:szCs w:val="20"/>
              </w:rPr>
            </w:pPr>
          </w:p>
        </w:tc>
      </w:tr>
      <w:tr w:rsidR="006F05CD">
        <w:trPr>
          <w:trHeight w:val="240"/>
        </w:trPr>
        <w:tc>
          <w:tcPr>
            <w:tcW w:w="224" w:type="pct"/>
            <w:tcBorders>
              <w:left w:val="single" w:sz="4" w:space="0" w:color="auto"/>
            </w:tcBorders>
            <w:tcMar>
              <w:top w:w="0" w:type="dxa"/>
              <w:left w:w="6" w:type="dxa"/>
              <w:bottom w:w="0" w:type="dxa"/>
              <w:right w:w="6" w:type="dxa"/>
            </w:tcMar>
            <w:hideMark/>
          </w:tcPr>
          <w:p w:rsidR="006F05CD" w:rsidRDefault="006F05CD">
            <w:pPr>
              <w:pStyle w:val="table10"/>
            </w:pPr>
            <w:r>
              <w:t> </w:t>
            </w:r>
          </w:p>
        </w:tc>
        <w:tc>
          <w:tcPr>
            <w:tcW w:w="554" w:type="pct"/>
            <w:tcBorders>
              <w:top w:val="single" w:sz="4" w:space="0" w:color="auto"/>
            </w:tcBorders>
            <w:tcMar>
              <w:top w:w="0" w:type="dxa"/>
              <w:left w:w="6" w:type="dxa"/>
              <w:bottom w:w="0" w:type="dxa"/>
              <w:right w:w="6" w:type="dxa"/>
            </w:tcMar>
            <w:hideMark/>
          </w:tcPr>
          <w:p w:rsidR="006F05CD" w:rsidRDefault="006F05CD">
            <w:pPr>
              <w:pStyle w:val="table10"/>
            </w:pPr>
            <w:r>
              <w:t> </w:t>
            </w:r>
          </w:p>
        </w:tc>
        <w:tc>
          <w:tcPr>
            <w:tcW w:w="513" w:type="pct"/>
            <w:tcBorders>
              <w:top w:val="single" w:sz="4" w:space="0" w:color="auto"/>
            </w:tcBorders>
            <w:tcMar>
              <w:top w:w="0" w:type="dxa"/>
              <w:left w:w="6" w:type="dxa"/>
              <w:bottom w:w="0" w:type="dxa"/>
              <w:right w:w="6" w:type="dxa"/>
            </w:tcMar>
            <w:hideMark/>
          </w:tcPr>
          <w:p w:rsidR="006F05CD" w:rsidRDefault="006F05CD">
            <w:pPr>
              <w:pStyle w:val="table10"/>
            </w:pPr>
            <w:r>
              <w:t> </w:t>
            </w:r>
          </w:p>
        </w:tc>
        <w:tc>
          <w:tcPr>
            <w:tcW w:w="461" w:type="pct"/>
            <w:gridSpan w:val="2"/>
            <w:tcBorders>
              <w:top w:val="single" w:sz="4" w:space="0" w:color="auto"/>
            </w:tcBorders>
            <w:tcMar>
              <w:top w:w="0" w:type="dxa"/>
              <w:left w:w="6" w:type="dxa"/>
              <w:bottom w:w="0" w:type="dxa"/>
              <w:right w:w="6" w:type="dxa"/>
            </w:tcMar>
            <w:hideMark/>
          </w:tcPr>
          <w:p w:rsidR="006F05CD" w:rsidRDefault="006F05CD">
            <w:pPr>
              <w:pStyle w:val="table10"/>
            </w:pPr>
            <w:r>
              <w:t> </w:t>
            </w:r>
          </w:p>
        </w:tc>
        <w:tc>
          <w:tcPr>
            <w:tcW w:w="674" w:type="pct"/>
            <w:gridSpan w:val="2"/>
            <w:tcBorders>
              <w:right w:val="single" w:sz="4" w:space="0" w:color="auto"/>
            </w:tcBorders>
            <w:tcMar>
              <w:top w:w="0" w:type="dxa"/>
              <w:left w:w="6" w:type="dxa"/>
              <w:bottom w:w="0" w:type="dxa"/>
              <w:right w:w="6" w:type="dxa"/>
            </w:tcMar>
            <w:hideMark/>
          </w:tcPr>
          <w:p w:rsidR="006F05CD" w:rsidRDefault="006F05CD">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6F05CD" w:rsidRDefault="006F05CD">
            <w:pPr>
              <w:rPr>
                <w:rFonts w:eastAsiaTheme="minorEastAsia"/>
                <w:sz w:val="20"/>
                <w:szCs w:val="20"/>
              </w:rPr>
            </w:pPr>
          </w:p>
        </w:tc>
      </w:tr>
      <w:tr w:rsidR="006F05CD">
        <w:trPr>
          <w:trHeight w:val="240"/>
        </w:trPr>
        <w:tc>
          <w:tcPr>
            <w:tcW w:w="224" w:type="pct"/>
            <w:tcBorders>
              <w:left w:val="single" w:sz="4" w:space="0" w:color="auto"/>
              <w:bottom w:val="single" w:sz="4" w:space="0" w:color="auto"/>
            </w:tcBorders>
            <w:tcMar>
              <w:top w:w="0" w:type="dxa"/>
              <w:left w:w="6" w:type="dxa"/>
              <w:bottom w:w="0" w:type="dxa"/>
              <w:right w:w="6" w:type="dxa"/>
            </w:tcMar>
            <w:hideMark/>
          </w:tcPr>
          <w:p w:rsidR="006F05CD" w:rsidRDefault="006F05CD">
            <w:pPr>
              <w:pStyle w:val="table10"/>
            </w:pPr>
            <w:r>
              <w:t> </w:t>
            </w:r>
          </w:p>
        </w:tc>
        <w:tc>
          <w:tcPr>
            <w:tcW w:w="1528" w:type="pct"/>
            <w:gridSpan w:val="4"/>
            <w:tcBorders>
              <w:bottom w:val="single" w:sz="4" w:space="0" w:color="auto"/>
            </w:tcBorders>
            <w:tcMar>
              <w:top w:w="0" w:type="dxa"/>
              <w:left w:w="6" w:type="dxa"/>
              <w:bottom w:w="0" w:type="dxa"/>
              <w:right w:w="6" w:type="dxa"/>
            </w:tcMar>
            <w:hideMark/>
          </w:tcPr>
          <w:p w:rsidR="006F05CD" w:rsidRDefault="006F05CD">
            <w:pPr>
              <w:pStyle w:val="table10"/>
              <w:jc w:val="center"/>
            </w:pPr>
            <w:r>
              <w:t>(Включительно)</w:t>
            </w:r>
          </w:p>
        </w:tc>
        <w:tc>
          <w:tcPr>
            <w:tcW w:w="674" w:type="pct"/>
            <w:gridSpan w:val="2"/>
            <w:tcBorders>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0" w:type="auto"/>
            <w:gridSpan w:val="8"/>
            <w:vMerge/>
            <w:tcBorders>
              <w:top w:val="single" w:sz="4" w:space="0" w:color="auto"/>
              <w:left w:val="single" w:sz="4" w:space="0" w:color="auto"/>
              <w:bottom w:val="single" w:sz="4" w:space="0" w:color="auto"/>
            </w:tcBorders>
            <w:vAlign w:val="center"/>
            <w:hideMark/>
          </w:tcPr>
          <w:p w:rsidR="006F05CD" w:rsidRDefault="006F05CD">
            <w:pPr>
              <w:rPr>
                <w:rFonts w:eastAsiaTheme="minorEastAsia"/>
                <w:sz w:val="20"/>
                <w:szCs w:val="20"/>
              </w:rPr>
            </w:pPr>
          </w:p>
        </w:tc>
      </w:tr>
      <w:tr w:rsidR="006F05CD">
        <w:trPr>
          <w:trHeight w:val="240"/>
        </w:trPr>
        <w:tc>
          <w:tcPr>
            <w:tcW w:w="2426" w:type="pct"/>
            <w:gridSpan w:val="7"/>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5. Государственный регистрационный знак либо</w:t>
            </w:r>
            <w:r>
              <w:br/>
              <w:t>(при отсутствии) VIN-номер транспортного средства</w:t>
            </w:r>
          </w:p>
        </w:tc>
        <w:tc>
          <w:tcPr>
            <w:tcW w:w="1221" w:type="pct"/>
            <w:gridSpan w:val="4"/>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6. Тип транспортного средства*</w:t>
            </w:r>
          </w:p>
        </w:tc>
        <w:tc>
          <w:tcPr>
            <w:tcW w:w="1353" w:type="pct"/>
            <w:gridSpan w:val="4"/>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7. Марка транспортного средства</w:t>
            </w:r>
          </w:p>
        </w:tc>
      </w:tr>
      <w:tr w:rsidR="006F05CD">
        <w:trPr>
          <w:trHeight w:val="240"/>
        </w:trPr>
        <w:tc>
          <w:tcPr>
            <w:tcW w:w="5000" w:type="pct"/>
            <w:gridSpan w:val="15"/>
            <w:tcBorders>
              <w:top w:val="single" w:sz="4" w:space="0" w:color="auto"/>
              <w:bottom w:val="single" w:sz="4" w:space="0" w:color="auto"/>
            </w:tcBorders>
            <w:tcMar>
              <w:top w:w="0" w:type="dxa"/>
              <w:left w:w="6" w:type="dxa"/>
              <w:bottom w:w="0" w:type="dxa"/>
              <w:right w:w="6" w:type="dxa"/>
            </w:tcMar>
            <w:hideMark/>
          </w:tcPr>
          <w:p w:rsidR="006F05CD" w:rsidRDefault="006F05CD">
            <w:pPr>
              <w:pStyle w:val="table10"/>
              <w:rPr>
                <w:sz w:val="24"/>
                <w:szCs w:val="24"/>
              </w:rPr>
            </w:pPr>
            <w:r>
              <w:rPr>
                <w:sz w:val="24"/>
                <w:szCs w:val="24"/>
              </w:rPr>
              <w:t>8. ТЕРРИТОРИЯ ДЕЙСТВИЯ: Российская Федерация</w:t>
            </w:r>
          </w:p>
        </w:tc>
      </w:tr>
      <w:tr w:rsidR="006F05CD">
        <w:trPr>
          <w:trHeight w:val="240"/>
        </w:trPr>
        <w:tc>
          <w:tcPr>
            <w:tcW w:w="5000" w:type="pct"/>
            <w:gridSpan w:val="15"/>
            <w:tcBorders>
              <w:top w:val="single" w:sz="4" w:space="0" w:color="auto"/>
              <w:bottom w:val="single" w:sz="4" w:space="0" w:color="auto"/>
            </w:tcBorders>
            <w:tcMar>
              <w:top w:w="0" w:type="dxa"/>
              <w:left w:w="6" w:type="dxa"/>
              <w:bottom w:w="0" w:type="dxa"/>
              <w:right w:w="6" w:type="dxa"/>
            </w:tcMar>
            <w:hideMark/>
          </w:tcPr>
          <w:p w:rsidR="006F05CD" w:rsidRDefault="006F05CD">
            <w:pPr>
              <w:pStyle w:val="table10"/>
            </w:pPr>
            <w:r>
              <w:t>9. Фамилия, имя, отчество (при наличии) и место жительства (место пребывания) собственника – физического лица или наименование и место нахождения собственника – юридического лица ________</w:t>
            </w:r>
            <w:r>
              <w:br/>
              <w:t>______________________________________________________________________________________</w:t>
            </w:r>
          </w:p>
          <w:p w:rsidR="006F05CD" w:rsidRDefault="006F05CD">
            <w:pPr>
              <w:pStyle w:val="table10"/>
              <w:spacing w:after="120"/>
            </w:pPr>
            <w:r>
              <w:br/>
              <w:t xml:space="preserve">Фамилия, имя, отчество (при наличии) и место жительства (место пребывания) страхователя – </w:t>
            </w:r>
            <w:r>
              <w:br/>
              <w:t>физического лица или наименование и место нахождения страхователя – юридического лица ________</w:t>
            </w:r>
            <w:r>
              <w:br/>
              <w:t>_______________________________________________________________________________________</w:t>
            </w:r>
          </w:p>
        </w:tc>
      </w:tr>
      <w:tr w:rsidR="006F05CD">
        <w:trPr>
          <w:trHeight w:val="240"/>
        </w:trPr>
        <w:tc>
          <w:tcPr>
            <w:tcW w:w="3334" w:type="pct"/>
            <w:gridSpan w:val="10"/>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10. Данный страховой сертификат выдан:</w:t>
            </w:r>
          </w:p>
          <w:p w:rsidR="006F05CD" w:rsidRDefault="006F05CD">
            <w:pPr>
              <w:pStyle w:val="table10"/>
              <w:ind w:left="297"/>
            </w:pPr>
            <w:r>
              <w:t>Наименование страховщика:</w:t>
            </w:r>
            <w:r>
              <w:br/>
              <w:t>Адрес страховщика:</w:t>
            </w:r>
            <w:r>
              <w:br/>
              <w:t>Номер(а) телефона и/или факса:</w:t>
            </w:r>
          </w:p>
        </w:tc>
        <w:tc>
          <w:tcPr>
            <w:tcW w:w="1666" w:type="pct"/>
            <w:gridSpan w:val="5"/>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11. Подпись страховщика</w:t>
            </w:r>
          </w:p>
        </w:tc>
      </w:tr>
      <w:tr w:rsidR="006F05CD">
        <w:trPr>
          <w:trHeight w:val="240"/>
        </w:trPr>
        <w:tc>
          <w:tcPr>
            <w:tcW w:w="1423" w:type="pct"/>
            <w:gridSpan w:val="4"/>
            <w:tcBorders>
              <w:top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12. Лимит ответственности</w:t>
            </w:r>
            <w:r>
              <w:br/>
              <w:t xml:space="preserve">(страховая сумма) </w:t>
            </w:r>
            <w:r>
              <w:br/>
              <w:t>на условиях страны</w:t>
            </w:r>
            <w:r>
              <w:br/>
              <w:t>пребывания</w:t>
            </w:r>
          </w:p>
        </w:tc>
        <w:tc>
          <w:tcPr>
            <w:tcW w:w="3577" w:type="pct"/>
            <w:gridSpan w:val="11"/>
            <w:tcBorders>
              <w:top w:val="single" w:sz="4" w:space="0" w:color="auto"/>
              <w:left w:val="single" w:sz="4" w:space="0" w:color="auto"/>
              <w:bottom w:val="single" w:sz="4" w:space="0" w:color="auto"/>
            </w:tcBorders>
            <w:tcMar>
              <w:top w:w="0" w:type="dxa"/>
              <w:left w:w="6" w:type="dxa"/>
              <w:bottom w:w="0" w:type="dxa"/>
              <w:right w:w="6" w:type="dxa"/>
            </w:tcMar>
            <w:hideMark/>
          </w:tcPr>
          <w:p w:rsidR="006F05CD" w:rsidRDefault="006F05CD">
            <w:pPr>
              <w:pStyle w:val="table10"/>
            </w:pPr>
            <w:r>
              <w:t>13. Место продажи, фамилия, имя, отчество (при его наличии) страхового агента</w:t>
            </w:r>
          </w:p>
        </w:tc>
      </w:tr>
      <w:tr w:rsidR="006F05CD">
        <w:trPr>
          <w:trHeight w:val="240"/>
        </w:trPr>
        <w:tc>
          <w:tcPr>
            <w:tcW w:w="1423" w:type="pct"/>
            <w:gridSpan w:val="4"/>
            <w:tcBorders>
              <w:top w:val="single" w:sz="4" w:space="0" w:color="auto"/>
              <w:right w:val="single" w:sz="4" w:space="0" w:color="auto"/>
            </w:tcBorders>
            <w:tcMar>
              <w:top w:w="0" w:type="dxa"/>
              <w:left w:w="6" w:type="dxa"/>
              <w:bottom w:w="0" w:type="dxa"/>
              <w:right w:w="6" w:type="dxa"/>
            </w:tcMar>
            <w:hideMark/>
          </w:tcPr>
          <w:p w:rsidR="006F05CD" w:rsidRDefault="006F05CD">
            <w:pPr>
              <w:pStyle w:val="table10"/>
            </w:pPr>
            <w:r>
              <w:t>14. Страховой взнос</w:t>
            </w:r>
          </w:p>
        </w:tc>
        <w:tc>
          <w:tcPr>
            <w:tcW w:w="3577" w:type="pct"/>
            <w:gridSpan w:val="11"/>
            <w:tcBorders>
              <w:top w:val="single" w:sz="4" w:space="0" w:color="auto"/>
              <w:left w:val="single" w:sz="4" w:space="0" w:color="auto"/>
            </w:tcBorders>
            <w:tcMar>
              <w:top w:w="0" w:type="dxa"/>
              <w:left w:w="6" w:type="dxa"/>
              <w:bottom w:w="0" w:type="dxa"/>
              <w:right w:w="6" w:type="dxa"/>
            </w:tcMar>
            <w:hideMark/>
          </w:tcPr>
          <w:p w:rsidR="006F05CD" w:rsidRDefault="006F05CD">
            <w:pPr>
              <w:pStyle w:val="table10"/>
            </w:pPr>
            <w:r>
              <w:t> </w:t>
            </w:r>
          </w:p>
        </w:tc>
      </w:tr>
      <w:tr w:rsidR="006F05CD">
        <w:trPr>
          <w:trHeight w:val="240"/>
        </w:trPr>
        <w:tc>
          <w:tcPr>
            <w:tcW w:w="1423" w:type="pct"/>
            <w:gridSpan w:val="4"/>
            <w:tcBorders>
              <w:right w:val="single" w:sz="4" w:space="0" w:color="auto"/>
            </w:tcBorders>
            <w:tcMar>
              <w:top w:w="0" w:type="dxa"/>
              <w:left w:w="6" w:type="dxa"/>
              <w:bottom w:w="0" w:type="dxa"/>
              <w:right w:w="6" w:type="dxa"/>
            </w:tcMar>
            <w:hideMark/>
          </w:tcPr>
          <w:p w:rsidR="006F05CD" w:rsidRDefault="006F05CD">
            <w:pPr>
              <w:pStyle w:val="table10"/>
            </w:pPr>
            <w:r>
              <w:t> </w:t>
            </w:r>
          </w:p>
        </w:tc>
        <w:tc>
          <w:tcPr>
            <w:tcW w:w="447" w:type="pct"/>
            <w:gridSpan w:val="2"/>
            <w:tcBorders>
              <w:left w:val="single" w:sz="4" w:space="0" w:color="auto"/>
            </w:tcBorders>
            <w:tcMar>
              <w:top w:w="0" w:type="dxa"/>
              <w:left w:w="6" w:type="dxa"/>
              <w:bottom w:w="0" w:type="dxa"/>
              <w:right w:w="6" w:type="dxa"/>
            </w:tcMar>
            <w:hideMark/>
          </w:tcPr>
          <w:p w:rsidR="006F05CD" w:rsidRDefault="006F05CD">
            <w:pPr>
              <w:pStyle w:val="table10"/>
            </w:pPr>
            <w:r>
              <w:t> </w:t>
            </w:r>
          </w:p>
        </w:tc>
        <w:tc>
          <w:tcPr>
            <w:tcW w:w="609" w:type="pct"/>
            <w:gridSpan w:val="2"/>
            <w:tcBorders>
              <w:bottom w:val="single" w:sz="4" w:space="0" w:color="auto"/>
            </w:tcBorders>
            <w:tcMar>
              <w:top w:w="0" w:type="dxa"/>
              <w:left w:w="6" w:type="dxa"/>
              <w:bottom w:w="0" w:type="dxa"/>
              <w:right w:w="6" w:type="dxa"/>
            </w:tcMar>
            <w:hideMark/>
          </w:tcPr>
          <w:p w:rsidR="006F05CD" w:rsidRDefault="006F05CD">
            <w:pPr>
              <w:pStyle w:val="table10"/>
              <w:jc w:val="center"/>
            </w:pPr>
            <w:r>
              <w:t>Число</w:t>
            </w:r>
          </w:p>
        </w:tc>
        <w:tc>
          <w:tcPr>
            <w:tcW w:w="610" w:type="pct"/>
            <w:tcBorders>
              <w:bottom w:val="single" w:sz="4" w:space="0" w:color="auto"/>
            </w:tcBorders>
            <w:tcMar>
              <w:top w:w="0" w:type="dxa"/>
              <w:left w:w="6" w:type="dxa"/>
              <w:bottom w:w="0" w:type="dxa"/>
              <w:right w:w="6" w:type="dxa"/>
            </w:tcMar>
            <w:hideMark/>
          </w:tcPr>
          <w:p w:rsidR="006F05CD" w:rsidRDefault="006F05CD">
            <w:pPr>
              <w:pStyle w:val="table10"/>
              <w:jc w:val="center"/>
            </w:pPr>
            <w:r>
              <w:t>Месяц</w:t>
            </w:r>
          </w:p>
        </w:tc>
        <w:tc>
          <w:tcPr>
            <w:tcW w:w="610" w:type="pct"/>
            <w:gridSpan w:val="3"/>
            <w:tcBorders>
              <w:bottom w:val="single" w:sz="4" w:space="0" w:color="auto"/>
            </w:tcBorders>
            <w:tcMar>
              <w:top w:w="0" w:type="dxa"/>
              <w:left w:w="6" w:type="dxa"/>
              <w:bottom w:w="0" w:type="dxa"/>
              <w:right w:w="6" w:type="dxa"/>
            </w:tcMar>
            <w:hideMark/>
          </w:tcPr>
          <w:p w:rsidR="006F05CD" w:rsidRDefault="006F05CD">
            <w:pPr>
              <w:pStyle w:val="table10"/>
              <w:jc w:val="center"/>
            </w:pPr>
            <w:r>
              <w:t>Год</w:t>
            </w:r>
          </w:p>
        </w:tc>
        <w:tc>
          <w:tcPr>
            <w:tcW w:w="610" w:type="pct"/>
            <w:tcBorders>
              <w:bottom w:val="single" w:sz="4" w:space="0" w:color="auto"/>
            </w:tcBorders>
            <w:tcMar>
              <w:top w:w="0" w:type="dxa"/>
              <w:left w:w="6" w:type="dxa"/>
              <w:bottom w:w="0" w:type="dxa"/>
              <w:right w:w="6" w:type="dxa"/>
            </w:tcMar>
            <w:hideMark/>
          </w:tcPr>
          <w:p w:rsidR="006F05CD" w:rsidRDefault="006F05CD">
            <w:pPr>
              <w:pStyle w:val="table10"/>
              <w:jc w:val="center"/>
            </w:pPr>
            <w:r>
              <w:t>Часы</w:t>
            </w:r>
          </w:p>
        </w:tc>
        <w:tc>
          <w:tcPr>
            <w:tcW w:w="610" w:type="pct"/>
            <w:tcBorders>
              <w:bottom w:val="single" w:sz="4" w:space="0" w:color="auto"/>
            </w:tcBorders>
            <w:tcMar>
              <w:top w:w="0" w:type="dxa"/>
              <w:left w:w="6" w:type="dxa"/>
              <w:bottom w:w="0" w:type="dxa"/>
              <w:right w:w="6" w:type="dxa"/>
            </w:tcMar>
            <w:hideMark/>
          </w:tcPr>
          <w:p w:rsidR="006F05CD" w:rsidRDefault="006F05CD">
            <w:pPr>
              <w:pStyle w:val="table10"/>
              <w:jc w:val="center"/>
            </w:pPr>
            <w:r>
              <w:t>Минуты</w:t>
            </w:r>
          </w:p>
        </w:tc>
        <w:tc>
          <w:tcPr>
            <w:tcW w:w="81" w:type="pct"/>
            <w:tcMar>
              <w:top w:w="0" w:type="dxa"/>
              <w:left w:w="6" w:type="dxa"/>
              <w:bottom w:w="0" w:type="dxa"/>
              <w:right w:w="6" w:type="dxa"/>
            </w:tcMar>
            <w:hideMark/>
          </w:tcPr>
          <w:p w:rsidR="006F05CD" w:rsidRDefault="006F05CD">
            <w:pPr>
              <w:pStyle w:val="table10"/>
            </w:pPr>
            <w:r>
              <w:t> </w:t>
            </w:r>
          </w:p>
        </w:tc>
      </w:tr>
      <w:tr w:rsidR="006F05CD">
        <w:trPr>
          <w:trHeight w:val="240"/>
        </w:trPr>
        <w:tc>
          <w:tcPr>
            <w:tcW w:w="1423" w:type="pct"/>
            <w:gridSpan w:val="4"/>
            <w:tcBorders>
              <w:right w:val="single" w:sz="4" w:space="0" w:color="auto"/>
            </w:tcBorders>
            <w:tcMar>
              <w:top w:w="0" w:type="dxa"/>
              <w:left w:w="6" w:type="dxa"/>
              <w:bottom w:w="0" w:type="dxa"/>
              <w:right w:w="6" w:type="dxa"/>
            </w:tcMar>
            <w:hideMark/>
          </w:tcPr>
          <w:p w:rsidR="006F05CD" w:rsidRDefault="006F05CD">
            <w:pPr>
              <w:pStyle w:val="table10"/>
            </w:pPr>
            <w:r>
              <w:t> </w:t>
            </w:r>
          </w:p>
        </w:tc>
        <w:tc>
          <w:tcPr>
            <w:tcW w:w="447" w:type="pct"/>
            <w:gridSpan w:val="2"/>
            <w:tcBorders>
              <w:left w:val="single" w:sz="4" w:space="0" w:color="auto"/>
              <w:right w:val="single" w:sz="4" w:space="0" w:color="auto"/>
            </w:tcBorders>
            <w:tcMar>
              <w:top w:w="0" w:type="dxa"/>
              <w:left w:w="6" w:type="dxa"/>
              <w:bottom w:w="0" w:type="dxa"/>
              <w:right w:w="6" w:type="dxa"/>
            </w:tcMar>
            <w:hideMark/>
          </w:tcPr>
          <w:p w:rsidR="006F05CD" w:rsidRDefault="006F05CD">
            <w:pPr>
              <w:pStyle w:val="table10"/>
            </w:pPr>
            <w:r>
              <w:t> Дата,</w:t>
            </w:r>
            <w:r>
              <w:br/>
              <w:t> время</w:t>
            </w:r>
          </w:p>
        </w:tc>
        <w:tc>
          <w:tcPr>
            <w:tcW w:w="60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610" w:type="pct"/>
            <w:gridSpan w:val="3"/>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61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F05CD" w:rsidRDefault="006F05CD">
            <w:pPr>
              <w:pStyle w:val="table10"/>
            </w:pPr>
            <w:r>
              <w:t> </w:t>
            </w:r>
          </w:p>
        </w:tc>
        <w:tc>
          <w:tcPr>
            <w:tcW w:w="81" w:type="pct"/>
            <w:tcBorders>
              <w:left w:val="single" w:sz="4" w:space="0" w:color="auto"/>
            </w:tcBorders>
            <w:tcMar>
              <w:top w:w="0" w:type="dxa"/>
              <w:left w:w="6" w:type="dxa"/>
              <w:bottom w:w="0" w:type="dxa"/>
              <w:right w:w="6" w:type="dxa"/>
            </w:tcMar>
            <w:hideMark/>
          </w:tcPr>
          <w:p w:rsidR="006F05CD" w:rsidRDefault="006F05CD">
            <w:pPr>
              <w:pStyle w:val="table10"/>
            </w:pPr>
            <w:r>
              <w:t> </w:t>
            </w:r>
          </w:p>
        </w:tc>
      </w:tr>
      <w:tr w:rsidR="006F05CD">
        <w:trPr>
          <w:trHeight w:val="240"/>
        </w:trPr>
        <w:tc>
          <w:tcPr>
            <w:tcW w:w="1423" w:type="pct"/>
            <w:gridSpan w:val="4"/>
            <w:tcBorders>
              <w:right w:val="single" w:sz="4" w:space="0" w:color="auto"/>
            </w:tcBorders>
            <w:tcMar>
              <w:top w:w="0" w:type="dxa"/>
              <w:left w:w="6" w:type="dxa"/>
              <w:bottom w:w="0" w:type="dxa"/>
              <w:right w:w="6" w:type="dxa"/>
            </w:tcMar>
            <w:hideMark/>
          </w:tcPr>
          <w:p w:rsidR="006F05CD" w:rsidRDefault="006F05CD">
            <w:pPr>
              <w:pStyle w:val="table10"/>
            </w:pPr>
            <w:r>
              <w:t> </w:t>
            </w:r>
          </w:p>
        </w:tc>
        <w:tc>
          <w:tcPr>
            <w:tcW w:w="3577" w:type="pct"/>
            <w:gridSpan w:val="11"/>
            <w:tcBorders>
              <w:left w:val="single" w:sz="4" w:space="0" w:color="auto"/>
            </w:tcBorders>
            <w:tcMar>
              <w:top w:w="0" w:type="dxa"/>
              <w:left w:w="6" w:type="dxa"/>
              <w:bottom w:w="0" w:type="dxa"/>
              <w:right w:w="6" w:type="dxa"/>
            </w:tcMar>
            <w:hideMark/>
          </w:tcPr>
          <w:p w:rsidR="006F05CD" w:rsidRDefault="006F05CD">
            <w:pPr>
              <w:pStyle w:val="table10"/>
            </w:pPr>
            <w:r>
              <w:t> </w:t>
            </w:r>
          </w:p>
        </w:tc>
      </w:tr>
    </w:tbl>
    <w:p w:rsidR="006F05CD" w:rsidRDefault="006F05CD">
      <w:pPr>
        <w:pStyle w:val="newncpi"/>
      </w:pPr>
      <w:r>
        <w:t> </w:t>
      </w:r>
    </w:p>
    <w:p w:rsidR="006F05CD" w:rsidRDefault="006F05CD">
      <w:pPr>
        <w:pStyle w:val="newncpi"/>
      </w:pPr>
      <w:r>
        <w:t>(*) КОД ТИПА ТРАНСПОРТНЫХ СРЕДСТВ:</w:t>
      </w:r>
    </w:p>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2239"/>
        <w:gridCol w:w="3738"/>
        <w:gridCol w:w="1771"/>
        <w:gridCol w:w="1621"/>
      </w:tblGrid>
      <w:tr w:rsidR="006F05CD">
        <w:trPr>
          <w:trHeight w:val="240"/>
        </w:trPr>
        <w:tc>
          <w:tcPr>
            <w:tcW w:w="1195" w:type="pct"/>
            <w:tcMar>
              <w:top w:w="0" w:type="dxa"/>
              <w:left w:w="6" w:type="dxa"/>
              <w:bottom w:w="0" w:type="dxa"/>
              <w:right w:w="6" w:type="dxa"/>
            </w:tcMar>
            <w:hideMark/>
          </w:tcPr>
          <w:p w:rsidR="006F05CD" w:rsidRDefault="006F05CD">
            <w:pPr>
              <w:pStyle w:val="table10"/>
            </w:pPr>
            <w:r>
              <w:t>A ЛЕГКОВОЙ АВТОМОБИЛЬ</w:t>
            </w:r>
          </w:p>
        </w:tc>
        <w:tc>
          <w:tcPr>
            <w:tcW w:w="1995" w:type="pct"/>
            <w:tcMar>
              <w:top w:w="0" w:type="dxa"/>
              <w:left w:w="6" w:type="dxa"/>
              <w:bottom w:w="0" w:type="dxa"/>
              <w:right w:w="6" w:type="dxa"/>
            </w:tcMar>
            <w:hideMark/>
          </w:tcPr>
          <w:p w:rsidR="006F05CD" w:rsidRDefault="006F05CD">
            <w:pPr>
              <w:pStyle w:val="table10"/>
            </w:pPr>
            <w:r>
              <w:t>С ГРУЗОВОЙ АВТОМОБИЛЬ ИЛИ ТРАКТОР</w:t>
            </w:r>
          </w:p>
        </w:tc>
        <w:tc>
          <w:tcPr>
            <w:tcW w:w="945" w:type="pct"/>
            <w:tcMar>
              <w:top w:w="0" w:type="dxa"/>
              <w:left w:w="6" w:type="dxa"/>
              <w:bottom w:w="0" w:type="dxa"/>
              <w:right w:w="6" w:type="dxa"/>
            </w:tcMar>
            <w:hideMark/>
          </w:tcPr>
          <w:p w:rsidR="006F05CD" w:rsidRDefault="006F05CD">
            <w:pPr>
              <w:pStyle w:val="table10"/>
            </w:pPr>
            <w:r>
              <w:t>Е АВТОБУС</w:t>
            </w:r>
          </w:p>
        </w:tc>
        <w:tc>
          <w:tcPr>
            <w:tcW w:w="865" w:type="pct"/>
            <w:tcMar>
              <w:top w:w="0" w:type="dxa"/>
              <w:left w:w="6" w:type="dxa"/>
              <w:bottom w:w="0" w:type="dxa"/>
              <w:right w:w="6" w:type="dxa"/>
            </w:tcMar>
            <w:hideMark/>
          </w:tcPr>
          <w:p w:rsidR="006F05CD" w:rsidRDefault="006F05CD">
            <w:pPr>
              <w:pStyle w:val="table10"/>
            </w:pPr>
            <w:r>
              <w:t>G ПРОЧИЕ</w:t>
            </w:r>
          </w:p>
        </w:tc>
      </w:tr>
      <w:tr w:rsidR="006F05CD">
        <w:trPr>
          <w:trHeight w:val="240"/>
        </w:trPr>
        <w:tc>
          <w:tcPr>
            <w:tcW w:w="1195" w:type="pct"/>
            <w:tcMar>
              <w:top w:w="0" w:type="dxa"/>
              <w:left w:w="6" w:type="dxa"/>
              <w:bottom w:w="0" w:type="dxa"/>
              <w:right w:w="6" w:type="dxa"/>
            </w:tcMar>
            <w:hideMark/>
          </w:tcPr>
          <w:p w:rsidR="006F05CD" w:rsidRDefault="006F05CD">
            <w:pPr>
              <w:pStyle w:val="table10"/>
            </w:pPr>
            <w:r>
              <w:br/>
              <w:t>В МОТОЦИКЛ</w:t>
            </w:r>
          </w:p>
        </w:tc>
        <w:tc>
          <w:tcPr>
            <w:tcW w:w="1995" w:type="pct"/>
            <w:tcMar>
              <w:top w:w="0" w:type="dxa"/>
              <w:left w:w="6" w:type="dxa"/>
              <w:bottom w:w="0" w:type="dxa"/>
              <w:right w:w="6" w:type="dxa"/>
            </w:tcMar>
            <w:hideMark/>
          </w:tcPr>
          <w:p w:rsidR="006F05CD" w:rsidRDefault="006F05CD">
            <w:pPr>
              <w:pStyle w:val="table10"/>
            </w:pPr>
            <w:r>
              <w:br/>
              <w:t>D МОПЕД ИЛИ ВЕЛОСИПЕД С ПОДВЕСНЫМ ДВИГАТЕЛЕМ</w:t>
            </w:r>
          </w:p>
        </w:tc>
        <w:tc>
          <w:tcPr>
            <w:tcW w:w="945" w:type="pct"/>
            <w:tcMar>
              <w:top w:w="0" w:type="dxa"/>
              <w:left w:w="6" w:type="dxa"/>
              <w:bottom w:w="0" w:type="dxa"/>
              <w:right w:w="6" w:type="dxa"/>
            </w:tcMar>
            <w:hideMark/>
          </w:tcPr>
          <w:p w:rsidR="006F05CD" w:rsidRDefault="006F05CD">
            <w:pPr>
              <w:pStyle w:val="table10"/>
            </w:pPr>
            <w:r>
              <w:br/>
              <w:t>F ПРИЦЕП</w:t>
            </w:r>
          </w:p>
        </w:tc>
        <w:tc>
          <w:tcPr>
            <w:tcW w:w="865" w:type="pct"/>
            <w:tcMar>
              <w:top w:w="0" w:type="dxa"/>
              <w:left w:w="6" w:type="dxa"/>
              <w:bottom w:w="0" w:type="dxa"/>
              <w:right w:w="6" w:type="dxa"/>
            </w:tcMar>
            <w:hideMark/>
          </w:tcPr>
          <w:p w:rsidR="006F05CD" w:rsidRDefault="006F05CD">
            <w:pPr>
              <w:pStyle w:val="table10"/>
            </w:pPr>
            <w:r>
              <w:t> </w:t>
            </w:r>
          </w:p>
        </w:tc>
      </w:tr>
    </w:tbl>
    <w:p w:rsidR="006F05CD" w:rsidRDefault="006F05CD">
      <w:pPr>
        <w:pStyle w:val="newncpi"/>
      </w:pPr>
      <w:r>
        <w:t> </w:t>
      </w:r>
    </w:p>
    <w:p w:rsidR="006F05CD" w:rsidRDefault="006F05CD">
      <w:pPr>
        <w:pStyle w:val="newncpi0"/>
      </w:pPr>
      <w:r>
        <w:t>15. Иное условие ______________________________________________________________</w:t>
      </w:r>
    </w:p>
    <w:p w:rsidR="006F05CD" w:rsidRDefault="006F05CD">
      <w:pPr>
        <w:pStyle w:val="newncpi"/>
      </w:pPr>
      <w:r>
        <w:t> </w:t>
      </w:r>
    </w:p>
    <w:p w:rsidR="006F05CD" w:rsidRDefault="006F05CD">
      <w:pPr>
        <w:pStyle w:val="newncpi0"/>
      </w:pPr>
      <w:r>
        <w:t>С условиями страхования ознакомлен</w:t>
      </w:r>
    </w:p>
    <w:p w:rsidR="006F05CD" w:rsidRDefault="006F05CD">
      <w:pPr>
        <w:pStyle w:val="newncpi"/>
      </w:pPr>
      <w:r>
        <w:t> </w:t>
      </w:r>
    </w:p>
    <w:tbl>
      <w:tblPr>
        <w:tblW w:w="5000" w:type="pct"/>
        <w:tblCellMar>
          <w:left w:w="0" w:type="dxa"/>
          <w:right w:w="0" w:type="dxa"/>
        </w:tblCellMar>
        <w:tblLook w:val="04A0" w:firstRow="1" w:lastRow="0" w:firstColumn="1" w:lastColumn="0" w:noHBand="0" w:noVBand="1"/>
      </w:tblPr>
      <w:tblGrid>
        <w:gridCol w:w="4537"/>
        <w:gridCol w:w="854"/>
        <w:gridCol w:w="3978"/>
      </w:tblGrid>
      <w:tr w:rsidR="006F05CD">
        <w:trPr>
          <w:trHeight w:val="240"/>
        </w:trPr>
        <w:tc>
          <w:tcPr>
            <w:tcW w:w="2421" w:type="pct"/>
            <w:tcBorders>
              <w:bottom w:val="single" w:sz="4" w:space="0" w:color="auto"/>
            </w:tcBorders>
            <w:tcMar>
              <w:top w:w="0" w:type="dxa"/>
              <w:left w:w="6" w:type="dxa"/>
              <w:bottom w:w="0" w:type="dxa"/>
              <w:right w:w="6" w:type="dxa"/>
            </w:tcMar>
            <w:hideMark/>
          </w:tcPr>
          <w:p w:rsidR="006F05CD" w:rsidRDefault="006F05CD">
            <w:pPr>
              <w:pStyle w:val="table10"/>
            </w:pPr>
            <w:r>
              <w:t> </w:t>
            </w:r>
          </w:p>
        </w:tc>
        <w:tc>
          <w:tcPr>
            <w:tcW w:w="456" w:type="pct"/>
            <w:tcMar>
              <w:top w:w="0" w:type="dxa"/>
              <w:left w:w="6" w:type="dxa"/>
              <w:bottom w:w="0" w:type="dxa"/>
              <w:right w:w="6" w:type="dxa"/>
            </w:tcMar>
            <w:hideMark/>
          </w:tcPr>
          <w:p w:rsidR="006F05CD" w:rsidRDefault="006F05CD">
            <w:pPr>
              <w:pStyle w:val="table10"/>
            </w:pPr>
            <w:r>
              <w:t> </w:t>
            </w:r>
          </w:p>
        </w:tc>
        <w:tc>
          <w:tcPr>
            <w:tcW w:w="2123" w:type="pct"/>
            <w:tcBorders>
              <w:bottom w:val="single" w:sz="4" w:space="0" w:color="auto"/>
            </w:tcBorders>
            <w:tcMar>
              <w:top w:w="0" w:type="dxa"/>
              <w:left w:w="6" w:type="dxa"/>
              <w:bottom w:w="0" w:type="dxa"/>
              <w:right w:w="6" w:type="dxa"/>
            </w:tcMar>
            <w:hideMark/>
          </w:tcPr>
          <w:p w:rsidR="006F05CD" w:rsidRDefault="006F05CD">
            <w:pPr>
              <w:pStyle w:val="table10"/>
            </w:pPr>
            <w:r>
              <w:t> </w:t>
            </w:r>
          </w:p>
        </w:tc>
      </w:tr>
      <w:tr w:rsidR="006F05CD">
        <w:trPr>
          <w:trHeight w:val="240"/>
        </w:trPr>
        <w:tc>
          <w:tcPr>
            <w:tcW w:w="2421" w:type="pct"/>
            <w:tcBorders>
              <w:top w:val="single" w:sz="4" w:space="0" w:color="auto"/>
            </w:tcBorders>
            <w:tcMar>
              <w:top w:w="0" w:type="dxa"/>
              <w:left w:w="6" w:type="dxa"/>
              <w:bottom w:w="0" w:type="dxa"/>
              <w:right w:w="6" w:type="dxa"/>
            </w:tcMar>
            <w:hideMark/>
          </w:tcPr>
          <w:p w:rsidR="006F05CD" w:rsidRDefault="006F05CD">
            <w:pPr>
              <w:pStyle w:val="undline"/>
              <w:jc w:val="center"/>
            </w:pPr>
            <w:r>
              <w:t>(подпись, фамилия и инициалы страхователя)</w:t>
            </w:r>
          </w:p>
        </w:tc>
        <w:tc>
          <w:tcPr>
            <w:tcW w:w="456" w:type="pct"/>
            <w:tcMar>
              <w:top w:w="0" w:type="dxa"/>
              <w:left w:w="6" w:type="dxa"/>
              <w:bottom w:w="0" w:type="dxa"/>
              <w:right w:w="6" w:type="dxa"/>
            </w:tcMar>
            <w:hideMark/>
          </w:tcPr>
          <w:p w:rsidR="006F05CD" w:rsidRDefault="006F05CD">
            <w:pPr>
              <w:pStyle w:val="table10"/>
              <w:jc w:val="center"/>
            </w:pPr>
            <w:r>
              <w:t> </w:t>
            </w:r>
          </w:p>
        </w:tc>
        <w:tc>
          <w:tcPr>
            <w:tcW w:w="2123" w:type="pct"/>
            <w:tcBorders>
              <w:top w:val="single" w:sz="4" w:space="0" w:color="auto"/>
            </w:tcBorders>
            <w:tcMar>
              <w:top w:w="0" w:type="dxa"/>
              <w:left w:w="6" w:type="dxa"/>
              <w:bottom w:w="0" w:type="dxa"/>
              <w:right w:w="6" w:type="dxa"/>
            </w:tcMar>
            <w:hideMark/>
          </w:tcPr>
          <w:p w:rsidR="006F05CD" w:rsidRDefault="006F05CD">
            <w:pPr>
              <w:pStyle w:val="undline"/>
              <w:jc w:val="center"/>
            </w:pPr>
            <w:r>
              <w:t>(подпись страхового агента)</w:t>
            </w:r>
          </w:p>
        </w:tc>
      </w:tr>
    </w:tbl>
    <w:p w:rsidR="006F05CD" w:rsidRDefault="006F05CD">
      <w:pPr>
        <w:pStyle w:val="newncpi"/>
      </w:pPr>
      <w:r>
        <w:t> </w:t>
      </w:r>
    </w:p>
    <w:p w:rsidR="006F05CD" w:rsidRDefault="006F05CD">
      <w:pPr>
        <w:pStyle w:val="newncpi"/>
      </w:pPr>
      <w:r>
        <w:t> </w:t>
      </w:r>
    </w:p>
    <w:p w:rsidR="000472C3" w:rsidRDefault="000472C3"/>
    <w:sectPr w:rsidR="000472C3" w:rsidSect="006F05CD">
      <w:pgSz w:w="11920"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0DA6" w:rsidRDefault="00660DA6" w:rsidP="006F05CD">
      <w:pPr>
        <w:spacing w:after="0" w:line="240" w:lineRule="auto"/>
      </w:pPr>
      <w:r>
        <w:separator/>
      </w:r>
    </w:p>
  </w:endnote>
  <w:endnote w:type="continuationSeparator" w:id="0">
    <w:p w:rsidR="00660DA6" w:rsidRDefault="00660DA6" w:rsidP="006F0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5CD" w:rsidRDefault="006F05CD">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5CD" w:rsidRDefault="006F05CD">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01"/>
    </w:tblGrid>
    <w:tr w:rsidR="006F05CD" w:rsidTr="006F05CD">
      <w:tc>
        <w:tcPr>
          <w:tcW w:w="1800" w:type="dxa"/>
          <w:shd w:val="clear" w:color="auto" w:fill="auto"/>
          <w:vAlign w:val="center"/>
        </w:tcPr>
        <w:p w:rsidR="006F05CD" w:rsidRDefault="006F05CD">
          <w:pPr>
            <w:pStyle w:val="a7"/>
          </w:pPr>
          <w:r>
            <w:rPr>
              <w:noProof/>
            </w:rPr>
            <w:drawing>
              <wp:inline distT="0" distB="0" distL="0" distR="0">
                <wp:extent cx="1292352" cy="390144"/>
                <wp:effectExtent l="0" t="0" r="3175" b="0"/>
                <wp:docPr id="10" name="Рисунок 10"/>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47" w:type="dxa"/>
          <w:shd w:val="clear" w:color="auto" w:fill="auto"/>
          <w:vAlign w:val="center"/>
        </w:tcPr>
        <w:p w:rsidR="006F05CD" w:rsidRDefault="006F05CD">
          <w:pPr>
            <w:pStyle w:val="a7"/>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6F05CD" w:rsidRDefault="006F05CD">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29.05.2025</w:t>
          </w:r>
        </w:p>
        <w:p w:rsidR="006F05CD" w:rsidRDefault="006F05CD">
          <w:pPr>
            <w:pStyle w:val="a7"/>
            <w:rPr>
              <w:rFonts w:ascii="Times New Roman" w:hAnsi="Times New Roman" w:cs="Times New Roman"/>
              <w:i/>
              <w:sz w:val="24"/>
            </w:rPr>
          </w:pPr>
          <w:r>
            <w:rPr>
              <w:rFonts w:ascii="Times New Roman" w:hAnsi="Times New Roman" w:cs="Times New Roman"/>
              <w:i/>
              <w:sz w:val="24"/>
            </w:rPr>
            <w:t>Национальный центр законодательства и правовой информации</w:t>
          </w:r>
        </w:p>
        <w:p w:rsidR="006F05CD" w:rsidRPr="006F05CD" w:rsidRDefault="006F05CD">
          <w:pPr>
            <w:pStyle w:val="a7"/>
            <w:rPr>
              <w:rFonts w:ascii="Times New Roman" w:hAnsi="Times New Roman" w:cs="Times New Roman"/>
              <w:i/>
              <w:sz w:val="24"/>
            </w:rPr>
          </w:pPr>
          <w:r>
            <w:rPr>
              <w:rFonts w:ascii="Times New Roman" w:hAnsi="Times New Roman" w:cs="Times New Roman"/>
              <w:i/>
              <w:sz w:val="24"/>
            </w:rPr>
            <w:t>Республики Беларусь</w:t>
          </w:r>
        </w:p>
      </w:tc>
    </w:tr>
  </w:tbl>
  <w:p w:rsidR="006F05CD" w:rsidRDefault="006F05C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0DA6" w:rsidRDefault="00660DA6" w:rsidP="006F05CD">
      <w:pPr>
        <w:spacing w:after="0" w:line="240" w:lineRule="auto"/>
      </w:pPr>
      <w:r>
        <w:separator/>
      </w:r>
    </w:p>
  </w:footnote>
  <w:footnote w:type="continuationSeparator" w:id="0">
    <w:p w:rsidR="00660DA6" w:rsidRDefault="00660DA6" w:rsidP="006F05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5CD" w:rsidRDefault="006F05CD" w:rsidP="00E02CC9">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6F05CD" w:rsidRDefault="006F05CD">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5CD" w:rsidRPr="006F05CD" w:rsidRDefault="006F05CD" w:rsidP="00E02CC9">
    <w:pPr>
      <w:pStyle w:val="a5"/>
      <w:framePr w:wrap="around" w:vAnchor="text" w:hAnchor="margin" w:xAlign="center" w:y="1"/>
      <w:rPr>
        <w:rStyle w:val="a9"/>
        <w:rFonts w:ascii="Times New Roman" w:hAnsi="Times New Roman" w:cs="Times New Roman"/>
        <w:sz w:val="24"/>
      </w:rPr>
    </w:pPr>
    <w:r w:rsidRPr="006F05CD">
      <w:rPr>
        <w:rStyle w:val="a9"/>
        <w:rFonts w:ascii="Times New Roman" w:hAnsi="Times New Roman" w:cs="Times New Roman"/>
        <w:sz w:val="24"/>
      </w:rPr>
      <w:fldChar w:fldCharType="begin"/>
    </w:r>
    <w:r w:rsidRPr="006F05CD">
      <w:rPr>
        <w:rStyle w:val="a9"/>
        <w:rFonts w:ascii="Times New Roman" w:hAnsi="Times New Roman" w:cs="Times New Roman"/>
        <w:sz w:val="24"/>
      </w:rPr>
      <w:instrText xml:space="preserve"> PAGE </w:instrText>
    </w:r>
    <w:r w:rsidRPr="006F05CD">
      <w:rPr>
        <w:rStyle w:val="a9"/>
        <w:rFonts w:ascii="Times New Roman" w:hAnsi="Times New Roman" w:cs="Times New Roman"/>
        <w:sz w:val="24"/>
      </w:rPr>
      <w:fldChar w:fldCharType="separate"/>
    </w:r>
    <w:r w:rsidRPr="006F05CD">
      <w:rPr>
        <w:rStyle w:val="a9"/>
        <w:rFonts w:ascii="Times New Roman" w:hAnsi="Times New Roman" w:cs="Times New Roman"/>
        <w:noProof/>
        <w:sz w:val="24"/>
      </w:rPr>
      <w:t>50</w:t>
    </w:r>
    <w:r w:rsidRPr="006F05CD">
      <w:rPr>
        <w:rStyle w:val="a9"/>
        <w:rFonts w:ascii="Times New Roman" w:hAnsi="Times New Roman" w:cs="Times New Roman"/>
        <w:sz w:val="24"/>
      </w:rPr>
      <w:fldChar w:fldCharType="end"/>
    </w:r>
  </w:p>
  <w:p w:rsidR="006F05CD" w:rsidRPr="006F05CD" w:rsidRDefault="006F05CD">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5CD" w:rsidRDefault="006F05C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5CD"/>
    <w:rsid w:val="000472C3"/>
    <w:rsid w:val="005D4193"/>
    <w:rsid w:val="00660DA6"/>
    <w:rsid w:val="006F05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C9C23A2-0818-4DA9-A3EF-F364C21B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F05CD"/>
    <w:rPr>
      <w:color w:val="154C94"/>
      <w:u w:val="single"/>
    </w:rPr>
  </w:style>
  <w:style w:type="character" w:styleId="a4">
    <w:name w:val="FollowedHyperlink"/>
    <w:basedOn w:val="a0"/>
    <w:uiPriority w:val="99"/>
    <w:semiHidden/>
    <w:unhideWhenUsed/>
    <w:rsid w:val="006F05CD"/>
    <w:rPr>
      <w:color w:val="154C94"/>
      <w:u w:val="single"/>
    </w:rPr>
  </w:style>
  <w:style w:type="paragraph" w:customStyle="1" w:styleId="msonormal0">
    <w:name w:val="msonormal"/>
    <w:basedOn w:val="a"/>
    <w:rsid w:val="006F05C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part">
    <w:name w:val="part"/>
    <w:basedOn w:val="a"/>
    <w:rsid w:val="006F05C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article">
    <w:name w:val="article"/>
    <w:basedOn w:val="a"/>
    <w:rsid w:val="006F05CD"/>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6F05C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6F05CD"/>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6F05CD"/>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6F05C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6F05CD"/>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6F05CD"/>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6F05CD"/>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6F05CD"/>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6F05CD"/>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6F05C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6F05CD"/>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6F05CD"/>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6F05CD"/>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6F05CD"/>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6F05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6F05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6F05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6F05CD"/>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6F05CD"/>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6F05CD"/>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6F05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6F05CD"/>
    <w:pPr>
      <w:spacing w:after="0" w:line="240" w:lineRule="auto"/>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6F05CD"/>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6F05CD"/>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6F05CD"/>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6F05CD"/>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6F05CD"/>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6F05CD"/>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6F05CD"/>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6F05C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6F05C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6F05CD"/>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6F05CD"/>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6F05CD"/>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6F05CD"/>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6F05CD"/>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6F05CD"/>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6F05CD"/>
    <w:pPr>
      <w:spacing w:after="28" w:line="240" w:lineRule="auto"/>
    </w:pPr>
    <w:rPr>
      <w:rFonts w:ascii="Times New Roman" w:eastAsiaTheme="minorEastAsia" w:hAnsi="Times New Roman" w:cs="Times New Roman"/>
      <w:lang w:eastAsia="ru-RU"/>
    </w:rPr>
  </w:style>
  <w:style w:type="paragraph" w:customStyle="1" w:styleId="cap1">
    <w:name w:val="cap1"/>
    <w:basedOn w:val="a"/>
    <w:rsid w:val="006F05CD"/>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6F05CD"/>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6F05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6F05CD"/>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6F05CD"/>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6F05CD"/>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6F05CD"/>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6F05CD"/>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6F05CD"/>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6F05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6F05CD"/>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6F05CD"/>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6F05CD"/>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6F05CD"/>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6F05CD"/>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6F05CD"/>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6F05CD"/>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6F05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6F05CD"/>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6F05CD"/>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6F05CD"/>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6F05CD"/>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6F05CD"/>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6F05CD"/>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6F05CD"/>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6F05CD"/>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6F05CD"/>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6F05CD"/>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6F05CD"/>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6F05CD"/>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6F05CD"/>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6F05CD"/>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6F05CD"/>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6F05CD"/>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6F05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6F05CD"/>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6F05CD"/>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6F05CD"/>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6F05CD"/>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6F05CD"/>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6F05CD"/>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6F05CD"/>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6F05CD"/>
    <w:rPr>
      <w:rFonts w:ascii="Times New Roman" w:hAnsi="Times New Roman" w:cs="Times New Roman" w:hint="default"/>
      <w:caps/>
    </w:rPr>
  </w:style>
  <w:style w:type="character" w:customStyle="1" w:styleId="promulgator">
    <w:name w:val="promulgator"/>
    <w:basedOn w:val="a0"/>
    <w:rsid w:val="006F05CD"/>
    <w:rPr>
      <w:rFonts w:ascii="Times New Roman" w:hAnsi="Times New Roman" w:cs="Times New Roman" w:hint="default"/>
      <w:caps/>
    </w:rPr>
  </w:style>
  <w:style w:type="character" w:customStyle="1" w:styleId="datepr">
    <w:name w:val="datepr"/>
    <w:basedOn w:val="a0"/>
    <w:rsid w:val="006F05CD"/>
    <w:rPr>
      <w:rFonts w:ascii="Times New Roman" w:hAnsi="Times New Roman" w:cs="Times New Roman" w:hint="default"/>
    </w:rPr>
  </w:style>
  <w:style w:type="character" w:customStyle="1" w:styleId="datecity">
    <w:name w:val="datecity"/>
    <w:basedOn w:val="a0"/>
    <w:rsid w:val="006F05CD"/>
    <w:rPr>
      <w:rFonts w:ascii="Times New Roman" w:hAnsi="Times New Roman" w:cs="Times New Roman" w:hint="default"/>
      <w:sz w:val="24"/>
      <w:szCs w:val="24"/>
    </w:rPr>
  </w:style>
  <w:style w:type="character" w:customStyle="1" w:styleId="datereg">
    <w:name w:val="datereg"/>
    <w:basedOn w:val="a0"/>
    <w:rsid w:val="006F05CD"/>
    <w:rPr>
      <w:rFonts w:ascii="Times New Roman" w:hAnsi="Times New Roman" w:cs="Times New Roman" w:hint="default"/>
    </w:rPr>
  </w:style>
  <w:style w:type="character" w:customStyle="1" w:styleId="number">
    <w:name w:val="number"/>
    <w:basedOn w:val="a0"/>
    <w:rsid w:val="006F05CD"/>
    <w:rPr>
      <w:rFonts w:ascii="Times New Roman" w:hAnsi="Times New Roman" w:cs="Times New Roman" w:hint="default"/>
    </w:rPr>
  </w:style>
  <w:style w:type="character" w:customStyle="1" w:styleId="bigsimbol">
    <w:name w:val="bigsimbol"/>
    <w:basedOn w:val="a0"/>
    <w:rsid w:val="006F05CD"/>
    <w:rPr>
      <w:rFonts w:ascii="Times New Roman" w:hAnsi="Times New Roman" w:cs="Times New Roman" w:hint="default"/>
      <w:caps/>
    </w:rPr>
  </w:style>
  <w:style w:type="character" w:customStyle="1" w:styleId="razr">
    <w:name w:val="razr"/>
    <w:basedOn w:val="a0"/>
    <w:rsid w:val="006F05CD"/>
    <w:rPr>
      <w:rFonts w:ascii="Times New Roman" w:hAnsi="Times New Roman" w:cs="Times New Roman" w:hint="default"/>
      <w:spacing w:val="30"/>
    </w:rPr>
  </w:style>
  <w:style w:type="character" w:customStyle="1" w:styleId="onesymbol">
    <w:name w:val="onesymbol"/>
    <w:basedOn w:val="a0"/>
    <w:rsid w:val="006F05CD"/>
    <w:rPr>
      <w:rFonts w:ascii="Symbol" w:hAnsi="Symbol" w:hint="default"/>
    </w:rPr>
  </w:style>
  <w:style w:type="character" w:customStyle="1" w:styleId="onewind3">
    <w:name w:val="onewind3"/>
    <w:basedOn w:val="a0"/>
    <w:rsid w:val="006F05CD"/>
    <w:rPr>
      <w:rFonts w:ascii="Wingdings 3" w:hAnsi="Wingdings 3" w:hint="default"/>
    </w:rPr>
  </w:style>
  <w:style w:type="character" w:customStyle="1" w:styleId="onewind2">
    <w:name w:val="onewind2"/>
    <w:basedOn w:val="a0"/>
    <w:rsid w:val="006F05CD"/>
    <w:rPr>
      <w:rFonts w:ascii="Wingdings 2" w:hAnsi="Wingdings 2" w:hint="default"/>
    </w:rPr>
  </w:style>
  <w:style w:type="character" w:customStyle="1" w:styleId="onewind">
    <w:name w:val="onewind"/>
    <w:basedOn w:val="a0"/>
    <w:rsid w:val="006F05CD"/>
    <w:rPr>
      <w:rFonts w:ascii="Wingdings" w:hAnsi="Wingdings" w:hint="default"/>
    </w:rPr>
  </w:style>
  <w:style w:type="character" w:customStyle="1" w:styleId="rednoun">
    <w:name w:val="rednoun"/>
    <w:basedOn w:val="a0"/>
    <w:rsid w:val="006F05CD"/>
  </w:style>
  <w:style w:type="character" w:customStyle="1" w:styleId="post">
    <w:name w:val="post"/>
    <w:basedOn w:val="a0"/>
    <w:rsid w:val="006F05CD"/>
    <w:rPr>
      <w:rFonts w:ascii="Times New Roman" w:hAnsi="Times New Roman" w:cs="Times New Roman" w:hint="default"/>
      <w:b/>
      <w:bCs/>
      <w:sz w:val="22"/>
      <w:szCs w:val="22"/>
    </w:rPr>
  </w:style>
  <w:style w:type="character" w:customStyle="1" w:styleId="pers">
    <w:name w:val="pers"/>
    <w:basedOn w:val="a0"/>
    <w:rsid w:val="006F05CD"/>
    <w:rPr>
      <w:rFonts w:ascii="Times New Roman" w:hAnsi="Times New Roman" w:cs="Times New Roman" w:hint="default"/>
      <w:b/>
      <w:bCs/>
      <w:sz w:val="22"/>
      <w:szCs w:val="22"/>
    </w:rPr>
  </w:style>
  <w:style w:type="character" w:customStyle="1" w:styleId="arabic">
    <w:name w:val="arabic"/>
    <w:basedOn w:val="a0"/>
    <w:rsid w:val="006F05CD"/>
    <w:rPr>
      <w:rFonts w:ascii="Times New Roman" w:hAnsi="Times New Roman" w:cs="Times New Roman" w:hint="default"/>
    </w:rPr>
  </w:style>
  <w:style w:type="character" w:customStyle="1" w:styleId="articlec">
    <w:name w:val="articlec"/>
    <w:basedOn w:val="a0"/>
    <w:rsid w:val="006F05CD"/>
    <w:rPr>
      <w:rFonts w:ascii="Times New Roman" w:hAnsi="Times New Roman" w:cs="Times New Roman" w:hint="default"/>
      <w:b/>
      <w:bCs/>
    </w:rPr>
  </w:style>
  <w:style w:type="character" w:customStyle="1" w:styleId="roman">
    <w:name w:val="roman"/>
    <w:basedOn w:val="a0"/>
    <w:rsid w:val="006F05CD"/>
    <w:rPr>
      <w:rFonts w:ascii="Arial" w:hAnsi="Arial" w:cs="Arial" w:hint="default"/>
    </w:rPr>
  </w:style>
  <w:style w:type="character" w:customStyle="1" w:styleId="snoskiindex">
    <w:name w:val="snoskiindex"/>
    <w:basedOn w:val="a0"/>
    <w:rsid w:val="006F05CD"/>
    <w:rPr>
      <w:rFonts w:ascii="Times New Roman" w:hAnsi="Times New Roman" w:cs="Times New Roman" w:hint="default"/>
    </w:rPr>
  </w:style>
  <w:style w:type="table" w:customStyle="1" w:styleId="tablencpi">
    <w:name w:val="tablencpi"/>
    <w:basedOn w:val="a1"/>
    <w:rsid w:val="006F05CD"/>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6F05C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F05CD"/>
  </w:style>
  <w:style w:type="paragraph" w:styleId="a7">
    <w:name w:val="footer"/>
    <w:basedOn w:val="a"/>
    <w:link w:val="a8"/>
    <w:uiPriority w:val="99"/>
    <w:unhideWhenUsed/>
    <w:rsid w:val="006F05C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F05CD"/>
  </w:style>
  <w:style w:type="character" w:styleId="a9">
    <w:name w:val="page number"/>
    <w:basedOn w:val="a0"/>
    <w:uiPriority w:val="99"/>
    <w:semiHidden/>
    <w:unhideWhenUsed/>
    <w:rsid w:val="006F05CD"/>
  </w:style>
  <w:style w:type="table" w:styleId="aa">
    <w:name w:val="Table Grid"/>
    <w:basedOn w:val="a1"/>
    <w:uiPriority w:val="39"/>
    <w:rsid w:val="006F05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5.png"/><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50</Pages>
  <Words>18160</Words>
  <Characters>132026</Characters>
  <Application>Microsoft Office Word</Application>
  <DocSecurity>0</DocSecurity>
  <Lines>4715</Lines>
  <Paragraphs>1632</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148554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2025-05-29T14:49:00Z</dcterms:created>
  <dcterms:modified xsi:type="dcterms:W3CDTF">2025-05-29T14:49:00Z</dcterms:modified>
</cp:coreProperties>
</file>