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826" w:rsidRDefault="00810826">
      <w:pPr>
        <w:pStyle w:val="tkForma"/>
      </w:pPr>
      <w:bookmarkStart w:id="0" w:name="_GoBack"/>
      <w:bookmarkEnd w:id="0"/>
      <w:r>
        <w:t>ЗАКОН КЫРГЫЗСКОЙ РЕСПУБЛИКИ</w:t>
      </w:r>
    </w:p>
    <w:p w:rsidR="00810826" w:rsidRDefault="00810826">
      <w:pPr>
        <w:pStyle w:val="tkRekvizit"/>
      </w:pPr>
      <w:r>
        <w:t>г.Бишкек, от 14 июля 2023 года № 136</w:t>
      </w:r>
    </w:p>
    <w:p w:rsidR="00810826" w:rsidRDefault="00810826">
      <w:pPr>
        <w:pStyle w:val="tkNazvanie"/>
      </w:pPr>
      <w:r>
        <w:t>О ратификации Соглашения об учреждении Евразийской перестраховочной компании, подписанного 20 октября 2022 года в городе Ереване</w:t>
      </w:r>
    </w:p>
    <w:p w:rsidR="00810826" w:rsidRDefault="00810826">
      <w:pPr>
        <w:pStyle w:val="tkZagolovok5"/>
      </w:pPr>
      <w:r>
        <w:t>Статья 1.</w:t>
      </w:r>
    </w:p>
    <w:p w:rsidR="00810826" w:rsidRDefault="00810826">
      <w:pPr>
        <w:pStyle w:val="tkTekst"/>
      </w:pPr>
      <w:r>
        <w:t>Ратифицировать Соглашение об учреждении Евразийской перестраховочной компании, подписанное 20 октября 2022 года в городе Ереване.</w:t>
      </w:r>
    </w:p>
    <w:p w:rsidR="00810826" w:rsidRDefault="00810826">
      <w:pPr>
        <w:pStyle w:val="tkZagolovok5"/>
      </w:pPr>
      <w:r>
        <w:t>Статья 2.</w:t>
      </w:r>
    </w:p>
    <w:p w:rsidR="00810826" w:rsidRDefault="00810826">
      <w:pPr>
        <w:pStyle w:val="tkTekst"/>
      </w:pPr>
      <w:r>
        <w:t>Министерству иностранных дел Кыргызской Республики в установленном порядке уведомить российскую сторону о выполнении Кыргызской Республикой внутригосударственных процедур, необходимых для вступления в силу вышеуказанного Соглашения.</w:t>
      </w:r>
    </w:p>
    <w:p w:rsidR="00810826" w:rsidRDefault="00810826">
      <w:pPr>
        <w:pStyle w:val="tkZagolovok5"/>
      </w:pPr>
      <w:r>
        <w:t>Статья 3.</w:t>
      </w:r>
    </w:p>
    <w:p w:rsidR="00810826" w:rsidRDefault="00810826">
      <w:pPr>
        <w:pStyle w:val="tkTekst"/>
      </w:pPr>
      <w:r>
        <w:t>Настоящий Закон вступает в силу по истечении десяти дней со дня официального опубликования.</w:t>
      </w:r>
    </w:p>
    <w:p w:rsidR="00810826" w:rsidRDefault="00810826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810826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810826" w:rsidRPr="00810826" w:rsidRDefault="00810826">
            <w:pPr>
              <w:pStyle w:val="tkPodpis"/>
            </w:pPr>
            <w:r w:rsidRPr="00810826">
              <w:t>Президент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826" w:rsidRPr="00810826" w:rsidRDefault="00810826">
            <w:pPr>
              <w:pStyle w:val="tkPodpis"/>
            </w:pPr>
            <w:r w:rsidRPr="00810826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10826" w:rsidRPr="00810826" w:rsidRDefault="00810826">
            <w:pPr>
              <w:pStyle w:val="tkPodpis"/>
            </w:pPr>
            <w:r w:rsidRPr="00810826">
              <w:t>С.Жапаров</w:t>
            </w:r>
          </w:p>
        </w:tc>
      </w:tr>
      <w:tr w:rsidR="00810826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810826" w:rsidRPr="00810826" w:rsidRDefault="00810826">
            <w:pPr>
              <w:pStyle w:val="tkPodpis"/>
            </w:pPr>
            <w:r w:rsidRPr="00810826"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826" w:rsidRPr="00810826" w:rsidRDefault="00810826">
            <w:pPr>
              <w:pStyle w:val="tkPodpis"/>
            </w:pPr>
            <w:r w:rsidRPr="00810826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10826" w:rsidRPr="00810826" w:rsidRDefault="00810826">
            <w:pPr>
              <w:pStyle w:val="tkPodpis"/>
            </w:pPr>
            <w:r w:rsidRPr="00810826">
              <w:t> </w:t>
            </w:r>
          </w:p>
        </w:tc>
      </w:tr>
      <w:tr w:rsidR="00810826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810826" w:rsidRPr="00810826" w:rsidRDefault="00810826">
            <w:pPr>
              <w:pStyle w:val="tkPodpis"/>
            </w:pPr>
            <w:r w:rsidRPr="00810826">
              <w:t>Принят Жогорку Кенешем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0826" w:rsidRPr="00810826" w:rsidRDefault="00810826">
            <w:pPr>
              <w:pStyle w:val="tkPodpis"/>
            </w:pPr>
            <w:r w:rsidRPr="00810826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10826" w:rsidRPr="00810826" w:rsidRDefault="00810826">
            <w:pPr>
              <w:pStyle w:val="tkPodpis"/>
            </w:pPr>
            <w:r w:rsidRPr="00810826">
              <w:t>14 июня 2023 года</w:t>
            </w:r>
          </w:p>
        </w:tc>
      </w:tr>
    </w:tbl>
    <w:p w:rsidR="00810826" w:rsidRPr="00810826" w:rsidRDefault="00810826">
      <w:pPr>
        <w:pStyle w:val="tkTekst"/>
      </w:pPr>
      <w:r>
        <w:t> </w:t>
      </w:r>
    </w:p>
    <w:p w:rsidR="00A776D0" w:rsidRPr="00810826" w:rsidRDefault="00A776D0" w:rsidP="00810826"/>
    <w:sectPr w:rsidR="00A776D0" w:rsidRPr="00810826" w:rsidSect="00C066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FD" w:rsidRDefault="002029FD" w:rsidP="00810826">
      <w:pPr>
        <w:spacing w:after="0" w:line="240" w:lineRule="auto"/>
      </w:pPr>
      <w:r>
        <w:separator/>
      </w:r>
    </w:p>
  </w:endnote>
  <w:endnote w:type="continuationSeparator" w:id="0">
    <w:p w:rsidR="002029FD" w:rsidRDefault="002029FD" w:rsidP="0081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26" w:rsidRDefault="008108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26" w:rsidRPr="00810826" w:rsidRDefault="00810826" w:rsidP="00810826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AD0DEF">
      <w:rPr>
        <w:rFonts w:ascii="Arial" w:hAnsi="Arial" w:cs="Arial"/>
        <w:noProof/>
        <w:color w:val="000000"/>
        <w:sz w:val="20"/>
      </w:rPr>
      <w:t>1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26" w:rsidRDefault="008108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FD" w:rsidRDefault="002029FD" w:rsidP="00810826">
      <w:pPr>
        <w:spacing w:after="0" w:line="240" w:lineRule="auto"/>
      </w:pPr>
      <w:r>
        <w:separator/>
      </w:r>
    </w:p>
  </w:footnote>
  <w:footnote w:type="continuationSeparator" w:id="0">
    <w:p w:rsidR="002029FD" w:rsidRDefault="002029FD" w:rsidP="0081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26" w:rsidRDefault="008108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26" w:rsidRPr="00810826" w:rsidRDefault="00810826" w:rsidP="00810826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Закон КР "О ратификации Соглашения об учреждении Евразийской перестраховочной компании…"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26" w:rsidRDefault="008108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26"/>
    <w:rsid w:val="000D304A"/>
    <w:rsid w:val="002029FD"/>
    <w:rsid w:val="00810826"/>
    <w:rsid w:val="00A776D0"/>
    <w:rsid w:val="00AD0DEF"/>
    <w:rsid w:val="00D3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38F1D-F779-4878-A9AE-AE7A941A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Zagolovok5">
    <w:name w:val="_Заголовок Статья (tkZagolovok5)"/>
    <w:basedOn w:val="a"/>
    <w:rsid w:val="00810826"/>
    <w:pPr>
      <w:spacing w:before="200" w:after="60"/>
      <w:ind w:firstLine="567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Nazvanie">
    <w:name w:val="_Название (tkNazvanie)"/>
    <w:basedOn w:val="a"/>
    <w:rsid w:val="00810826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810826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810826"/>
    <w:pPr>
      <w:spacing w:before="2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810826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810826"/>
    <w:pPr>
      <w:ind w:left="1134" w:right="1134"/>
      <w:jc w:val="center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1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0826"/>
  </w:style>
  <w:style w:type="paragraph" w:styleId="a5">
    <w:name w:val="footer"/>
    <w:basedOn w:val="a"/>
    <w:link w:val="a6"/>
    <w:uiPriority w:val="99"/>
    <w:unhideWhenUsed/>
    <w:rsid w:val="00810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4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307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0102">
          <w:marLeft w:val="-141"/>
          <w:marRight w:val="-28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Кузьмина Луиза Анатольевна</cp:lastModifiedBy>
  <cp:revision>2</cp:revision>
  <dcterms:created xsi:type="dcterms:W3CDTF">2024-06-28T06:58:00Z</dcterms:created>
  <dcterms:modified xsi:type="dcterms:W3CDTF">2024-06-28T06:58:00Z</dcterms:modified>
</cp:coreProperties>
</file>