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63" w:rsidRPr="009A4CBA" w:rsidRDefault="00136963">
      <w:pPr>
        <w:rPr>
          <w:rFonts w:ascii="Times New Roman" w:hAnsi="Times New Roman"/>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136963" w:rsidRPr="00541337" w:rsidTr="00541337">
        <w:tc>
          <w:tcPr>
            <w:tcW w:w="10207" w:type="dxa"/>
            <w:shd w:val="clear" w:color="auto" w:fill="auto"/>
          </w:tcPr>
          <w:p w:rsidR="00B423AA" w:rsidRPr="00541337" w:rsidRDefault="00B423AA"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r w:rsidRPr="00541337">
              <w:rPr>
                <w:rFonts w:ascii="Times New Roman" w:hAnsi="Times New Roman"/>
                <w:b/>
                <w:sz w:val="32"/>
                <w:szCs w:val="32"/>
              </w:rPr>
              <w:t>Исполнительный комитет СНГ</w:t>
            </w: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F51A1D">
            <w:pPr>
              <w:spacing w:after="0" w:line="240" w:lineRule="auto"/>
              <w:jc w:val="center"/>
              <w:rPr>
                <w:rFonts w:ascii="Times New Roman" w:hAnsi="Times New Roman"/>
                <w:b/>
                <w:sz w:val="32"/>
                <w:szCs w:val="32"/>
              </w:rPr>
            </w:pPr>
            <w:bookmarkStart w:id="0" w:name="_GoBack"/>
            <w:r w:rsidRPr="00541337">
              <w:rPr>
                <w:rFonts w:ascii="Times New Roman" w:hAnsi="Times New Roman"/>
                <w:b/>
                <w:sz w:val="32"/>
                <w:szCs w:val="32"/>
              </w:rPr>
              <w:t xml:space="preserve">О ПРОВОДИМЫХ </w:t>
            </w:r>
            <w:r w:rsidR="00F51A1D">
              <w:rPr>
                <w:rFonts w:ascii="Times New Roman" w:hAnsi="Times New Roman"/>
                <w:b/>
                <w:sz w:val="32"/>
                <w:szCs w:val="32"/>
              </w:rPr>
              <w:t xml:space="preserve">                                                                                                  </w:t>
            </w:r>
          </w:p>
          <w:p w:rsidR="00136963" w:rsidRPr="00541337" w:rsidRDefault="00F51A1D" w:rsidP="00541337">
            <w:pPr>
              <w:spacing w:after="0" w:line="240" w:lineRule="auto"/>
              <w:jc w:val="center"/>
              <w:rPr>
                <w:rFonts w:ascii="Times New Roman" w:hAnsi="Times New Roman"/>
                <w:b/>
                <w:sz w:val="32"/>
                <w:szCs w:val="32"/>
              </w:rPr>
            </w:pPr>
            <w:r w:rsidRPr="00541337">
              <w:rPr>
                <w:rFonts w:ascii="Times New Roman" w:hAnsi="Times New Roman"/>
                <w:b/>
                <w:sz w:val="32"/>
                <w:szCs w:val="32"/>
              </w:rPr>
              <w:t xml:space="preserve">В </w:t>
            </w:r>
            <w:r w:rsidR="00136963" w:rsidRPr="00541337">
              <w:rPr>
                <w:rFonts w:ascii="Times New Roman" w:hAnsi="Times New Roman"/>
                <w:b/>
                <w:sz w:val="32"/>
                <w:szCs w:val="32"/>
              </w:rPr>
              <w:t>ГОСУДАРСТВАХ – УЧАСТНИКАХ СНГ</w:t>
            </w:r>
          </w:p>
          <w:p w:rsidR="00136963" w:rsidRPr="00541337" w:rsidRDefault="00136963" w:rsidP="00541337">
            <w:pPr>
              <w:spacing w:after="0" w:line="240" w:lineRule="auto"/>
              <w:jc w:val="center"/>
              <w:rPr>
                <w:rFonts w:ascii="Times New Roman" w:hAnsi="Times New Roman"/>
                <w:b/>
                <w:sz w:val="32"/>
                <w:szCs w:val="32"/>
              </w:rPr>
            </w:pPr>
            <w:proofErr w:type="gramStart"/>
            <w:r w:rsidRPr="00541337">
              <w:rPr>
                <w:rFonts w:ascii="Times New Roman" w:hAnsi="Times New Roman"/>
                <w:b/>
                <w:sz w:val="32"/>
                <w:szCs w:val="32"/>
              </w:rPr>
              <w:t>МЕРОПРИЯТИЯХ</w:t>
            </w:r>
            <w:proofErr w:type="gramEnd"/>
            <w:r w:rsidRPr="00541337">
              <w:rPr>
                <w:rFonts w:ascii="Times New Roman" w:hAnsi="Times New Roman"/>
                <w:b/>
                <w:sz w:val="32"/>
                <w:szCs w:val="32"/>
              </w:rPr>
              <w:t xml:space="preserve"> ПО УЛУЧШЕНИЮ</w:t>
            </w:r>
          </w:p>
          <w:p w:rsidR="00136963" w:rsidRPr="00541337" w:rsidRDefault="00136963" w:rsidP="00541337">
            <w:pPr>
              <w:spacing w:after="0" w:line="240" w:lineRule="auto"/>
              <w:jc w:val="center"/>
              <w:rPr>
                <w:rFonts w:ascii="Times New Roman" w:hAnsi="Times New Roman"/>
                <w:b/>
                <w:sz w:val="32"/>
                <w:szCs w:val="32"/>
              </w:rPr>
            </w:pPr>
            <w:r w:rsidRPr="00541337">
              <w:rPr>
                <w:rFonts w:ascii="Times New Roman" w:hAnsi="Times New Roman"/>
                <w:b/>
                <w:sz w:val="32"/>
                <w:szCs w:val="32"/>
              </w:rPr>
              <w:t>ДЕЛОВОГО КЛИМАТА</w:t>
            </w:r>
          </w:p>
          <w:bookmarkEnd w:id="0"/>
          <w:p w:rsidR="00136963" w:rsidRPr="00541337" w:rsidRDefault="00136963" w:rsidP="00541337">
            <w:pPr>
              <w:spacing w:after="0" w:line="240" w:lineRule="auto"/>
              <w:jc w:val="center"/>
              <w:rPr>
                <w:rFonts w:ascii="Times New Roman" w:hAnsi="Times New Roman"/>
                <w:sz w:val="32"/>
                <w:szCs w:val="32"/>
              </w:rPr>
            </w:pPr>
            <w:r w:rsidRPr="00541337">
              <w:rPr>
                <w:rFonts w:ascii="Times New Roman" w:hAnsi="Times New Roman"/>
                <w:sz w:val="32"/>
                <w:szCs w:val="32"/>
              </w:rPr>
              <w:t>(информационно-аналитическая справка)</w:t>
            </w: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36963" w:rsidP="00541337">
            <w:pPr>
              <w:spacing w:after="0" w:line="240" w:lineRule="auto"/>
              <w:jc w:val="center"/>
              <w:rPr>
                <w:rFonts w:ascii="Times New Roman" w:hAnsi="Times New Roman"/>
                <w:b/>
                <w:sz w:val="32"/>
                <w:szCs w:val="32"/>
              </w:rPr>
            </w:pPr>
          </w:p>
          <w:p w:rsidR="00136963" w:rsidRPr="00541337" w:rsidRDefault="00115BD5" w:rsidP="00541337">
            <w:pPr>
              <w:spacing w:after="0" w:line="240" w:lineRule="auto"/>
              <w:jc w:val="center"/>
              <w:rPr>
                <w:rFonts w:ascii="Times New Roman" w:hAnsi="Times New Roman"/>
                <w:b/>
                <w:sz w:val="32"/>
                <w:szCs w:val="32"/>
              </w:rPr>
            </w:pPr>
            <w:r>
              <w:rPr>
                <w:rFonts w:ascii="Times New Roman" w:hAnsi="Times New Roman"/>
                <w:b/>
                <w:sz w:val="32"/>
                <w:szCs w:val="32"/>
              </w:rPr>
              <w:t>Москва, 201</w:t>
            </w:r>
            <w:r w:rsidR="00311F73">
              <w:rPr>
                <w:rFonts w:ascii="Times New Roman" w:hAnsi="Times New Roman"/>
                <w:b/>
                <w:sz w:val="32"/>
                <w:szCs w:val="32"/>
              </w:rPr>
              <w:t>6</w:t>
            </w:r>
            <w:r w:rsidR="00136963" w:rsidRPr="00541337">
              <w:rPr>
                <w:rFonts w:ascii="Times New Roman" w:hAnsi="Times New Roman"/>
                <w:b/>
                <w:sz w:val="32"/>
                <w:szCs w:val="32"/>
              </w:rPr>
              <w:t xml:space="preserve"> год</w:t>
            </w:r>
          </w:p>
          <w:p w:rsidR="009F462C" w:rsidRPr="00541337" w:rsidRDefault="009F462C" w:rsidP="00541337">
            <w:pPr>
              <w:spacing w:after="0" w:line="240" w:lineRule="auto"/>
              <w:jc w:val="center"/>
              <w:rPr>
                <w:rFonts w:ascii="Times New Roman" w:hAnsi="Times New Roman"/>
                <w:b/>
                <w:sz w:val="32"/>
                <w:szCs w:val="32"/>
              </w:rPr>
            </w:pPr>
          </w:p>
        </w:tc>
      </w:tr>
    </w:tbl>
    <w:p w:rsidR="00937F73" w:rsidRDefault="00937F73" w:rsidP="00A36908">
      <w:pPr>
        <w:spacing w:after="0" w:line="240" w:lineRule="auto"/>
        <w:ind w:firstLine="708"/>
        <w:jc w:val="both"/>
        <w:rPr>
          <w:rFonts w:ascii="Times New Roman" w:hAnsi="Times New Roman"/>
          <w:sz w:val="28"/>
          <w:szCs w:val="28"/>
        </w:rPr>
      </w:pPr>
    </w:p>
    <w:p w:rsidR="00E00F9A" w:rsidRPr="00CE2240" w:rsidRDefault="00937F73" w:rsidP="00E00F9A">
      <w:pPr>
        <w:spacing w:after="0" w:line="240" w:lineRule="auto"/>
        <w:ind w:firstLine="708"/>
        <w:jc w:val="both"/>
        <w:rPr>
          <w:rFonts w:ascii="Times New Roman" w:hAnsi="Times New Roman"/>
          <w:sz w:val="28"/>
          <w:szCs w:val="28"/>
        </w:rPr>
      </w:pPr>
      <w:r w:rsidRPr="00CE2240">
        <w:rPr>
          <w:rFonts w:ascii="Times New Roman" w:hAnsi="Times New Roman"/>
          <w:sz w:val="28"/>
          <w:szCs w:val="28"/>
        </w:rPr>
        <w:lastRenderedPageBreak/>
        <w:t>Информацио</w:t>
      </w:r>
      <w:r w:rsidR="002B28BF" w:rsidRPr="00CE2240">
        <w:rPr>
          <w:rFonts w:ascii="Times New Roman" w:hAnsi="Times New Roman"/>
          <w:sz w:val="28"/>
          <w:szCs w:val="28"/>
        </w:rPr>
        <w:t>нно-</w:t>
      </w:r>
      <w:r w:rsidRPr="00CE2240">
        <w:rPr>
          <w:rFonts w:ascii="Times New Roman" w:hAnsi="Times New Roman"/>
          <w:sz w:val="28"/>
          <w:szCs w:val="28"/>
        </w:rPr>
        <w:t xml:space="preserve">аналитическая справка подготовлена на основе данных </w:t>
      </w:r>
      <w:r w:rsidR="002B28BF" w:rsidRPr="00CE2240">
        <w:rPr>
          <w:rFonts w:ascii="Times New Roman" w:hAnsi="Times New Roman"/>
          <w:sz w:val="28"/>
          <w:szCs w:val="28"/>
        </w:rPr>
        <w:t>государств – участников СНГ и может представлять интерес</w:t>
      </w:r>
      <w:r w:rsidR="00A95DE6" w:rsidRPr="00CE2240">
        <w:rPr>
          <w:rFonts w:ascii="Times New Roman" w:hAnsi="Times New Roman"/>
          <w:sz w:val="28"/>
          <w:szCs w:val="28"/>
        </w:rPr>
        <w:t xml:space="preserve"> для ознакомления </w:t>
      </w:r>
      <w:r w:rsidR="00FB38CD" w:rsidRPr="00CE2240">
        <w:rPr>
          <w:rFonts w:ascii="Times New Roman" w:hAnsi="Times New Roman"/>
          <w:sz w:val="28"/>
          <w:szCs w:val="28"/>
        </w:rPr>
        <w:t xml:space="preserve">с деятельностью </w:t>
      </w:r>
      <w:r w:rsidR="00A95DE6" w:rsidRPr="00CE2240">
        <w:rPr>
          <w:rFonts w:ascii="Times New Roman" w:hAnsi="Times New Roman"/>
          <w:sz w:val="28"/>
          <w:szCs w:val="28"/>
        </w:rPr>
        <w:t>государств</w:t>
      </w:r>
      <w:r w:rsidR="00FB38CD" w:rsidRPr="00CE2240">
        <w:rPr>
          <w:rFonts w:ascii="Times New Roman" w:hAnsi="Times New Roman"/>
          <w:sz w:val="28"/>
          <w:szCs w:val="28"/>
        </w:rPr>
        <w:t xml:space="preserve"> – участников СН</w:t>
      </w:r>
      <w:r w:rsidR="00CD6A63" w:rsidRPr="00CE2240">
        <w:rPr>
          <w:rFonts w:ascii="Times New Roman" w:hAnsi="Times New Roman"/>
          <w:sz w:val="28"/>
          <w:szCs w:val="28"/>
        </w:rPr>
        <w:t>Г по улучшению делового климата</w:t>
      </w:r>
      <w:r w:rsidR="00E00F9A" w:rsidRPr="00CE2240">
        <w:rPr>
          <w:rFonts w:ascii="Times New Roman" w:hAnsi="Times New Roman"/>
          <w:sz w:val="28"/>
          <w:szCs w:val="28"/>
        </w:rPr>
        <w:t>,</w:t>
      </w:r>
      <w:r w:rsidR="00FB38CD" w:rsidRPr="00CE2240">
        <w:rPr>
          <w:rFonts w:ascii="Times New Roman" w:hAnsi="Times New Roman"/>
          <w:sz w:val="28"/>
          <w:szCs w:val="28"/>
        </w:rPr>
        <w:t xml:space="preserve"> </w:t>
      </w:r>
      <w:r w:rsidR="00E00F9A" w:rsidRPr="00CE2240">
        <w:rPr>
          <w:rFonts w:ascii="Times New Roman" w:hAnsi="Times New Roman"/>
          <w:sz w:val="28"/>
          <w:szCs w:val="28"/>
        </w:rPr>
        <w:t>а также для экономических операторов, потенциальных инвесторов и органов государственного управления.</w:t>
      </w: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A36908">
      <w:pPr>
        <w:spacing w:after="0" w:line="240" w:lineRule="auto"/>
        <w:ind w:firstLine="708"/>
        <w:jc w:val="both"/>
        <w:rPr>
          <w:rFonts w:ascii="Times New Roman" w:hAnsi="Times New Roman"/>
          <w:sz w:val="28"/>
          <w:szCs w:val="28"/>
        </w:rPr>
      </w:pPr>
    </w:p>
    <w:p w:rsidR="00BF32C3" w:rsidRDefault="00BF32C3" w:rsidP="00176B86">
      <w:pPr>
        <w:spacing w:after="0" w:line="240" w:lineRule="auto"/>
        <w:jc w:val="both"/>
        <w:rPr>
          <w:rFonts w:ascii="Times New Roman" w:hAnsi="Times New Roman"/>
          <w:sz w:val="28"/>
          <w:szCs w:val="28"/>
        </w:rPr>
      </w:pPr>
    </w:p>
    <w:p w:rsidR="004B71B5" w:rsidRDefault="004B71B5" w:rsidP="00176B86">
      <w:pPr>
        <w:spacing w:after="0" w:line="240" w:lineRule="auto"/>
        <w:jc w:val="both"/>
        <w:rPr>
          <w:rFonts w:ascii="Times New Roman" w:hAnsi="Times New Roman"/>
          <w:sz w:val="28"/>
          <w:szCs w:val="28"/>
        </w:rPr>
      </w:pPr>
    </w:p>
    <w:p w:rsidR="00466B6B" w:rsidRDefault="00466B6B" w:rsidP="00176B86">
      <w:pPr>
        <w:spacing w:after="0" w:line="240" w:lineRule="auto"/>
        <w:jc w:val="both"/>
        <w:rPr>
          <w:rFonts w:ascii="Times New Roman" w:hAnsi="Times New Roman"/>
          <w:sz w:val="28"/>
          <w:szCs w:val="28"/>
        </w:rPr>
      </w:pPr>
    </w:p>
    <w:p w:rsidR="00466B6B" w:rsidRDefault="00466B6B" w:rsidP="00176B86">
      <w:pPr>
        <w:spacing w:after="0" w:line="240" w:lineRule="auto"/>
        <w:jc w:val="both"/>
        <w:rPr>
          <w:rFonts w:ascii="Times New Roman" w:hAnsi="Times New Roman"/>
          <w:sz w:val="28"/>
          <w:szCs w:val="28"/>
        </w:rPr>
      </w:pPr>
    </w:p>
    <w:p w:rsidR="00466B6B" w:rsidRDefault="00466B6B" w:rsidP="00176B86">
      <w:pPr>
        <w:spacing w:after="0" w:line="240" w:lineRule="auto"/>
        <w:jc w:val="both"/>
        <w:rPr>
          <w:rFonts w:ascii="Times New Roman" w:hAnsi="Times New Roman"/>
          <w:sz w:val="28"/>
          <w:szCs w:val="28"/>
        </w:rPr>
      </w:pPr>
    </w:p>
    <w:p w:rsidR="00466B6B" w:rsidRDefault="00466B6B" w:rsidP="00176B86">
      <w:pPr>
        <w:spacing w:after="0" w:line="240" w:lineRule="auto"/>
        <w:jc w:val="both"/>
        <w:rPr>
          <w:rFonts w:ascii="Times New Roman" w:hAnsi="Times New Roman"/>
          <w:sz w:val="28"/>
          <w:szCs w:val="28"/>
        </w:rPr>
      </w:pPr>
    </w:p>
    <w:p w:rsidR="00466B6B" w:rsidRDefault="00466B6B" w:rsidP="00176B86">
      <w:pPr>
        <w:spacing w:after="0" w:line="240" w:lineRule="auto"/>
        <w:jc w:val="both"/>
        <w:rPr>
          <w:rFonts w:ascii="Times New Roman" w:hAnsi="Times New Roman"/>
          <w:sz w:val="28"/>
          <w:szCs w:val="28"/>
        </w:rPr>
      </w:pPr>
    </w:p>
    <w:p w:rsidR="00466B6B" w:rsidRDefault="00466B6B" w:rsidP="00176B86">
      <w:pPr>
        <w:spacing w:after="0" w:line="240" w:lineRule="auto"/>
        <w:jc w:val="both"/>
        <w:rPr>
          <w:rFonts w:ascii="Times New Roman" w:hAnsi="Times New Roman"/>
          <w:sz w:val="28"/>
          <w:szCs w:val="28"/>
        </w:rPr>
      </w:pPr>
    </w:p>
    <w:p w:rsidR="00466B6B" w:rsidRDefault="00466B6B" w:rsidP="00176B86">
      <w:pPr>
        <w:spacing w:after="0" w:line="240" w:lineRule="auto"/>
        <w:jc w:val="both"/>
        <w:rPr>
          <w:rFonts w:ascii="Times New Roman" w:hAnsi="Times New Roman"/>
          <w:sz w:val="28"/>
          <w:szCs w:val="28"/>
        </w:rPr>
      </w:pPr>
    </w:p>
    <w:p w:rsidR="00466B6B" w:rsidRDefault="00466B6B" w:rsidP="00176B86">
      <w:pPr>
        <w:spacing w:after="0" w:line="240" w:lineRule="auto"/>
        <w:jc w:val="both"/>
        <w:rPr>
          <w:rFonts w:ascii="Times New Roman" w:hAnsi="Times New Roman"/>
          <w:sz w:val="28"/>
          <w:szCs w:val="28"/>
        </w:rPr>
      </w:pPr>
    </w:p>
    <w:p w:rsidR="00466B6B" w:rsidRDefault="00466B6B" w:rsidP="00176B86">
      <w:pPr>
        <w:spacing w:after="0" w:line="240" w:lineRule="auto"/>
        <w:jc w:val="both"/>
        <w:rPr>
          <w:rFonts w:ascii="Times New Roman" w:hAnsi="Times New Roman"/>
          <w:sz w:val="28"/>
          <w:szCs w:val="28"/>
        </w:rPr>
      </w:pPr>
    </w:p>
    <w:p w:rsidR="00040B09" w:rsidRPr="00CE2240" w:rsidRDefault="00040B09" w:rsidP="00176B86">
      <w:pPr>
        <w:spacing w:after="0" w:line="240" w:lineRule="auto"/>
        <w:jc w:val="both"/>
        <w:rPr>
          <w:rFonts w:ascii="Times New Roman" w:hAnsi="Times New Roman"/>
          <w:sz w:val="28"/>
          <w:szCs w:val="28"/>
        </w:rPr>
      </w:pPr>
    </w:p>
    <w:p w:rsidR="00FF0C98" w:rsidRDefault="003C3900" w:rsidP="00A36908">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Одной из приоритетных задач</w:t>
      </w:r>
      <w:r w:rsidR="00803BDF">
        <w:rPr>
          <w:rFonts w:ascii="Times New Roman" w:hAnsi="Times New Roman"/>
          <w:sz w:val="28"/>
          <w:szCs w:val="28"/>
        </w:rPr>
        <w:t xml:space="preserve"> </w:t>
      </w:r>
      <w:r w:rsidR="00803BDF" w:rsidRPr="00FF0C98">
        <w:rPr>
          <w:rFonts w:ascii="Times New Roman" w:hAnsi="Times New Roman"/>
          <w:sz w:val="28"/>
          <w:szCs w:val="28"/>
        </w:rPr>
        <w:t xml:space="preserve">государств – </w:t>
      </w:r>
      <w:r w:rsidR="00803BDF">
        <w:rPr>
          <w:rFonts w:ascii="Times New Roman" w:hAnsi="Times New Roman"/>
          <w:sz w:val="28"/>
          <w:szCs w:val="28"/>
        </w:rPr>
        <w:t>участников</w:t>
      </w:r>
      <w:r w:rsidR="00803BDF" w:rsidRPr="00FF0C98">
        <w:rPr>
          <w:rFonts w:ascii="Times New Roman" w:hAnsi="Times New Roman"/>
          <w:sz w:val="28"/>
          <w:szCs w:val="28"/>
        </w:rPr>
        <w:t xml:space="preserve"> СНГ</w:t>
      </w:r>
      <w:r w:rsidR="00803BDF">
        <w:rPr>
          <w:rFonts w:ascii="Times New Roman" w:hAnsi="Times New Roman"/>
          <w:sz w:val="28"/>
          <w:szCs w:val="28"/>
        </w:rPr>
        <w:t xml:space="preserve"> является работа</w:t>
      </w:r>
      <w:r w:rsidR="00803BDF" w:rsidRPr="00FF0C98">
        <w:rPr>
          <w:rFonts w:ascii="Times New Roman" w:hAnsi="Times New Roman"/>
          <w:sz w:val="28"/>
          <w:szCs w:val="28"/>
        </w:rPr>
        <w:t xml:space="preserve"> </w:t>
      </w:r>
      <w:r w:rsidR="00803BDF">
        <w:rPr>
          <w:rFonts w:ascii="Times New Roman" w:hAnsi="Times New Roman"/>
          <w:sz w:val="28"/>
          <w:szCs w:val="28"/>
        </w:rPr>
        <w:t>по улучшению делового климата</w:t>
      </w:r>
      <w:r w:rsidR="00022D0F">
        <w:rPr>
          <w:rFonts w:ascii="Times New Roman" w:hAnsi="Times New Roman"/>
          <w:sz w:val="28"/>
          <w:szCs w:val="28"/>
        </w:rPr>
        <w:t xml:space="preserve">, направленная на </w:t>
      </w:r>
      <w:r w:rsidR="00A97CF0">
        <w:rPr>
          <w:rFonts w:ascii="Times New Roman" w:hAnsi="Times New Roman"/>
          <w:sz w:val="28"/>
          <w:szCs w:val="28"/>
        </w:rPr>
        <w:t xml:space="preserve">увеличение объемов </w:t>
      </w:r>
      <w:r w:rsidR="00181CF5">
        <w:rPr>
          <w:rFonts w:ascii="Times New Roman" w:hAnsi="Times New Roman"/>
          <w:sz w:val="28"/>
          <w:szCs w:val="28"/>
        </w:rPr>
        <w:t xml:space="preserve">инвестиций, </w:t>
      </w:r>
      <w:r w:rsidR="00022D0F">
        <w:rPr>
          <w:rFonts w:ascii="Times New Roman" w:hAnsi="Times New Roman"/>
          <w:sz w:val="28"/>
          <w:szCs w:val="28"/>
        </w:rPr>
        <w:t>повышение темпов роста экономики</w:t>
      </w:r>
      <w:r w:rsidR="00A36908">
        <w:rPr>
          <w:rFonts w:ascii="Times New Roman" w:hAnsi="Times New Roman"/>
          <w:sz w:val="28"/>
          <w:szCs w:val="28"/>
        </w:rPr>
        <w:t>, ее модернизаци</w:t>
      </w:r>
      <w:r w:rsidR="00181CF5">
        <w:rPr>
          <w:rFonts w:ascii="Times New Roman" w:hAnsi="Times New Roman"/>
          <w:sz w:val="28"/>
          <w:szCs w:val="28"/>
        </w:rPr>
        <w:t>ю.</w:t>
      </w:r>
    </w:p>
    <w:p w:rsidR="00886DCD" w:rsidRPr="008B1250" w:rsidRDefault="00886DCD" w:rsidP="00886DCD">
      <w:pPr>
        <w:spacing w:after="0" w:line="240" w:lineRule="auto"/>
        <w:ind w:firstLine="708"/>
        <w:jc w:val="both"/>
        <w:rPr>
          <w:rFonts w:ascii="Times New Roman" w:hAnsi="Times New Roman"/>
          <w:sz w:val="28"/>
          <w:szCs w:val="28"/>
        </w:rPr>
      </w:pPr>
      <w:r w:rsidRPr="008B1250">
        <w:rPr>
          <w:rFonts w:ascii="Times New Roman" w:hAnsi="Times New Roman"/>
          <w:sz w:val="28"/>
          <w:szCs w:val="28"/>
        </w:rPr>
        <w:t xml:space="preserve">Основные направления </w:t>
      </w:r>
      <w:r w:rsidR="00466B6B">
        <w:rPr>
          <w:rFonts w:ascii="Times New Roman" w:hAnsi="Times New Roman"/>
          <w:sz w:val="28"/>
          <w:szCs w:val="28"/>
        </w:rPr>
        <w:t>осуществляемых</w:t>
      </w:r>
      <w:r w:rsidRPr="008B1250">
        <w:rPr>
          <w:rFonts w:ascii="Times New Roman" w:hAnsi="Times New Roman"/>
          <w:sz w:val="28"/>
          <w:szCs w:val="28"/>
        </w:rPr>
        <w:t xml:space="preserve"> мероприятий </w:t>
      </w:r>
      <w:r w:rsidR="00C81567">
        <w:rPr>
          <w:rFonts w:ascii="Times New Roman" w:hAnsi="Times New Roman"/>
          <w:sz w:val="28"/>
          <w:szCs w:val="28"/>
        </w:rPr>
        <w:t>следующие</w:t>
      </w:r>
      <w:r w:rsidRPr="008B1250">
        <w:rPr>
          <w:rFonts w:ascii="Times New Roman" w:hAnsi="Times New Roman"/>
          <w:sz w:val="28"/>
          <w:szCs w:val="28"/>
        </w:rPr>
        <w:t xml:space="preserve">: </w:t>
      </w:r>
    </w:p>
    <w:p w:rsidR="00886DCD" w:rsidRPr="008B1250" w:rsidRDefault="00886DCD" w:rsidP="00886DCD">
      <w:pPr>
        <w:spacing w:after="0" w:line="240" w:lineRule="auto"/>
        <w:ind w:firstLine="708"/>
        <w:jc w:val="both"/>
        <w:rPr>
          <w:rFonts w:ascii="Times New Roman" w:hAnsi="Times New Roman"/>
          <w:sz w:val="28"/>
          <w:szCs w:val="28"/>
        </w:rPr>
      </w:pPr>
      <w:r w:rsidRPr="008B1250">
        <w:rPr>
          <w:rFonts w:ascii="Times New Roman" w:hAnsi="Times New Roman"/>
          <w:sz w:val="28"/>
          <w:szCs w:val="28"/>
        </w:rPr>
        <w:t>повышение качества государственного и корпоративного управления;</w:t>
      </w:r>
    </w:p>
    <w:p w:rsidR="00886DCD" w:rsidRPr="008B1250" w:rsidRDefault="00886DCD" w:rsidP="00886DCD">
      <w:pPr>
        <w:spacing w:after="0" w:line="240" w:lineRule="auto"/>
        <w:ind w:firstLine="708"/>
        <w:jc w:val="both"/>
        <w:rPr>
          <w:rFonts w:ascii="Times New Roman" w:hAnsi="Times New Roman"/>
          <w:sz w:val="28"/>
          <w:szCs w:val="28"/>
        </w:rPr>
      </w:pPr>
      <w:r w:rsidRPr="008B1250">
        <w:rPr>
          <w:rFonts w:ascii="Times New Roman" w:hAnsi="Times New Roman"/>
          <w:sz w:val="28"/>
          <w:szCs w:val="28"/>
        </w:rPr>
        <w:t>осуществление дополнительных мер по привлечению инвестиций за счет улучшения делового климата;</w:t>
      </w:r>
    </w:p>
    <w:p w:rsidR="00886DCD" w:rsidRPr="008B1250" w:rsidRDefault="00886DCD" w:rsidP="00466B6B">
      <w:pPr>
        <w:spacing w:after="0" w:line="240" w:lineRule="auto"/>
        <w:ind w:firstLine="708"/>
        <w:jc w:val="both"/>
        <w:rPr>
          <w:rFonts w:ascii="Times New Roman" w:hAnsi="Times New Roman"/>
          <w:sz w:val="28"/>
          <w:szCs w:val="28"/>
        </w:rPr>
      </w:pPr>
      <w:r w:rsidRPr="008B1250">
        <w:rPr>
          <w:rFonts w:ascii="Times New Roman" w:hAnsi="Times New Roman"/>
          <w:sz w:val="28"/>
          <w:szCs w:val="28"/>
        </w:rPr>
        <w:t xml:space="preserve">развитие малого </w:t>
      </w:r>
      <w:r w:rsidR="00466B6B">
        <w:rPr>
          <w:rFonts w:ascii="Times New Roman" w:hAnsi="Times New Roman"/>
          <w:sz w:val="28"/>
          <w:szCs w:val="28"/>
        </w:rPr>
        <w:t>и среднего предпринимательства;</w:t>
      </w:r>
    </w:p>
    <w:p w:rsidR="00886DCD" w:rsidRPr="008B1250" w:rsidRDefault="00886DCD" w:rsidP="00886DCD">
      <w:pPr>
        <w:spacing w:after="0" w:line="240" w:lineRule="auto"/>
        <w:ind w:firstLine="708"/>
        <w:jc w:val="both"/>
        <w:rPr>
          <w:rFonts w:ascii="Times New Roman" w:hAnsi="Times New Roman"/>
          <w:sz w:val="28"/>
          <w:szCs w:val="28"/>
        </w:rPr>
      </w:pPr>
      <w:r w:rsidRPr="008B1250">
        <w:rPr>
          <w:rFonts w:ascii="Times New Roman" w:hAnsi="Times New Roman"/>
          <w:sz w:val="28"/>
          <w:szCs w:val="28"/>
        </w:rPr>
        <w:t>диверсификация и повышение конкурентоспособности экономики за счет перехода к опережающему развитию перерабатывающих отраслей и сферы услуг;</w:t>
      </w:r>
    </w:p>
    <w:p w:rsidR="00886DCD" w:rsidRPr="008B1250" w:rsidRDefault="00886DCD" w:rsidP="00886DCD">
      <w:pPr>
        <w:spacing w:after="0" w:line="240" w:lineRule="auto"/>
        <w:ind w:firstLine="708"/>
        <w:jc w:val="both"/>
        <w:rPr>
          <w:rFonts w:ascii="Times New Roman" w:hAnsi="Times New Roman"/>
          <w:sz w:val="28"/>
          <w:szCs w:val="28"/>
        </w:rPr>
      </w:pPr>
      <w:r w:rsidRPr="008B1250">
        <w:rPr>
          <w:rFonts w:ascii="Times New Roman" w:hAnsi="Times New Roman"/>
          <w:sz w:val="28"/>
          <w:szCs w:val="28"/>
        </w:rPr>
        <w:t>диверсификация и дальнейшее наращивание экспорта;</w:t>
      </w:r>
    </w:p>
    <w:p w:rsidR="00886DCD" w:rsidRPr="008B1250" w:rsidRDefault="00886DCD" w:rsidP="00886DCD">
      <w:pPr>
        <w:spacing w:after="0" w:line="240" w:lineRule="auto"/>
        <w:ind w:firstLine="708"/>
        <w:jc w:val="both"/>
        <w:rPr>
          <w:rFonts w:ascii="Times New Roman" w:hAnsi="Times New Roman"/>
          <w:sz w:val="28"/>
          <w:szCs w:val="28"/>
        </w:rPr>
      </w:pPr>
      <w:r w:rsidRPr="008B1250">
        <w:rPr>
          <w:rFonts w:ascii="Times New Roman" w:hAnsi="Times New Roman"/>
          <w:sz w:val="28"/>
          <w:szCs w:val="28"/>
        </w:rPr>
        <w:t>активное развитие инфраструктуры;</w:t>
      </w:r>
    </w:p>
    <w:p w:rsidR="00886DCD" w:rsidRPr="008B1250" w:rsidRDefault="00886DCD" w:rsidP="00886DCD">
      <w:pPr>
        <w:spacing w:after="0" w:line="240" w:lineRule="auto"/>
        <w:ind w:firstLine="708"/>
        <w:jc w:val="both"/>
        <w:rPr>
          <w:rFonts w:ascii="Times New Roman" w:hAnsi="Times New Roman"/>
          <w:sz w:val="28"/>
          <w:szCs w:val="28"/>
        </w:rPr>
      </w:pPr>
      <w:r w:rsidRPr="008B1250">
        <w:rPr>
          <w:rFonts w:ascii="Times New Roman" w:hAnsi="Times New Roman"/>
          <w:sz w:val="28"/>
          <w:szCs w:val="28"/>
        </w:rPr>
        <w:t>обеспечение и сохранение макроэкономической стабильности и стабильного курса национальной валюты;</w:t>
      </w:r>
    </w:p>
    <w:p w:rsidR="00886DCD" w:rsidRPr="008B1250" w:rsidRDefault="00886DCD" w:rsidP="00886DCD">
      <w:pPr>
        <w:spacing w:after="0" w:line="240" w:lineRule="auto"/>
        <w:ind w:firstLine="708"/>
        <w:jc w:val="both"/>
        <w:rPr>
          <w:rFonts w:ascii="Times New Roman" w:hAnsi="Times New Roman"/>
          <w:sz w:val="28"/>
          <w:szCs w:val="28"/>
        </w:rPr>
      </w:pPr>
      <w:r w:rsidRPr="008B1250">
        <w:rPr>
          <w:rFonts w:ascii="Times New Roman" w:hAnsi="Times New Roman"/>
          <w:sz w:val="28"/>
          <w:szCs w:val="28"/>
        </w:rPr>
        <w:t>оздоровление и поддержание стабильности банковской системы.</w:t>
      </w:r>
    </w:p>
    <w:p w:rsidR="00886DCD" w:rsidRPr="008B1250" w:rsidRDefault="00886DCD" w:rsidP="00886DCD">
      <w:pPr>
        <w:spacing w:after="0" w:line="240" w:lineRule="auto"/>
        <w:ind w:firstLine="708"/>
        <w:jc w:val="both"/>
        <w:rPr>
          <w:rFonts w:ascii="Times New Roman" w:hAnsi="Times New Roman"/>
          <w:sz w:val="28"/>
          <w:szCs w:val="28"/>
        </w:rPr>
      </w:pPr>
      <w:r w:rsidRPr="008B1250">
        <w:rPr>
          <w:rFonts w:ascii="Times New Roman" w:hAnsi="Times New Roman"/>
          <w:sz w:val="28"/>
          <w:szCs w:val="28"/>
        </w:rPr>
        <w:t>оптимизация расходов государственного бюджета;</w:t>
      </w:r>
    </w:p>
    <w:p w:rsidR="00886DCD" w:rsidRPr="008B1250" w:rsidRDefault="00886DCD" w:rsidP="00886DCD">
      <w:pPr>
        <w:spacing w:after="0" w:line="240" w:lineRule="auto"/>
        <w:ind w:firstLine="708"/>
        <w:jc w:val="both"/>
        <w:rPr>
          <w:rFonts w:ascii="Times New Roman" w:hAnsi="Times New Roman"/>
          <w:sz w:val="28"/>
          <w:szCs w:val="28"/>
        </w:rPr>
      </w:pPr>
      <w:r w:rsidRPr="008B1250">
        <w:rPr>
          <w:rFonts w:ascii="Times New Roman" w:hAnsi="Times New Roman"/>
          <w:sz w:val="28"/>
          <w:szCs w:val="28"/>
        </w:rPr>
        <w:t>оказание государством финансовой поддержки предпринимателям;</w:t>
      </w:r>
    </w:p>
    <w:p w:rsidR="00ED38DE" w:rsidRPr="008B1250" w:rsidRDefault="00311F73" w:rsidP="00ED38DE">
      <w:pPr>
        <w:spacing w:after="0" w:line="240" w:lineRule="auto"/>
        <w:ind w:firstLine="708"/>
        <w:jc w:val="both"/>
        <w:rPr>
          <w:rFonts w:ascii="Times New Roman" w:hAnsi="Times New Roman"/>
          <w:sz w:val="28"/>
          <w:szCs w:val="28"/>
        </w:rPr>
      </w:pPr>
      <w:r>
        <w:rPr>
          <w:rFonts w:ascii="Times New Roman" w:hAnsi="Times New Roman"/>
          <w:sz w:val="28"/>
          <w:szCs w:val="28"/>
        </w:rPr>
        <w:t>В 2015</w:t>
      </w:r>
      <w:r w:rsidR="00BE531A" w:rsidRPr="008B1250">
        <w:rPr>
          <w:rFonts w:ascii="Times New Roman" w:hAnsi="Times New Roman"/>
          <w:sz w:val="28"/>
          <w:szCs w:val="28"/>
        </w:rPr>
        <w:t>–</w:t>
      </w:r>
      <w:r w:rsidR="00ED38DE" w:rsidRPr="008B1250">
        <w:rPr>
          <w:rFonts w:ascii="Times New Roman" w:hAnsi="Times New Roman"/>
          <w:sz w:val="28"/>
          <w:szCs w:val="28"/>
        </w:rPr>
        <w:t>20</w:t>
      </w:r>
      <w:r w:rsidR="00BE531A" w:rsidRPr="008B1250">
        <w:rPr>
          <w:rFonts w:ascii="Times New Roman" w:hAnsi="Times New Roman"/>
          <w:sz w:val="28"/>
          <w:szCs w:val="28"/>
        </w:rPr>
        <w:t>1</w:t>
      </w:r>
      <w:r>
        <w:rPr>
          <w:rFonts w:ascii="Times New Roman" w:hAnsi="Times New Roman"/>
          <w:sz w:val="28"/>
          <w:szCs w:val="28"/>
        </w:rPr>
        <w:t>6</w:t>
      </w:r>
      <w:r w:rsidR="00ED38DE" w:rsidRPr="008B1250">
        <w:rPr>
          <w:rFonts w:ascii="Times New Roman" w:hAnsi="Times New Roman"/>
          <w:sz w:val="28"/>
          <w:szCs w:val="28"/>
        </w:rPr>
        <w:t xml:space="preserve"> годах в Содружестве был проделан значительный объем </w:t>
      </w:r>
      <w:r w:rsidR="006E0A0F">
        <w:rPr>
          <w:rFonts w:ascii="Times New Roman" w:hAnsi="Times New Roman"/>
          <w:sz w:val="28"/>
          <w:szCs w:val="28"/>
        </w:rPr>
        <w:t xml:space="preserve"> </w:t>
      </w:r>
      <w:r w:rsidR="00ED38DE" w:rsidRPr="008B1250">
        <w:rPr>
          <w:rFonts w:ascii="Times New Roman" w:hAnsi="Times New Roman"/>
          <w:sz w:val="28"/>
          <w:szCs w:val="28"/>
        </w:rPr>
        <w:t>работы по улучшению инвестиционного климата. Это нашло отражение в рейтингах международных организаций и увеличении объемов иностранных инвестиций.</w:t>
      </w:r>
    </w:p>
    <w:p w:rsidR="00A36908" w:rsidRPr="006C00E8" w:rsidRDefault="00A93981" w:rsidP="003075A1">
      <w:pPr>
        <w:spacing w:after="0" w:line="240" w:lineRule="auto"/>
        <w:ind w:firstLine="708"/>
        <w:jc w:val="both"/>
        <w:rPr>
          <w:rFonts w:ascii="Times New Roman" w:hAnsi="Times New Roman"/>
          <w:sz w:val="28"/>
          <w:szCs w:val="28"/>
        </w:rPr>
      </w:pPr>
      <w:proofErr w:type="gramStart"/>
      <w:r w:rsidRPr="006C00E8">
        <w:rPr>
          <w:rFonts w:ascii="Times New Roman" w:hAnsi="Times New Roman"/>
          <w:sz w:val="28"/>
          <w:szCs w:val="28"/>
        </w:rPr>
        <w:t>В рейтинге Всеми</w:t>
      </w:r>
      <w:r w:rsidR="00A3363E" w:rsidRPr="006C00E8">
        <w:rPr>
          <w:rFonts w:ascii="Times New Roman" w:hAnsi="Times New Roman"/>
          <w:sz w:val="28"/>
          <w:szCs w:val="28"/>
        </w:rPr>
        <w:t>рного банка «Doing Business-2016</w:t>
      </w:r>
      <w:r w:rsidRPr="006C00E8">
        <w:rPr>
          <w:rFonts w:ascii="Times New Roman" w:hAnsi="Times New Roman"/>
          <w:sz w:val="28"/>
          <w:szCs w:val="28"/>
        </w:rPr>
        <w:t>» стран по степени благоприятности условий для ведения бизнеса в 201</w:t>
      </w:r>
      <w:r w:rsidR="00A3363E" w:rsidRPr="006C00E8">
        <w:rPr>
          <w:rFonts w:ascii="Times New Roman" w:hAnsi="Times New Roman"/>
          <w:sz w:val="28"/>
          <w:szCs w:val="28"/>
        </w:rPr>
        <w:t>5</w:t>
      </w:r>
      <w:r w:rsidRPr="006C00E8">
        <w:rPr>
          <w:rFonts w:ascii="Times New Roman" w:hAnsi="Times New Roman"/>
          <w:sz w:val="28"/>
          <w:szCs w:val="28"/>
        </w:rPr>
        <w:t xml:space="preserve"> году Азербайджан</w:t>
      </w:r>
      <w:r w:rsidR="00E6662D">
        <w:rPr>
          <w:rFonts w:ascii="Times New Roman" w:hAnsi="Times New Roman"/>
          <w:sz w:val="28"/>
          <w:szCs w:val="28"/>
        </w:rPr>
        <w:t xml:space="preserve">ская Республика поднялась </w:t>
      </w:r>
      <w:r w:rsidR="007921C8" w:rsidRPr="006C00E8">
        <w:rPr>
          <w:rFonts w:ascii="Times New Roman" w:hAnsi="Times New Roman"/>
          <w:sz w:val="28"/>
          <w:szCs w:val="28"/>
        </w:rPr>
        <w:t xml:space="preserve"> с 80</w:t>
      </w:r>
      <w:r w:rsidRPr="006C00E8">
        <w:rPr>
          <w:rFonts w:ascii="Times New Roman" w:hAnsi="Times New Roman"/>
          <w:sz w:val="28"/>
          <w:szCs w:val="28"/>
        </w:rPr>
        <w:t xml:space="preserve">-го на </w:t>
      </w:r>
      <w:r w:rsidR="007921C8" w:rsidRPr="006C00E8">
        <w:rPr>
          <w:rFonts w:ascii="Times New Roman" w:hAnsi="Times New Roman"/>
          <w:sz w:val="28"/>
          <w:szCs w:val="28"/>
        </w:rPr>
        <w:t>63</w:t>
      </w:r>
      <w:r w:rsidRPr="006C00E8">
        <w:rPr>
          <w:rFonts w:ascii="Times New Roman" w:hAnsi="Times New Roman"/>
          <w:sz w:val="28"/>
          <w:szCs w:val="28"/>
        </w:rPr>
        <w:t>-е место, Республика Армения – с 4</w:t>
      </w:r>
      <w:r w:rsidR="00181568" w:rsidRPr="006C00E8">
        <w:rPr>
          <w:rFonts w:ascii="Times New Roman" w:hAnsi="Times New Roman"/>
          <w:sz w:val="28"/>
          <w:szCs w:val="28"/>
        </w:rPr>
        <w:t>5-го на</w:t>
      </w:r>
      <w:r w:rsidR="007921C8" w:rsidRPr="006C00E8">
        <w:rPr>
          <w:rFonts w:ascii="Times New Roman" w:hAnsi="Times New Roman"/>
          <w:sz w:val="28"/>
          <w:szCs w:val="28"/>
        </w:rPr>
        <w:t xml:space="preserve"> 35</w:t>
      </w:r>
      <w:r w:rsidRPr="006C00E8">
        <w:rPr>
          <w:rFonts w:ascii="Times New Roman" w:hAnsi="Times New Roman"/>
          <w:sz w:val="28"/>
          <w:szCs w:val="28"/>
        </w:rPr>
        <w:t>-е, Республика Беларусь – с 5</w:t>
      </w:r>
      <w:r w:rsidR="007E521B" w:rsidRPr="006C00E8">
        <w:rPr>
          <w:rFonts w:ascii="Times New Roman" w:hAnsi="Times New Roman"/>
          <w:sz w:val="28"/>
          <w:szCs w:val="28"/>
        </w:rPr>
        <w:t>7</w:t>
      </w:r>
      <w:r w:rsidRPr="006C00E8">
        <w:rPr>
          <w:rFonts w:ascii="Times New Roman" w:hAnsi="Times New Roman"/>
          <w:sz w:val="28"/>
          <w:szCs w:val="28"/>
        </w:rPr>
        <w:t xml:space="preserve">-го на </w:t>
      </w:r>
      <w:r w:rsidR="007E521B" w:rsidRPr="006C00E8">
        <w:rPr>
          <w:rFonts w:ascii="Times New Roman" w:hAnsi="Times New Roman"/>
          <w:sz w:val="28"/>
          <w:szCs w:val="28"/>
        </w:rPr>
        <w:t>44</w:t>
      </w:r>
      <w:r w:rsidRPr="006C00E8">
        <w:rPr>
          <w:rFonts w:ascii="Times New Roman" w:hAnsi="Times New Roman"/>
          <w:sz w:val="28"/>
          <w:szCs w:val="28"/>
        </w:rPr>
        <w:t xml:space="preserve">-е, </w:t>
      </w:r>
      <w:r w:rsidR="003075A1" w:rsidRPr="006C00E8">
        <w:rPr>
          <w:rFonts w:ascii="Times New Roman" w:hAnsi="Times New Roman"/>
          <w:sz w:val="28"/>
          <w:szCs w:val="28"/>
        </w:rPr>
        <w:t xml:space="preserve">Республика Казахстан – с 53-го на 41-е,  </w:t>
      </w:r>
      <w:r w:rsidRPr="006C00E8">
        <w:rPr>
          <w:rFonts w:ascii="Times New Roman" w:hAnsi="Times New Roman"/>
          <w:sz w:val="28"/>
          <w:szCs w:val="28"/>
        </w:rPr>
        <w:t xml:space="preserve">Республика Молдова – с </w:t>
      </w:r>
      <w:r w:rsidR="007E521B" w:rsidRPr="006C00E8">
        <w:rPr>
          <w:rFonts w:ascii="Times New Roman" w:hAnsi="Times New Roman"/>
          <w:sz w:val="28"/>
          <w:szCs w:val="28"/>
        </w:rPr>
        <w:t>63</w:t>
      </w:r>
      <w:r w:rsidRPr="006C00E8">
        <w:rPr>
          <w:rFonts w:ascii="Times New Roman" w:hAnsi="Times New Roman"/>
          <w:sz w:val="28"/>
          <w:szCs w:val="28"/>
        </w:rPr>
        <w:t xml:space="preserve">-го на </w:t>
      </w:r>
      <w:r w:rsidR="007E521B" w:rsidRPr="006C00E8">
        <w:rPr>
          <w:rFonts w:ascii="Times New Roman" w:hAnsi="Times New Roman"/>
          <w:sz w:val="28"/>
          <w:szCs w:val="28"/>
        </w:rPr>
        <w:t>52-е, Российская Федерация – с 62</w:t>
      </w:r>
      <w:r w:rsidRPr="006C00E8">
        <w:rPr>
          <w:rFonts w:ascii="Times New Roman" w:hAnsi="Times New Roman"/>
          <w:sz w:val="28"/>
          <w:szCs w:val="28"/>
        </w:rPr>
        <w:t xml:space="preserve">-го на </w:t>
      </w:r>
      <w:r w:rsidR="007E521B" w:rsidRPr="006C00E8">
        <w:rPr>
          <w:rFonts w:ascii="Times New Roman" w:hAnsi="Times New Roman"/>
          <w:sz w:val="28"/>
          <w:szCs w:val="28"/>
        </w:rPr>
        <w:t>51</w:t>
      </w:r>
      <w:r w:rsidR="003075A1" w:rsidRPr="006C00E8">
        <w:rPr>
          <w:rFonts w:ascii="Times New Roman" w:hAnsi="Times New Roman"/>
          <w:sz w:val="28"/>
          <w:szCs w:val="28"/>
        </w:rPr>
        <w:t xml:space="preserve">-е, Республика Таджикистан – </w:t>
      </w:r>
      <w:r w:rsidRPr="006C00E8">
        <w:rPr>
          <w:rFonts w:ascii="Times New Roman" w:hAnsi="Times New Roman"/>
          <w:sz w:val="28"/>
          <w:szCs w:val="28"/>
        </w:rPr>
        <w:t>с 1</w:t>
      </w:r>
      <w:r w:rsidR="00D372DE" w:rsidRPr="006C00E8">
        <w:rPr>
          <w:rFonts w:ascii="Times New Roman" w:hAnsi="Times New Roman"/>
          <w:sz w:val="28"/>
          <w:szCs w:val="28"/>
        </w:rPr>
        <w:t>66</w:t>
      </w:r>
      <w:r w:rsidRPr="006C00E8">
        <w:rPr>
          <w:rFonts w:ascii="Times New Roman" w:hAnsi="Times New Roman"/>
          <w:sz w:val="28"/>
          <w:szCs w:val="28"/>
        </w:rPr>
        <w:t>-го на</w:t>
      </w:r>
      <w:proofErr w:type="gramEnd"/>
      <w:r w:rsidRPr="006C00E8">
        <w:rPr>
          <w:rFonts w:ascii="Times New Roman" w:hAnsi="Times New Roman"/>
          <w:sz w:val="28"/>
          <w:szCs w:val="28"/>
        </w:rPr>
        <w:t xml:space="preserve"> 1</w:t>
      </w:r>
      <w:r w:rsidR="00D372DE" w:rsidRPr="006C00E8">
        <w:rPr>
          <w:rFonts w:ascii="Times New Roman" w:hAnsi="Times New Roman"/>
          <w:sz w:val="28"/>
          <w:szCs w:val="28"/>
        </w:rPr>
        <w:t>32</w:t>
      </w:r>
      <w:r w:rsidR="00EE1AA4" w:rsidRPr="006C00E8">
        <w:rPr>
          <w:rFonts w:ascii="Times New Roman" w:hAnsi="Times New Roman"/>
          <w:sz w:val="28"/>
          <w:szCs w:val="28"/>
        </w:rPr>
        <w:t>-е</w:t>
      </w:r>
      <w:r w:rsidR="00E6662D">
        <w:rPr>
          <w:rFonts w:ascii="Times New Roman" w:hAnsi="Times New Roman"/>
          <w:sz w:val="28"/>
          <w:szCs w:val="28"/>
        </w:rPr>
        <w:t xml:space="preserve"> место</w:t>
      </w:r>
      <w:r w:rsidRPr="006C00E8">
        <w:rPr>
          <w:rFonts w:ascii="Times New Roman" w:hAnsi="Times New Roman"/>
          <w:sz w:val="28"/>
          <w:szCs w:val="28"/>
        </w:rPr>
        <w:t>.</w:t>
      </w:r>
      <w:r w:rsidR="006B1504" w:rsidRPr="006C00E8">
        <w:rPr>
          <w:rFonts w:ascii="Times New Roman" w:hAnsi="Times New Roman"/>
          <w:sz w:val="28"/>
          <w:szCs w:val="28"/>
        </w:rPr>
        <w:t xml:space="preserve"> </w:t>
      </w:r>
      <w:r w:rsidR="00457B2A" w:rsidRPr="006C00E8">
        <w:rPr>
          <w:rFonts w:ascii="Times New Roman" w:hAnsi="Times New Roman"/>
          <w:sz w:val="28"/>
          <w:szCs w:val="28"/>
        </w:rPr>
        <w:t xml:space="preserve"> </w:t>
      </w:r>
    </w:p>
    <w:p w:rsidR="00886DCD" w:rsidRPr="008B1250" w:rsidRDefault="00886DCD" w:rsidP="00D6656C">
      <w:pPr>
        <w:spacing w:after="0" w:line="240" w:lineRule="auto"/>
        <w:ind w:firstLine="708"/>
        <w:jc w:val="both"/>
        <w:rPr>
          <w:rFonts w:ascii="Times New Roman" w:hAnsi="Times New Roman"/>
          <w:sz w:val="28"/>
          <w:szCs w:val="28"/>
        </w:rPr>
      </w:pPr>
      <w:r w:rsidRPr="006C00E8">
        <w:rPr>
          <w:rFonts w:ascii="Times New Roman" w:hAnsi="Times New Roman"/>
          <w:sz w:val="28"/>
          <w:szCs w:val="28"/>
        </w:rPr>
        <w:t>Существенный импульс процессу улучшени</w:t>
      </w:r>
      <w:r w:rsidR="00DD29DE" w:rsidRPr="006C00E8">
        <w:rPr>
          <w:rFonts w:ascii="Times New Roman" w:hAnsi="Times New Roman"/>
          <w:sz w:val="28"/>
          <w:szCs w:val="28"/>
        </w:rPr>
        <w:t>я делового</w:t>
      </w:r>
      <w:r w:rsidR="00DD29DE" w:rsidRPr="008B1250">
        <w:rPr>
          <w:rFonts w:ascii="Times New Roman" w:hAnsi="Times New Roman"/>
          <w:sz w:val="28"/>
          <w:szCs w:val="28"/>
        </w:rPr>
        <w:t xml:space="preserve"> климата придает</w:t>
      </w:r>
      <w:r w:rsidRPr="008B1250">
        <w:rPr>
          <w:rFonts w:ascii="Times New Roman" w:hAnsi="Times New Roman"/>
          <w:sz w:val="28"/>
          <w:szCs w:val="28"/>
        </w:rPr>
        <w:t xml:space="preserve"> развитие государственной поддержки малого предпринимательства. Среди приоритетных задач в этой области можно выделить обмен опытом, развитие трансграничного сотрудничества и улучшение взаимодействия институтов инфраструктуры государств – участников СНГ, представляющих и продвигающих интересы в малом и среднем бизнесе.</w:t>
      </w:r>
    </w:p>
    <w:p w:rsidR="00886DCD" w:rsidRPr="008B1250" w:rsidRDefault="00BC4A53" w:rsidP="0015715B">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886DCD" w:rsidRPr="008B1250">
        <w:rPr>
          <w:rFonts w:ascii="Times New Roman" w:hAnsi="Times New Roman"/>
          <w:sz w:val="28"/>
          <w:szCs w:val="28"/>
        </w:rPr>
        <w:t xml:space="preserve"> Проблемы, с которыми сталкиваются малые и средние предприятия в государствах – участниках СНГ, во многом схожи.</w:t>
      </w:r>
    </w:p>
    <w:p w:rsidR="00886DCD" w:rsidRPr="008B1250" w:rsidRDefault="00C81567" w:rsidP="0015715B">
      <w:pPr>
        <w:spacing w:after="0" w:line="240" w:lineRule="auto"/>
        <w:ind w:firstLine="708"/>
        <w:jc w:val="both"/>
        <w:rPr>
          <w:rFonts w:ascii="Times New Roman" w:hAnsi="Times New Roman"/>
          <w:sz w:val="28"/>
          <w:szCs w:val="28"/>
        </w:rPr>
      </w:pPr>
      <w:r>
        <w:rPr>
          <w:rFonts w:ascii="Times New Roman" w:hAnsi="Times New Roman"/>
          <w:sz w:val="28"/>
          <w:szCs w:val="28"/>
        </w:rPr>
        <w:t>Прежде всего, это</w:t>
      </w:r>
      <w:r w:rsidR="00886DCD" w:rsidRPr="008B1250">
        <w:rPr>
          <w:rFonts w:ascii="Times New Roman" w:hAnsi="Times New Roman"/>
          <w:sz w:val="28"/>
          <w:szCs w:val="28"/>
        </w:rPr>
        <w:t xml:space="preserve"> доступность финансовых ресурсов, которая является одним из главных факторов выживания и развития бизнеса. Серьезной проблемой остается высокая процентная ставка по кредитам, предоставляемым коммерческими банками. Ключевыми инструментами для решения этой проблемы на пространстве СНГ являются микрофинансовые и гарантийные организации, а также специальные программы по кредитованию малого и среднего бизнеса в государственных банках.</w:t>
      </w:r>
    </w:p>
    <w:p w:rsidR="00886DCD" w:rsidRPr="008B1250" w:rsidRDefault="00886DCD" w:rsidP="0015715B">
      <w:pPr>
        <w:spacing w:after="0" w:line="240" w:lineRule="auto"/>
        <w:ind w:firstLine="708"/>
        <w:jc w:val="both"/>
        <w:rPr>
          <w:rFonts w:ascii="Times New Roman" w:hAnsi="Times New Roman"/>
          <w:sz w:val="28"/>
          <w:szCs w:val="28"/>
        </w:rPr>
      </w:pPr>
      <w:r w:rsidRPr="008B1250">
        <w:rPr>
          <w:rFonts w:ascii="Times New Roman" w:hAnsi="Times New Roman"/>
          <w:sz w:val="28"/>
          <w:szCs w:val="28"/>
        </w:rPr>
        <w:lastRenderedPageBreak/>
        <w:t xml:space="preserve">В целях устранения административных барьеров в государствах-участниках последовательно реализуются меры по упрощению разрешительных процедур, сокращается перечень видов деятельности, подлежащих лицензированию, упрощаются процедуры регистрации бизнеса, в том числе создается система электронной регистрации. Практически во всех государствах – участниках СНГ созданы службы «единого окна» для предпринимателей. </w:t>
      </w:r>
    </w:p>
    <w:p w:rsidR="006B1504" w:rsidRPr="008B1250" w:rsidRDefault="00886DCD" w:rsidP="0015715B">
      <w:pPr>
        <w:spacing w:after="0" w:line="240" w:lineRule="auto"/>
        <w:ind w:firstLine="708"/>
        <w:jc w:val="both"/>
        <w:rPr>
          <w:rFonts w:ascii="Times New Roman" w:hAnsi="Times New Roman"/>
          <w:sz w:val="28"/>
          <w:szCs w:val="28"/>
        </w:rPr>
      </w:pPr>
      <w:r w:rsidRPr="008B1250">
        <w:rPr>
          <w:rFonts w:ascii="Times New Roman" w:hAnsi="Times New Roman"/>
          <w:sz w:val="28"/>
          <w:szCs w:val="28"/>
        </w:rPr>
        <w:t>Вводятся льготные налоговые режимы для малых и средних предприятий, патентная система налогообложения, устанавливаются специальные налоговые режимы для отдельных видов деятельности предприятий.</w:t>
      </w:r>
    </w:p>
    <w:p w:rsidR="00A362BD" w:rsidRPr="008B1250" w:rsidRDefault="00E6638B" w:rsidP="00F2737F">
      <w:pPr>
        <w:spacing w:after="0" w:line="240" w:lineRule="auto"/>
        <w:ind w:firstLine="709"/>
        <w:jc w:val="both"/>
        <w:rPr>
          <w:rFonts w:ascii="Times New Roman" w:hAnsi="Times New Roman"/>
          <w:sz w:val="28"/>
          <w:szCs w:val="28"/>
        </w:rPr>
      </w:pPr>
      <w:r w:rsidRPr="008B1250">
        <w:rPr>
          <w:rFonts w:ascii="Times New Roman" w:hAnsi="Times New Roman"/>
          <w:sz w:val="28"/>
          <w:szCs w:val="28"/>
        </w:rPr>
        <w:t xml:space="preserve">В </w:t>
      </w:r>
      <w:r w:rsidRPr="008B1250">
        <w:rPr>
          <w:rFonts w:ascii="Times New Roman" w:hAnsi="Times New Roman"/>
          <w:b/>
          <w:sz w:val="28"/>
          <w:szCs w:val="28"/>
        </w:rPr>
        <w:t>Азербайджанской Республике</w:t>
      </w:r>
      <w:r w:rsidR="00603A32" w:rsidRPr="008B1250">
        <w:rPr>
          <w:rFonts w:ascii="Times New Roman" w:hAnsi="Times New Roman"/>
          <w:sz w:val="28"/>
          <w:szCs w:val="28"/>
        </w:rPr>
        <w:t xml:space="preserve"> </w:t>
      </w:r>
      <w:r w:rsidR="003F4B91" w:rsidRPr="003F4B91">
        <w:rPr>
          <w:rFonts w:ascii="Times New Roman" w:hAnsi="Times New Roman"/>
          <w:sz w:val="28"/>
          <w:szCs w:val="28"/>
        </w:rPr>
        <w:t>принимаются системные меры по улучшению деловой среды и инвестиционного климата, направленные на содействие динамичному развитию бизнеса и дальнейшему повышению его роли в социально-экономическом развитии страны.</w:t>
      </w:r>
      <w:r w:rsidR="000F2E59" w:rsidRPr="008B1250">
        <w:rPr>
          <w:rFonts w:ascii="Times New Roman" w:hAnsi="Times New Roman"/>
          <w:sz w:val="28"/>
          <w:szCs w:val="28"/>
        </w:rPr>
        <w:tab/>
      </w:r>
    </w:p>
    <w:p w:rsidR="001918BF" w:rsidRPr="008B1250" w:rsidRDefault="001918BF" w:rsidP="001918BF">
      <w:pPr>
        <w:spacing w:after="0" w:line="240" w:lineRule="auto"/>
        <w:ind w:firstLine="709"/>
        <w:jc w:val="both"/>
        <w:rPr>
          <w:rFonts w:ascii="Times New Roman" w:hAnsi="Times New Roman"/>
          <w:sz w:val="28"/>
          <w:szCs w:val="28"/>
        </w:rPr>
      </w:pPr>
      <w:proofErr w:type="gramStart"/>
      <w:r w:rsidRPr="008B1250">
        <w:rPr>
          <w:rFonts w:ascii="Times New Roman" w:hAnsi="Times New Roman"/>
          <w:sz w:val="28"/>
          <w:szCs w:val="28"/>
        </w:rPr>
        <w:t>Информация о проводимых аукционах и тендерах в процессе приватизации государственного имущества и об их результатах публикуется в средствах массовой информации, а также размещается на официальных интернет-страницах администрации по приватизации.</w:t>
      </w:r>
      <w:proofErr w:type="gramEnd"/>
      <w:r w:rsidRPr="008B1250">
        <w:rPr>
          <w:rFonts w:ascii="Times New Roman" w:hAnsi="Times New Roman"/>
          <w:sz w:val="28"/>
          <w:szCs w:val="28"/>
        </w:rPr>
        <w:t xml:space="preserve"> Ведется под</w:t>
      </w:r>
      <w:r w:rsidR="00247B31" w:rsidRPr="008B1250">
        <w:rPr>
          <w:rFonts w:ascii="Times New Roman" w:hAnsi="Times New Roman"/>
          <w:sz w:val="28"/>
          <w:szCs w:val="28"/>
        </w:rPr>
        <w:t>готовка к применению электронных систем</w:t>
      </w:r>
      <w:r w:rsidRPr="008B1250">
        <w:rPr>
          <w:rFonts w:ascii="Times New Roman" w:hAnsi="Times New Roman"/>
          <w:sz w:val="28"/>
          <w:szCs w:val="28"/>
        </w:rPr>
        <w:t xml:space="preserve"> пр</w:t>
      </w:r>
      <w:r w:rsidR="00247B31" w:rsidRPr="008B1250">
        <w:rPr>
          <w:rFonts w:ascii="Times New Roman" w:hAnsi="Times New Roman"/>
          <w:sz w:val="28"/>
          <w:szCs w:val="28"/>
        </w:rPr>
        <w:t>и</w:t>
      </w:r>
      <w:r w:rsidRPr="008B1250">
        <w:rPr>
          <w:rFonts w:ascii="Times New Roman" w:hAnsi="Times New Roman"/>
          <w:sz w:val="28"/>
          <w:szCs w:val="28"/>
        </w:rPr>
        <w:t xml:space="preserve"> организации</w:t>
      </w:r>
      <w:r w:rsidR="00247B31" w:rsidRPr="008B1250">
        <w:rPr>
          <w:rFonts w:ascii="Times New Roman" w:hAnsi="Times New Roman"/>
          <w:sz w:val="28"/>
          <w:szCs w:val="28"/>
        </w:rPr>
        <w:t xml:space="preserve"> и проведен</w:t>
      </w:r>
      <w:proofErr w:type="gramStart"/>
      <w:r w:rsidR="00247B31" w:rsidRPr="008B1250">
        <w:rPr>
          <w:rFonts w:ascii="Times New Roman" w:hAnsi="Times New Roman"/>
          <w:sz w:val="28"/>
          <w:szCs w:val="28"/>
        </w:rPr>
        <w:t>ии</w:t>
      </w:r>
      <w:r w:rsidRPr="008B1250">
        <w:rPr>
          <w:rFonts w:ascii="Times New Roman" w:hAnsi="Times New Roman"/>
          <w:sz w:val="28"/>
          <w:szCs w:val="28"/>
        </w:rPr>
        <w:t xml:space="preserve"> ау</w:t>
      </w:r>
      <w:proofErr w:type="gramEnd"/>
      <w:r w:rsidRPr="008B1250">
        <w:rPr>
          <w:rFonts w:ascii="Times New Roman" w:hAnsi="Times New Roman"/>
          <w:sz w:val="28"/>
          <w:szCs w:val="28"/>
        </w:rPr>
        <w:t>кционов.</w:t>
      </w:r>
    </w:p>
    <w:p w:rsidR="00DF272F" w:rsidRPr="008B1250" w:rsidRDefault="00DF272F" w:rsidP="00DF272F">
      <w:pPr>
        <w:spacing w:after="0" w:line="240" w:lineRule="auto"/>
        <w:ind w:firstLine="709"/>
        <w:jc w:val="both"/>
        <w:rPr>
          <w:rFonts w:ascii="Times New Roman" w:hAnsi="Times New Roman"/>
          <w:sz w:val="28"/>
          <w:szCs w:val="28"/>
        </w:rPr>
      </w:pPr>
      <w:r w:rsidRPr="008B1250">
        <w:rPr>
          <w:rFonts w:ascii="Times New Roman" w:hAnsi="Times New Roman"/>
          <w:sz w:val="28"/>
          <w:szCs w:val="28"/>
        </w:rPr>
        <w:t>Центральным банком сняты денежные ограничения по авансам, связанным с импортом товаров и услуг в Азербайджанскую Республику, переводимым за границу резидентами и нерезидентами.</w:t>
      </w:r>
    </w:p>
    <w:p w:rsidR="009913F8" w:rsidRPr="008B1250" w:rsidRDefault="00CC7083" w:rsidP="003C1F7F">
      <w:pPr>
        <w:spacing w:after="0" w:line="240" w:lineRule="auto"/>
        <w:ind w:firstLine="709"/>
        <w:jc w:val="both"/>
        <w:rPr>
          <w:rFonts w:ascii="Times New Roman" w:hAnsi="Times New Roman"/>
          <w:sz w:val="28"/>
          <w:szCs w:val="28"/>
        </w:rPr>
      </w:pPr>
      <w:r>
        <w:rPr>
          <w:rFonts w:ascii="Times New Roman" w:hAnsi="Times New Roman"/>
          <w:sz w:val="28"/>
          <w:szCs w:val="28"/>
        </w:rPr>
        <w:t>Ю</w:t>
      </w:r>
      <w:r w:rsidR="009913F8" w:rsidRPr="008B1250">
        <w:rPr>
          <w:rFonts w:ascii="Times New Roman" w:hAnsi="Times New Roman"/>
          <w:sz w:val="28"/>
          <w:szCs w:val="28"/>
        </w:rPr>
        <w:t xml:space="preserve">ридические лица, занимающиеся производством сельскохозяйственной продукции (в том </w:t>
      </w:r>
      <w:r>
        <w:rPr>
          <w:rFonts w:ascii="Times New Roman" w:hAnsi="Times New Roman"/>
          <w:sz w:val="28"/>
          <w:szCs w:val="28"/>
        </w:rPr>
        <w:t xml:space="preserve">числе и промышленным способом), </w:t>
      </w:r>
      <w:r w:rsidR="009913F8" w:rsidRPr="008B1250">
        <w:rPr>
          <w:rFonts w:ascii="Times New Roman" w:hAnsi="Times New Roman"/>
          <w:sz w:val="28"/>
          <w:szCs w:val="28"/>
        </w:rPr>
        <w:t xml:space="preserve"> </w:t>
      </w:r>
      <w:r>
        <w:rPr>
          <w:rFonts w:ascii="Times New Roman" w:hAnsi="Times New Roman"/>
          <w:sz w:val="28"/>
          <w:szCs w:val="28"/>
        </w:rPr>
        <w:t>освобождены</w:t>
      </w:r>
      <w:r w:rsidR="009913F8" w:rsidRPr="008B1250">
        <w:rPr>
          <w:rFonts w:ascii="Times New Roman" w:hAnsi="Times New Roman"/>
          <w:sz w:val="28"/>
          <w:szCs w:val="28"/>
        </w:rPr>
        <w:t xml:space="preserve"> от уплаты налога на прибыль, НДС, упрощенного налога юридических лиц и налога на имущество, используемого в указанном процессе деятельности. </w:t>
      </w:r>
    </w:p>
    <w:p w:rsidR="00AC4D8D" w:rsidRPr="001918BF" w:rsidRDefault="006762D9" w:rsidP="003C1F7F">
      <w:pPr>
        <w:spacing w:after="0" w:line="240" w:lineRule="auto"/>
        <w:ind w:firstLine="709"/>
        <w:jc w:val="both"/>
        <w:rPr>
          <w:rFonts w:ascii="Times New Roman" w:hAnsi="Times New Roman"/>
          <w:sz w:val="28"/>
          <w:szCs w:val="28"/>
        </w:rPr>
      </w:pPr>
      <w:r w:rsidRPr="008B1250">
        <w:rPr>
          <w:rFonts w:ascii="Times New Roman" w:hAnsi="Times New Roman"/>
          <w:sz w:val="28"/>
          <w:szCs w:val="28"/>
        </w:rPr>
        <w:t>Созданы</w:t>
      </w:r>
      <w:r w:rsidR="00AC4D8D" w:rsidRPr="008B1250">
        <w:rPr>
          <w:rFonts w:ascii="Times New Roman" w:hAnsi="Times New Roman"/>
          <w:sz w:val="28"/>
          <w:szCs w:val="28"/>
        </w:rPr>
        <w:t xml:space="preserve"> и </w:t>
      </w:r>
      <w:r w:rsidRPr="008B1250">
        <w:rPr>
          <w:rFonts w:ascii="Times New Roman" w:hAnsi="Times New Roman"/>
          <w:sz w:val="28"/>
          <w:szCs w:val="28"/>
        </w:rPr>
        <w:t>развиваются</w:t>
      </w:r>
      <w:r w:rsidR="00AC4D8D" w:rsidRPr="008B1250">
        <w:rPr>
          <w:rFonts w:ascii="Times New Roman" w:hAnsi="Times New Roman"/>
          <w:sz w:val="28"/>
          <w:szCs w:val="28"/>
        </w:rPr>
        <w:t xml:space="preserve"> специальны</w:t>
      </w:r>
      <w:r w:rsidRPr="008B1250">
        <w:rPr>
          <w:rFonts w:ascii="Times New Roman" w:hAnsi="Times New Roman"/>
          <w:sz w:val="28"/>
          <w:szCs w:val="28"/>
        </w:rPr>
        <w:t>е экономические зоны</w:t>
      </w:r>
      <w:r w:rsidR="00AC4D8D" w:rsidRPr="008B1250">
        <w:rPr>
          <w:rFonts w:ascii="Times New Roman" w:hAnsi="Times New Roman"/>
          <w:sz w:val="28"/>
          <w:szCs w:val="28"/>
        </w:rPr>
        <w:t>,</w:t>
      </w:r>
      <w:r w:rsidR="00AC4D8D" w:rsidRPr="008B1250">
        <w:t xml:space="preserve"> </w:t>
      </w:r>
      <w:r w:rsidR="00AC4D8D" w:rsidRPr="008B1250">
        <w:rPr>
          <w:rFonts w:ascii="Times New Roman" w:hAnsi="Times New Roman"/>
          <w:sz w:val="28"/>
          <w:szCs w:val="28"/>
        </w:rPr>
        <w:t>целью которых является ускорение развития п</w:t>
      </w:r>
      <w:r w:rsidR="005216D2" w:rsidRPr="008B1250">
        <w:rPr>
          <w:rFonts w:ascii="Times New Roman" w:hAnsi="Times New Roman"/>
          <w:sz w:val="28"/>
          <w:szCs w:val="28"/>
        </w:rPr>
        <w:t>редпринимательства и экономики за счет</w:t>
      </w:r>
      <w:r w:rsidR="00AC4D8D" w:rsidRPr="008B1250">
        <w:rPr>
          <w:rFonts w:ascii="Times New Roman" w:hAnsi="Times New Roman"/>
          <w:sz w:val="28"/>
          <w:szCs w:val="28"/>
        </w:rPr>
        <w:t xml:space="preserve"> организации конкурентоспособного производства</w:t>
      </w:r>
      <w:r w:rsidR="005216D2" w:rsidRPr="008B1250">
        <w:rPr>
          <w:rFonts w:ascii="Times New Roman" w:hAnsi="Times New Roman"/>
          <w:sz w:val="28"/>
          <w:szCs w:val="28"/>
        </w:rPr>
        <w:t xml:space="preserve"> товаров</w:t>
      </w:r>
      <w:r w:rsidR="00AC4D8D" w:rsidRPr="008B1250">
        <w:rPr>
          <w:rFonts w:ascii="Times New Roman" w:hAnsi="Times New Roman"/>
          <w:sz w:val="28"/>
          <w:szCs w:val="28"/>
        </w:rPr>
        <w:t xml:space="preserve"> и услуг на основе специального правового режима.</w:t>
      </w:r>
      <w:r w:rsidR="00A01ED0" w:rsidRPr="008B1250">
        <w:t xml:space="preserve"> </w:t>
      </w:r>
      <w:r w:rsidR="00A01ED0" w:rsidRPr="008B1250">
        <w:rPr>
          <w:rFonts w:ascii="Times New Roman" w:hAnsi="Times New Roman"/>
          <w:sz w:val="28"/>
          <w:szCs w:val="28"/>
        </w:rPr>
        <w:t xml:space="preserve">Резиденты, прошедшие регистрацию и осуществляющие предпринимательскую деятельность на территории специальной экономической зоны, </w:t>
      </w:r>
      <w:r w:rsidR="005216D2" w:rsidRPr="008B1250">
        <w:rPr>
          <w:rFonts w:ascii="Times New Roman" w:hAnsi="Times New Roman"/>
          <w:sz w:val="28"/>
          <w:szCs w:val="28"/>
        </w:rPr>
        <w:t>платят</w:t>
      </w:r>
      <w:r w:rsidR="00A01ED0" w:rsidRPr="008B1250">
        <w:rPr>
          <w:rFonts w:ascii="Times New Roman" w:hAnsi="Times New Roman"/>
          <w:sz w:val="28"/>
          <w:szCs w:val="28"/>
        </w:rPr>
        <w:t xml:space="preserve"> налог по ставке 0,5 % (упрощенный налог) с суммы об</w:t>
      </w:r>
      <w:r w:rsidR="000D6DDB" w:rsidRPr="008B1250">
        <w:rPr>
          <w:rFonts w:ascii="Times New Roman" w:hAnsi="Times New Roman"/>
          <w:sz w:val="28"/>
          <w:szCs w:val="28"/>
        </w:rPr>
        <w:t>щей выручки</w:t>
      </w:r>
      <w:r w:rsidR="00A01ED0" w:rsidRPr="008B1250">
        <w:rPr>
          <w:rFonts w:ascii="Times New Roman" w:hAnsi="Times New Roman"/>
          <w:sz w:val="28"/>
          <w:szCs w:val="28"/>
        </w:rPr>
        <w:t xml:space="preserve"> от продажи товаров.</w:t>
      </w:r>
      <w:r w:rsidR="008C49B5" w:rsidRPr="008B1250">
        <w:t xml:space="preserve"> </w:t>
      </w:r>
      <w:r w:rsidR="008C49B5" w:rsidRPr="008B1250">
        <w:rPr>
          <w:rFonts w:ascii="Times New Roman" w:hAnsi="Times New Roman"/>
          <w:sz w:val="28"/>
          <w:szCs w:val="28"/>
        </w:rPr>
        <w:t>К резиденту специальной экономической зоны налоговый режим применяется</w:t>
      </w:r>
      <w:r w:rsidR="008C49B5" w:rsidRPr="008C49B5">
        <w:rPr>
          <w:rFonts w:ascii="Times New Roman" w:hAnsi="Times New Roman"/>
          <w:sz w:val="28"/>
          <w:szCs w:val="28"/>
        </w:rPr>
        <w:t xml:space="preserve"> только в отношении предпринимательской деятельности, осуществляемой в данной зоне</w:t>
      </w:r>
      <w:r w:rsidR="000D6DDB">
        <w:rPr>
          <w:rFonts w:ascii="Times New Roman" w:hAnsi="Times New Roman"/>
          <w:sz w:val="28"/>
          <w:szCs w:val="28"/>
        </w:rPr>
        <w:t>.</w:t>
      </w:r>
    </w:p>
    <w:p w:rsidR="00454063" w:rsidRDefault="0008632C" w:rsidP="003655D4">
      <w:pPr>
        <w:spacing w:after="0" w:line="240" w:lineRule="auto"/>
        <w:ind w:firstLine="709"/>
        <w:jc w:val="both"/>
        <w:rPr>
          <w:rFonts w:ascii="Times New Roman" w:hAnsi="Times New Roman"/>
          <w:sz w:val="28"/>
          <w:szCs w:val="28"/>
        </w:rPr>
      </w:pPr>
      <w:r>
        <w:rPr>
          <w:rFonts w:ascii="Times New Roman" w:hAnsi="Times New Roman"/>
          <w:sz w:val="28"/>
          <w:szCs w:val="28"/>
        </w:rPr>
        <w:t>П</w:t>
      </w:r>
      <w:r w:rsidR="00454063" w:rsidRPr="00454063">
        <w:rPr>
          <w:rFonts w:ascii="Times New Roman" w:hAnsi="Times New Roman"/>
          <w:sz w:val="28"/>
          <w:szCs w:val="28"/>
        </w:rPr>
        <w:t>редусмотрено создание промышленных</w:t>
      </w:r>
      <w:r w:rsidR="000D6DDB">
        <w:rPr>
          <w:rFonts w:ascii="Times New Roman" w:hAnsi="Times New Roman"/>
          <w:sz w:val="28"/>
          <w:szCs w:val="28"/>
        </w:rPr>
        <w:t xml:space="preserve"> зон</w:t>
      </w:r>
      <w:r w:rsidR="00454063" w:rsidRPr="00454063">
        <w:rPr>
          <w:rFonts w:ascii="Times New Roman" w:hAnsi="Times New Roman"/>
          <w:sz w:val="28"/>
          <w:szCs w:val="28"/>
        </w:rPr>
        <w:t xml:space="preserve"> (городки, бизне</w:t>
      </w:r>
      <w:proofErr w:type="gramStart"/>
      <w:r w:rsidR="00454063" w:rsidRPr="00454063">
        <w:rPr>
          <w:rFonts w:ascii="Times New Roman" w:hAnsi="Times New Roman"/>
          <w:sz w:val="28"/>
          <w:szCs w:val="28"/>
        </w:rPr>
        <w:t>с</w:t>
      </w:r>
      <w:r w:rsidR="00055BA9">
        <w:rPr>
          <w:rFonts w:ascii="Times New Roman" w:hAnsi="Times New Roman"/>
          <w:sz w:val="28"/>
          <w:szCs w:val="28"/>
        </w:rPr>
        <w:t>-</w:t>
      </w:r>
      <w:proofErr w:type="gramEnd"/>
      <w:r w:rsidR="00454063" w:rsidRPr="00454063">
        <w:rPr>
          <w:rFonts w:ascii="Times New Roman" w:hAnsi="Times New Roman"/>
          <w:sz w:val="28"/>
          <w:szCs w:val="28"/>
        </w:rPr>
        <w:t xml:space="preserve"> инкубаторы и промышленные кластеры)</w:t>
      </w:r>
      <w:r w:rsidR="000D6DDB">
        <w:rPr>
          <w:rFonts w:ascii="Times New Roman" w:hAnsi="Times New Roman"/>
          <w:sz w:val="28"/>
          <w:szCs w:val="28"/>
        </w:rPr>
        <w:t>,</w:t>
      </w:r>
      <w:r w:rsidR="00055BA9">
        <w:rPr>
          <w:rFonts w:ascii="Times New Roman" w:hAnsi="Times New Roman"/>
          <w:sz w:val="28"/>
          <w:szCs w:val="28"/>
        </w:rPr>
        <w:t xml:space="preserve"> </w:t>
      </w:r>
      <w:r w:rsidR="00454063" w:rsidRPr="00454063">
        <w:rPr>
          <w:rFonts w:ascii="Times New Roman" w:hAnsi="Times New Roman"/>
          <w:sz w:val="28"/>
          <w:szCs w:val="28"/>
        </w:rPr>
        <w:t>пр</w:t>
      </w:r>
      <w:r w:rsidR="000D6DDB">
        <w:rPr>
          <w:rFonts w:ascii="Times New Roman" w:hAnsi="Times New Roman"/>
          <w:sz w:val="28"/>
          <w:szCs w:val="28"/>
        </w:rPr>
        <w:t>играничных свободных зон</w:t>
      </w:r>
      <w:r w:rsidR="003655D4">
        <w:rPr>
          <w:rFonts w:ascii="Times New Roman" w:hAnsi="Times New Roman"/>
          <w:sz w:val="28"/>
          <w:szCs w:val="28"/>
        </w:rPr>
        <w:t xml:space="preserve"> и </w:t>
      </w:r>
      <w:r w:rsidR="000D6DDB">
        <w:rPr>
          <w:rFonts w:ascii="Times New Roman" w:hAnsi="Times New Roman"/>
          <w:sz w:val="28"/>
          <w:szCs w:val="28"/>
        </w:rPr>
        <w:t xml:space="preserve">портовых </w:t>
      </w:r>
      <w:r w:rsidR="003655D4">
        <w:rPr>
          <w:rFonts w:ascii="Times New Roman" w:hAnsi="Times New Roman"/>
          <w:sz w:val="28"/>
          <w:szCs w:val="28"/>
        </w:rPr>
        <w:t>свободных</w:t>
      </w:r>
      <w:r w:rsidR="000D6DDB">
        <w:rPr>
          <w:rFonts w:ascii="Times New Roman" w:hAnsi="Times New Roman"/>
          <w:sz w:val="28"/>
          <w:szCs w:val="28"/>
        </w:rPr>
        <w:t xml:space="preserve"> зон</w:t>
      </w:r>
      <w:r w:rsidR="003655D4">
        <w:rPr>
          <w:rFonts w:ascii="Times New Roman" w:hAnsi="Times New Roman"/>
          <w:sz w:val="28"/>
          <w:szCs w:val="28"/>
        </w:rPr>
        <w:t xml:space="preserve">. </w:t>
      </w:r>
    </w:p>
    <w:p w:rsidR="009B2CC7" w:rsidRDefault="009B2CC7" w:rsidP="00F72B1A">
      <w:pPr>
        <w:spacing w:after="0" w:line="240" w:lineRule="auto"/>
        <w:ind w:firstLine="708"/>
        <w:jc w:val="both"/>
      </w:pPr>
      <w:r>
        <w:rPr>
          <w:rFonts w:ascii="Times New Roman" w:hAnsi="Times New Roman"/>
          <w:sz w:val="28"/>
          <w:szCs w:val="28"/>
        </w:rPr>
        <w:t>Ф</w:t>
      </w:r>
      <w:r w:rsidRPr="009B2CC7">
        <w:rPr>
          <w:rFonts w:ascii="Times New Roman" w:hAnsi="Times New Roman"/>
          <w:sz w:val="28"/>
          <w:szCs w:val="28"/>
        </w:rPr>
        <w:t xml:space="preserve">изические и юридические лица, являющиеся резидентами промышленных и технологических парков (ПТП), освобождены от уплаты </w:t>
      </w:r>
      <w:r w:rsidRPr="009B2CC7">
        <w:rPr>
          <w:rFonts w:ascii="Times New Roman" w:hAnsi="Times New Roman"/>
          <w:sz w:val="28"/>
          <w:szCs w:val="28"/>
        </w:rPr>
        <w:lastRenderedPageBreak/>
        <w:t xml:space="preserve">подоходного налога и налога на прибыль </w:t>
      </w:r>
      <w:r w:rsidR="00415E35">
        <w:rPr>
          <w:rFonts w:ascii="Times New Roman" w:hAnsi="Times New Roman"/>
          <w:sz w:val="28"/>
          <w:szCs w:val="28"/>
        </w:rPr>
        <w:t>на 7 лет.</w:t>
      </w:r>
      <w:r w:rsidRPr="009B2CC7">
        <w:rPr>
          <w:rFonts w:ascii="Times New Roman" w:hAnsi="Times New Roman"/>
          <w:sz w:val="28"/>
          <w:szCs w:val="28"/>
        </w:rPr>
        <w:t xml:space="preserve"> </w:t>
      </w:r>
      <w:r w:rsidR="00415E35">
        <w:rPr>
          <w:rFonts w:ascii="Times New Roman" w:hAnsi="Times New Roman"/>
          <w:sz w:val="28"/>
          <w:szCs w:val="28"/>
        </w:rPr>
        <w:t>Доходы</w:t>
      </w:r>
      <w:r w:rsidRPr="009B2CC7">
        <w:rPr>
          <w:rFonts w:ascii="Times New Roman" w:hAnsi="Times New Roman"/>
          <w:sz w:val="28"/>
          <w:szCs w:val="28"/>
        </w:rPr>
        <w:t xml:space="preserve"> управляющей организации и оператора ПТП, направленные на строительство и содержание инфраструктуры ПТП, о</w:t>
      </w:r>
      <w:r w:rsidR="00415E35">
        <w:rPr>
          <w:rFonts w:ascii="Times New Roman" w:hAnsi="Times New Roman"/>
          <w:sz w:val="28"/>
          <w:szCs w:val="28"/>
        </w:rPr>
        <w:t>свобождены от налога на прибыль. У</w:t>
      </w:r>
      <w:r w:rsidRPr="009B2CC7">
        <w:rPr>
          <w:rFonts w:ascii="Times New Roman" w:hAnsi="Times New Roman"/>
          <w:sz w:val="28"/>
          <w:szCs w:val="28"/>
        </w:rPr>
        <w:t>правляющая организация, оператор и резиденты ПТП освобождены от земе</w:t>
      </w:r>
      <w:r w:rsidR="00415E35">
        <w:rPr>
          <w:rFonts w:ascii="Times New Roman" w:hAnsi="Times New Roman"/>
          <w:sz w:val="28"/>
          <w:szCs w:val="28"/>
        </w:rPr>
        <w:t>льного и имущественного налогов. Т</w:t>
      </w:r>
      <w:r w:rsidRPr="009B2CC7">
        <w:rPr>
          <w:rFonts w:ascii="Times New Roman" w:hAnsi="Times New Roman"/>
          <w:sz w:val="28"/>
          <w:szCs w:val="28"/>
        </w:rPr>
        <w:t xml:space="preserve">ехника, технологическое оборудование и установки, ввозимые </w:t>
      </w:r>
      <w:r w:rsidR="00186B07">
        <w:rPr>
          <w:rFonts w:ascii="Times New Roman" w:hAnsi="Times New Roman"/>
          <w:sz w:val="28"/>
          <w:szCs w:val="28"/>
        </w:rPr>
        <w:t>для создания</w:t>
      </w:r>
      <w:r w:rsidRPr="009B2CC7">
        <w:rPr>
          <w:rFonts w:ascii="Times New Roman" w:hAnsi="Times New Roman"/>
          <w:sz w:val="28"/>
          <w:szCs w:val="28"/>
        </w:rPr>
        <w:t xml:space="preserve"> инфраструктуры и производственных площадей в ПТП, освобождены от НДС.</w:t>
      </w:r>
      <w:r w:rsidRPr="009B2CC7">
        <w:t xml:space="preserve"> </w:t>
      </w:r>
    </w:p>
    <w:p w:rsidR="00841247" w:rsidRPr="00841247" w:rsidRDefault="00841247" w:rsidP="00841247">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В</w:t>
      </w:r>
      <w:r w:rsidRPr="00841247">
        <w:rPr>
          <w:rFonts w:ascii="Times New Roman" w:hAnsi="Times New Roman"/>
          <w:sz w:val="28"/>
          <w:szCs w:val="28"/>
        </w:rPr>
        <w:t xml:space="preserve"> Азербайджанской Республики по итогам первого года реализации Государственной программы социально-экономического развития регионов Азербайджанской Республики в 2014–2018 годы в г. Мингячевире будет создана новая промышленная зона.</w:t>
      </w:r>
      <w:proofErr w:type="gramEnd"/>
      <w:r w:rsidRPr="00841247">
        <w:rPr>
          <w:rFonts w:ascii="Times New Roman" w:hAnsi="Times New Roman"/>
          <w:sz w:val="28"/>
          <w:szCs w:val="28"/>
        </w:rPr>
        <w:t xml:space="preserve"> В настоящее время в Азербайджанской Республике уже создаются два промышленных парка – в г</w:t>
      </w:r>
      <w:r w:rsidR="00E6662D">
        <w:rPr>
          <w:rFonts w:ascii="Times New Roman" w:hAnsi="Times New Roman"/>
          <w:sz w:val="28"/>
          <w:szCs w:val="28"/>
        </w:rPr>
        <w:t>г</w:t>
      </w:r>
      <w:r w:rsidRPr="00841247">
        <w:rPr>
          <w:rFonts w:ascii="Times New Roman" w:hAnsi="Times New Roman"/>
          <w:sz w:val="28"/>
          <w:szCs w:val="28"/>
        </w:rPr>
        <w:t>. Балаханах</w:t>
      </w:r>
      <w:r w:rsidR="00E6662D">
        <w:rPr>
          <w:rFonts w:ascii="Times New Roman" w:hAnsi="Times New Roman"/>
          <w:sz w:val="28"/>
          <w:szCs w:val="28"/>
        </w:rPr>
        <w:t>е</w:t>
      </w:r>
      <w:r w:rsidRPr="00841247">
        <w:rPr>
          <w:rFonts w:ascii="Times New Roman" w:hAnsi="Times New Roman"/>
          <w:sz w:val="28"/>
          <w:szCs w:val="28"/>
        </w:rPr>
        <w:t xml:space="preserve"> и  Сумгайыте. Принято решение о дальнейшей организации промышленных парков, металлургических комплексов и начале создания промышленных кварталов (первый квартал создается в г. Нефтчале).</w:t>
      </w:r>
    </w:p>
    <w:p w:rsidR="00841247" w:rsidRPr="00841247" w:rsidRDefault="00841247" w:rsidP="00841247">
      <w:pPr>
        <w:spacing w:after="0" w:line="240" w:lineRule="auto"/>
        <w:ind w:firstLine="708"/>
        <w:jc w:val="both"/>
        <w:rPr>
          <w:rFonts w:ascii="Times New Roman" w:hAnsi="Times New Roman"/>
          <w:sz w:val="28"/>
          <w:szCs w:val="28"/>
        </w:rPr>
      </w:pPr>
      <w:r w:rsidRPr="00841247">
        <w:rPr>
          <w:rFonts w:ascii="Times New Roman" w:hAnsi="Times New Roman"/>
          <w:sz w:val="28"/>
          <w:szCs w:val="28"/>
        </w:rPr>
        <w:t xml:space="preserve">Одной из важных задач является организация совместной деятельности с крупными иностранными компаниями для включения в глобальные цепочки добавленной стоимости. Прилагаются дополнительные усилия по созданию </w:t>
      </w:r>
      <w:proofErr w:type="gramStart"/>
      <w:r w:rsidRPr="00841247">
        <w:rPr>
          <w:rFonts w:ascii="Times New Roman" w:hAnsi="Times New Roman"/>
          <w:sz w:val="28"/>
          <w:szCs w:val="28"/>
        </w:rPr>
        <w:t>благоприятной</w:t>
      </w:r>
      <w:proofErr w:type="gramEnd"/>
      <w:r w:rsidRPr="00841247">
        <w:rPr>
          <w:rFonts w:ascii="Times New Roman" w:hAnsi="Times New Roman"/>
          <w:sz w:val="28"/>
          <w:szCs w:val="28"/>
        </w:rPr>
        <w:t xml:space="preserve"> бизнес-среды и обеспечению капиталовложений. Основная задача фондов, финансируемых за счет госбюджета, состоит в упрощении доступа предпринимателей к финансовым ресурсам и предоставлении финансирования на максимально выгодных условиях. Для создания благоприятной </w:t>
      </w:r>
      <w:proofErr w:type="gramStart"/>
      <w:r w:rsidRPr="00841247">
        <w:rPr>
          <w:rFonts w:ascii="Times New Roman" w:hAnsi="Times New Roman"/>
          <w:sz w:val="28"/>
          <w:szCs w:val="28"/>
        </w:rPr>
        <w:t>бизнес-среды</w:t>
      </w:r>
      <w:proofErr w:type="gramEnd"/>
      <w:r w:rsidRPr="00841247">
        <w:rPr>
          <w:rFonts w:ascii="Times New Roman" w:hAnsi="Times New Roman"/>
          <w:sz w:val="28"/>
          <w:szCs w:val="28"/>
        </w:rPr>
        <w:t xml:space="preserve"> формируется юридическая база в области таможенных и налоговых льгот, защиты инвестиций, охраны авторских прав.</w:t>
      </w:r>
    </w:p>
    <w:p w:rsidR="00841247" w:rsidRPr="00841247" w:rsidRDefault="00841247" w:rsidP="00841247">
      <w:pPr>
        <w:spacing w:after="0" w:line="240" w:lineRule="auto"/>
        <w:ind w:firstLine="708"/>
        <w:jc w:val="both"/>
        <w:rPr>
          <w:rFonts w:ascii="Times New Roman" w:hAnsi="Times New Roman"/>
          <w:sz w:val="28"/>
          <w:szCs w:val="28"/>
        </w:rPr>
      </w:pPr>
      <w:r w:rsidRPr="00841247">
        <w:rPr>
          <w:rFonts w:ascii="Times New Roman" w:hAnsi="Times New Roman"/>
          <w:sz w:val="28"/>
          <w:szCs w:val="28"/>
        </w:rPr>
        <w:t>Резиденты Мингячевирского парка высоких технологий Азербайджана освобождены от таможенных пошлин на импорт комплектующих высокотехнологичной продукции в течение семи лет.</w:t>
      </w:r>
    </w:p>
    <w:p w:rsidR="00841247" w:rsidRPr="00841247" w:rsidRDefault="00841247" w:rsidP="00841247">
      <w:pPr>
        <w:spacing w:after="0" w:line="240" w:lineRule="auto"/>
        <w:ind w:firstLine="708"/>
        <w:jc w:val="both"/>
        <w:rPr>
          <w:rFonts w:ascii="Times New Roman" w:hAnsi="Times New Roman"/>
          <w:sz w:val="28"/>
          <w:szCs w:val="28"/>
        </w:rPr>
      </w:pPr>
      <w:r w:rsidRPr="00841247">
        <w:rPr>
          <w:rFonts w:ascii="Times New Roman" w:hAnsi="Times New Roman"/>
          <w:sz w:val="28"/>
          <w:szCs w:val="28"/>
        </w:rPr>
        <w:t>Применение таможенных льгот будет осуществляться согласно поправкам в постановление Кабинета Министров Азербайджанской Республики от 22 апреля 1998 года № 91 «О ставках таможенных пошлин по экспортно-импортным операциям в Азербайджане». В соответствии с поправками таможенные льготы будут применяться по номенклатурному списку, т.е. на комплектующие для дальнейшего производства экспортно-ориентированной продукции. В список включены массивы хранения данных (жесткие диски) и другие устройства вычислительных машин, их части и принадлежности (электронные модули), мониторы.</w:t>
      </w:r>
    </w:p>
    <w:p w:rsidR="00841247" w:rsidRPr="00841247" w:rsidRDefault="00841247" w:rsidP="00841247">
      <w:pPr>
        <w:spacing w:after="0" w:line="240" w:lineRule="auto"/>
        <w:ind w:firstLine="708"/>
        <w:jc w:val="both"/>
        <w:rPr>
          <w:rFonts w:ascii="Times New Roman" w:hAnsi="Times New Roman"/>
          <w:sz w:val="28"/>
          <w:szCs w:val="28"/>
        </w:rPr>
      </w:pPr>
      <w:r w:rsidRPr="00841247">
        <w:rPr>
          <w:rFonts w:ascii="Times New Roman" w:hAnsi="Times New Roman"/>
          <w:sz w:val="28"/>
          <w:szCs w:val="28"/>
        </w:rPr>
        <w:t>Также таможенные льготы будут применяться в отношении электронных интегральных схем (процессоры и контроллеры, интегрированные и не интегрированные с устройствами памяти, преобразователями, логическими схемами, усилителями, синхронизаторами или с другими схемами).</w:t>
      </w:r>
    </w:p>
    <w:p w:rsidR="00841247" w:rsidRDefault="00841247" w:rsidP="00841247">
      <w:pPr>
        <w:spacing w:after="0" w:line="240" w:lineRule="auto"/>
        <w:ind w:firstLine="708"/>
        <w:jc w:val="both"/>
        <w:rPr>
          <w:rFonts w:ascii="Times New Roman" w:hAnsi="Times New Roman"/>
          <w:sz w:val="28"/>
          <w:szCs w:val="28"/>
        </w:rPr>
      </w:pPr>
      <w:r w:rsidRPr="00841247">
        <w:rPr>
          <w:rFonts w:ascii="Times New Roman" w:hAnsi="Times New Roman"/>
          <w:sz w:val="28"/>
          <w:szCs w:val="28"/>
        </w:rPr>
        <w:lastRenderedPageBreak/>
        <w:t xml:space="preserve">Применение таможенных льгот по отношению </w:t>
      </w:r>
      <w:proofErr w:type="gramStart"/>
      <w:r w:rsidRPr="00841247">
        <w:rPr>
          <w:rFonts w:ascii="Times New Roman" w:hAnsi="Times New Roman"/>
          <w:sz w:val="28"/>
          <w:szCs w:val="28"/>
        </w:rPr>
        <w:t>к</w:t>
      </w:r>
      <w:proofErr w:type="gramEnd"/>
      <w:r w:rsidRPr="00841247">
        <w:rPr>
          <w:rFonts w:ascii="Times New Roman" w:hAnsi="Times New Roman"/>
          <w:sz w:val="28"/>
          <w:szCs w:val="28"/>
        </w:rPr>
        <w:t xml:space="preserve"> импортируемым резидентами технопарка комплектующим утверждено решением Кабинета Министров Азербайджанской Республики от 10 июля 2015 года № 264.</w:t>
      </w:r>
    </w:p>
    <w:p w:rsidR="00051DCD" w:rsidRDefault="00051DCD" w:rsidP="00051DCD">
      <w:pPr>
        <w:spacing w:after="0" w:line="240" w:lineRule="auto"/>
        <w:ind w:firstLine="709"/>
        <w:jc w:val="both"/>
        <w:rPr>
          <w:rFonts w:ascii="Times New Roman" w:hAnsi="Times New Roman"/>
          <w:sz w:val="28"/>
          <w:szCs w:val="28"/>
        </w:rPr>
      </w:pPr>
      <w:r>
        <w:rPr>
          <w:rFonts w:ascii="Times New Roman" w:hAnsi="Times New Roman"/>
          <w:sz w:val="28"/>
          <w:szCs w:val="28"/>
        </w:rPr>
        <w:t>С</w:t>
      </w:r>
      <w:r w:rsidRPr="00454063">
        <w:rPr>
          <w:rFonts w:ascii="Times New Roman" w:hAnsi="Times New Roman"/>
          <w:sz w:val="28"/>
          <w:szCs w:val="28"/>
        </w:rPr>
        <w:t>оздан Государственный фонд развития информационных т</w:t>
      </w:r>
      <w:r>
        <w:rPr>
          <w:rFonts w:ascii="Times New Roman" w:hAnsi="Times New Roman"/>
          <w:sz w:val="28"/>
          <w:szCs w:val="28"/>
        </w:rPr>
        <w:t xml:space="preserve">ехнологий, основными задачами которого являются: </w:t>
      </w:r>
    </w:p>
    <w:p w:rsidR="00051DCD" w:rsidRDefault="00051DCD" w:rsidP="00051DCD">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финансовая </w:t>
      </w:r>
      <w:r w:rsidRPr="00454063">
        <w:rPr>
          <w:rFonts w:ascii="Times New Roman" w:hAnsi="Times New Roman"/>
          <w:sz w:val="28"/>
          <w:szCs w:val="28"/>
        </w:rPr>
        <w:t>поддержка п</w:t>
      </w:r>
      <w:r>
        <w:rPr>
          <w:rFonts w:ascii="Times New Roman" w:hAnsi="Times New Roman"/>
          <w:sz w:val="28"/>
          <w:szCs w:val="28"/>
        </w:rPr>
        <w:t>редпринимательской деятельности;</w:t>
      </w:r>
      <w:r w:rsidRPr="00454063">
        <w:rPr>
          <w:rFonts w:ascii="Times New Roman" w:hAnsi="Times New Roman"/>
          <w:sz w:val="28"/>
          <w:szCs w:val="28"/>
        </w:rPr>
        <w:t xml:space="preserve"> </w:t>
      </w:r>
    </w:p>
    <w:p w:rsidR="00855E7B" w:rsidRDefault="00051DCD" w:rsidP="00855E7B">
      <w:pPr>
        <w:spacing w:after="0" w:line="240" w:lineRule="auto"/>
        <w:ind w:firstLine="708"/>
        <w:jc w:val="both"/>
        <w:rPr>
          <w:rFonts w:ascii="Times New Roman" w:hAnsi="Times New Roman"/>
          <w:sz w:val="28"/>
          <w:szCs w:val="28"/>
        </w:rPr>
      </w:pPr>
      <w:r w:rsidRPr="00454063">
        <w:rPr>
          <w:rFonts w:ascii="Times New Roman" w:hAnsi="Times New Roman"/>
          <w:sz w:val="28"/>
          <w:szCs w:val="28"/>
        </w:rPr>
        <w:t>содействие</w:t>
      </w:r>
      <w:r w:rsidR="00855E7B">
        <w:rPr>
          <w:rFonts w:ascii="Times New Roman" w:hAnsi="Times New Roman"/>
          <w:sz w:val="28"/>
          <w:szCs w:val="28"/>
        </w:rPr>
        <w:t xml:space="preserve"> продвижению инновационных</w:t>
      </w:r>
      <w:r w:rsidRPr="00454063">
        <w:rPr>
          <w:rFonts w:ascii="Times New Roman" w:hAnsi="Times New Roman"/>
          <w:sz w:val="28"/>
          <w:szCs w:val="28"/>
        </w:rPr>
        <w:t xml:space="preserve"> и на</w:t>
      </w:r>
      <w:r w:rsidR="00855E7B">
        <w:rPr>
          <w:rFonts w:ascii="Times New Roman" w:hAnsi="Times New Roman"/>
          <w:sz w:val="28"/>
          <w:szCs w:val="28"/>
        </w:rPr>
        <w:t>учно-исследовательских проектов</w:t>
      </w:r>
      <w:r>
        <w:rPr>
          <w:rFonts w:ascii="Times New Roman" w:hAnsi="Times New Roman"/>
          <w:sz w:val="28"/>
          <w:szCs w:val="28"/>
        </w:rPr>
        <w:t>;</w:t>
      </w:r>
      <w:r w:rsidRPr="00454063">
        <w:rPr>
          <w:rFonts w:ascii="Times New Roman" w:hAnsi="Times New Roman"/>
          <w:sz w:val="28"/>
          <w:szCs w:val="28"/>
        </w:rPr>
        <w:t xml:space="preserve"> </w:t>
      </w:r>
    </w:p>
    <w:p w:rsidR="00051DCD" w:rsidRDefault="00051DCD" w:rsidP="00855E7B">
      <w:pPr>
        <w:spacing w:after="0" w:line="240" w:lineRule="auto"/>
        <w:ind w:firstLine="708"/>
        <w:jc w:val="both"/>
        <w:rPr>
          <w:rFonts w:ascii="Times New Roman" w:hAnsi="Times New Roman"/>
          <w:sz w:val="28"/>
          <w:szCs w:val="28"/>
        </w:rPr>
      </w:pPr>
      <w:r w:rsidRPr="00454063">
        <w:rPr>
          <w:rFonts w:ascii="Times New Roman" w:hAnsi="Times New Roman"/>
          <w:sz w:val="28"/>
          <w:szCs w:val="28"/>
        </w:rPr>
        <w:t>стимулирование разв</w:t>
      </w:r>
      <w:r>
        <w:rPr>
          <w:rFonts w:ascii="Times New Roman" w:hAnsi="Times New Roman"/>
          <w:sz w:val="28"/>
          <w:szCs w:val="28"/>
        </w:rPr>
        <w:t>ития современной инфраструктуры;</w:t>
      </w:r>
      <w:r w:rsidRPr="00705A3D">
        <w:rPr>
          <w:rFonts w:ascii="Times New Roman" w:hAnsi="Times New Roman"/>
          <w:sz w:val="28"/>
          <w:szCs w:val="28"/>
        </w:rPr>
        <w:t xml:space="preserve"> </w:t>
      </w:r>
    </w:p>
    <w:p w:rsidR="00051DCD" w:rsidRDefault="00051DCD" w:rsidP="00051DCD">
      <w:pPr>
        <w:spacing w:after="0" w:line="240" w:lineRule="auto"/>
        <w:ind w:left="708" w:firstLine="1"/>
        <w:jc w:val="both"/>
        <w:rPr>
          <w:rFonts w:ascii="Times New Roman" w:hAnsi="Times New Roman"/>
          <w:sz w:val="28"/>
          <w:szCs w:val="28"/>
        </w:rPr>
      </w:pPr>
      <w:r w:rsidRPr="00454063">
        <w:rPr>
          <w:rFonts w:ascii="Times New Roman" w:hAnsi="Times New Roman"/>
          <w:sz w:val="28"/>
          <w:szCs w:val="28"/>
        </w:rPr>
        <w:t xml:space="preserve">привлечение </w:t>
      </w:r>
      <w:r>
        <w:rPr>
          <w:rFonts w:ascii="Times New Roman" w:hAnsi="Times New Roman"/>
          <w:sz w:val="28"/>
          <w:szCs w:val="28"/>
        </w:rPr>
        <w:t xml:space="preserve">местных и зарубежных инвестиций. </w:t>
      </w:r>
    </w:p>
    <w:p w:rsidR="00051DCD" w:rsidRDefault="00180C3A" w:rsidP="00051DCD">
      <w:pPr>
        <w:spacing w:after="0" w:line="240" w:lineRule="auto"/>
        <w:ind w:firstLine="1"/>
        <w:jc w:val="both"/>
        <w:rPr>
          <w:rFonts w:ascii="Times New Roman" w:hAnsi="Times New Roman"/>
          <w:sz w:val="28"/>
          <w:szCs w:val="28"/>
        </w:rPr>
      </w:pPr>
      <w:r>
        <w:rPr>
          <w:rFonts w:ascii="Times New Roman" w:hAnsi="Times New Roman"/>
          <w:sz w:val="28"/>
          <w:szCs w:val="28"/>
        </w:rPr>
        <w:t>Деятельность фонда направлена на</w:t>
      </w:r>
      <w:r w:rsidR="00051DCD" w:rsidRPr="009B2CC7">
        <w:rPr>
          <w:rFonts w:ascii="Times New Roman" w:hAnsi="Times New Roman"/>
          <w:sz w:val="28"/>
          <w:szCs w:val="28"/>
        </w:rPr>
        <w:t xml:space="preserve"> поощрение и содействие развитию </w:t>
      </w:r>
      <w:r w:rsidR="00D66A41">
        <w:rPr>
          <w:rFonts w:ascii="Times New Roman" w:hAnsi="Times New Roman"/>
          <w:sz w:val="28"/>
          <w:szCs w:val="28"/>
        </w:rPr>
        <w:t>промышлен</w:t>
      </w:r>
      <w:r w:rsidR="00051DCD" w:rsidRPr="009B2CC7">
        <w:rPr>
          <w:rFonts w:ascii="Times New Roman" w:hAnsi="Times New Roman"/>
          <w:sz w:val="28"/>
          <w:szCs w:val="28"/>
        </w:rPr>
        <w:t>ного сектора и привлечение иностранных инвестиций.</w:t>
      </w:r>
    </w:p>
    <w:p w:rsidR="00B310FD" w:rsidRDefault="00B310FD" w:rsidP="003655D4">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B310FD">
        <w:rPr>
          <w:rFonts w:ascii="Times New Roman" w:hAnsi="Times New Roman"/>
          <w:sz w:val="28"/>
          <w:szCs w:val="28"/>
        </w:rPr>
        <w:t>осударство гарантирует защиту инвестиций, в том числе иностранных, независимо от форм собственности</w:t>
      </w:r>
      <w:r>
        <w:rPr>
          <w:rFonts w:ascii="Times New Roman" w:hAnsi="Times New Roman"/>
          <w:sz w:val="28"/>
          <w:szCs w:val="28"/>
        </w:rPr>
        <w:t>.</w:t>
      </w:r>
      <w:r w:rsidRPr="00B310FD">
        <w:rPr>
          <w:rFonts w:ascii="Times New Roman" w:hAnsi="Times New Roman"/>
          <w:sz w:val="28"/>
          <w:szCs w:val="28"/>
        </w:rPr>
        <w:t xml:space="preserve"> </w:t>
      </w:r>
      <w:r>
        <w:rPr>
          <w:rFonts w:ascii="Times New Roman" w:hAnsi="Times New Roman"/>
          <w:sz w:val="28"/>
          <w:szCs w:val="28"/>
        </w:rPr>
        <w:t>И</w:t>
      </w:r>
      <w:r w:rsidRPr="00B310FD">
        <w:rPr>
          <w:rFonts w:ascii="Times New Roman" w:hAnsi="Times New Roman"/>
          <w:sz w:val="28"/>
          <w:szCs w:val="28"/>
        </w:rPr>
        <w:t>мущество, ввозимое в Азербайджанскую Республику в качестве вклада иностранного инвестора в уставный фонд совместного предприятия или для создания предприятия, полностью принадлежащего иностранному инвестору, ос</w:t>
      </w:r>
      <w:r w:rsidR="00180C3A">
        <w:rPr>
          <w:rFonts w:ascii="Times New Roman" w:hAnsi="Times New Roman"/>
          <w:sz w:val="28"/>
          <w:szCs w:val="28"/>
        </w:rPr>
        <w:t>вобождается от уплаты таможенных пошлин</w:t>
      </w:r>
      <w:r w:rsidRPr="00B310FD">
        <w:rPr>
          <w:rFonts w:ascii="Times New Roman" w:hAnsi="Times New Roman"/>
          <w:sz w:val="28"/>
          <w:szCs w:val="28"/>
        </w:rPr>
        <w:t>. Имущество, ввозимое в Азербайджанскую Республику иностранными работниками предприятия с иностранными инвестициями для собственных нужд,</w:t>
      </w:r>
      <w:r w:rsidR="00180C3A">
        <w:rPr>
          <w:rFonts w:ascii="Times New Roman" w:hAnsi="Times New Roman"/>
          <w:sz w:val="28"/>
          <w:szCs w:val="28"/>
        </w:rPr>
        <w:t xml:space="preserve"> также</w:t>
      </w:r>
      <w:r w:rsidRPr="00B310FD">
        <w:rPr>
          <w:rFonts w:ascii="Times New Roman" w:hAnsi="Times New Roman"/>
          <w:sz w:val="28"/>
          <w:szCs w:val="28"/>
        </w:rPr>
        <w:t xml:space="preserve"> освобождается от уплаты таможенн</w:t>
      </w:r>
      <w:r w:rsidR="00180C3A">
        <w:rPr>
          <w:rFonts w:ascii="Times New Roman" w:hAnsi="Times New Roman"/>
          <w:sz w:val="28"/>
          <w:szCs w:val="28"/>
        </w:rPr>
        <w:t>ых пошлин</w:t>
      </w:r>
      <w:r w:rsidRPr="00B310FD">
        <w:rPr>
          <w:rFonts w:ascii="Times New Roman" w:hAnsi="Times New Roman"/>
          <w:sz w:val="28"/>
          <w:szCs w:val="28"/>
        </w:rPr>
        <w:t>.</w:t>
      </w:r>
    </w:p>
    <w:p w:rsidR="003A4A99" w:rsidRDefault="003A4A99" w:rsidP="003655D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сельских населенных пунктах </w:t>
      </w:r>
      <w:r w:rsidRPr="003A4A99">
        <w:rPr>
          <w:rFonts w:ascii="Times New Roman" w:hAnsi="Times New Roman"/>
          <w:sz w:val="28"/>
          <w:szCs w:val="28"/>
        </w:rPr>
        <w:t xml:space="preserve">юридические лица, занимающиеся производством сельскохозяйственной продукции, освобождаются от </w:t>
      </w:r>
      <w:r w:rsidR="00F126DA">
        <w:rPr>
          <w:rFonts w:ascii="Times New Roman" w:hAnsi="Times New Roman"/>
          <w:sz w:val="28"/>
          <w:szCs w:val="28"/>
        </w:rPr>
        <w:t>у</w:t>
      </w:r>
      <w:r w:rsidRPr="003A4A99">
        <w:rPr>
          <w:rFonts w:ascii="Times New Roman" w:hAnsi="Times New Roman"/>
          <w:sz w:val="28"/>
          <w:szCs w:val="28"/>
        </w:rPr>
        <w:t xml:space="preserve">платы налога с прибыли, НДС, налога по упрощенной системе и налога на имущество с объектов, используемых в процессе данной деятельности. </w:t>
      </w:r>
      <w:r w:rsidR="00F126DA">
        <w:rPr>
          <w:rFonts w:ascii="Times New Roman" w:hAnsi="Times New Roman"/>
          <w:sz w:val="28"/>
          <w:szCs w:val="28"/>
        </w:rPr>
        <w:t>Ф</w:t>
      </w:r>
      <w:r w:rsidRPr="003A4A99">
        <w:rPr>
          <w:rFonts w:ascii="Times New Roman" w:hAnsi="Times New Roman"/>
          <w:sz w:val="28"/>
          <w:szCs w:val="28"/>
        </w:rPr>
        <w:t>изические лица, занимающиеся производством сельскохозяйственной продукции</w:t>
      </w:r>
      <w:r w:rsidR="00055BA9">
        <w:rPr>
          <w:rFonts w:ascii="Times New Roman" w:hAnsi="Times New Roman"/>
          <w:sz w:val="28"/>
          <w:szCs w:val="28"/>
        </w:rPr>
        <w:t>,</w:t>
      </w:r>
      <w:r w:rsidRPr="003A4A99">
        <w:rPr>
          <w:rFonts w:ascii="Times New Roman" w:hAnsi="Times New Roman"/>
          <w:sz w:val="28"/>
          <w:szCs w:val="28"/>
        </w:rPr>
        <w:t xml:space="preserve"> освобождаются от </w:t>
      </w:r>
      <w:r w:rsidR="00F126DA">
        <w:rPr>
          <w:rFonts w:ascii="Times New Roman" w:hAnsi="Times New Roman"/>
          <w:sz w:val="28"/>
          <w:szCs w:val="28"/>
        </w:rPr>
        <w:t>у</w:t>
      </w:r>
      <w:r w:rsidRPr="003A4A99">
        <w:rPr>
          <w:rFonts w:ascii="Times New Roman" w:hAnsi="Times New Roman"/>
          <w:sz w:val="28"/>
          <w:szCs w:val="28"/>
        </w:rPr>
        <w:t>платы НДС и налога на имущество с объектов, используемых в процессе данной деятельности</w:t>
      </w:r>
      <w:r>
        <w:rPr>
          <w:rFonts w:ascii="Times New Roman" w:hAnsi="Times New Roman"/>
          <w:sz w:val="28"/>
          <w:szCs w:val="28"/>
        </w:rPr>
        <w:t>.</w:t>
      </w:r>
    </w:p>
    <w:p w:rsidR="00011440" w:rsidRPr="00BE757A" w:rsidRDefault="00011440" w:rsidP="00011440">
      <w:pPr>
        <w:spacing w:after="0" w:line="240" w:lineRule="auto"/>
        <w:ind w:firstLine="709"/>
        <w:jc w:val="both"/>
        <w:rPr>
          <w:rFonts w:ascii="Times New Roman" w:hAnsi="Times New Roman"/>
          <w:sz w:val="28"/>
          <w:szCs w:val="28"/>
        </w:rPr>
      </w:pPr>
      <w:r w:rsidRPr="00BE757A">
        <w:rPr>
          <w:rFonts w:ascii="Times New Roman" w:hAnsi="Times New Roman"/>
          <w:sz w:val="28"/>
          <w:szCs w:val="28"/>
        </w:rPr>
        <w:t>Президент Азербайджанской Республики И.Алиев так определил задачи, стоящие перед страной в 2015</w:t>
      </w:r>
      <w:r w:rsidR="00FF7391" w:rsidRPr="00FF7391">
        <w:rPr>
          <w:rFonts w:ascii="Times New Roman" w:hAnsi="Times New Roman"/>
          <w:sz w:val="28"/>
          <w:szCs w:val="28"/>
        </w:rPr>
        <w:t>–</w:t>
      </w:r>
      <w:r w:rsidR="00FF7391">
        <w:rPr>
          <w:rFonts w:ascii="Times New Roman" w:hAnsi="Times New Roman"/>
          <w:sz w:val="28"/>
          <w:szCs w:val="28"/>
        </w:rPr>
        <w:t>2016  годах</w:t>
      </w:r>
      <w:r w:rsidRPr="00BE757A">
        <w:rPr>
          <w:rFonts w:ascii="Times New Roman" w:hAnsi="Times New Roman"/>
          <w:sz w:val="28"/>
          <w:szCs w:val="28"/>
        </w:rPr>
        <w:t>:</w:t>
      </w:r>
    </w:p>
    <w:p w:rsidR="00011440" w:rsidRPr="00BE757A" w:rsidRDefault="00011440" w:rsidP="00011440">
      <w:pPr>
        <w:spacing w:after="0" w:line="240" w:lineRule="auto"/>
        <w:ind w:firstLine="709"/>
        <w:jc w:val="both"/>
        <w:rPr>
          <w:rFonts w:ascii="Times New Roman" w:hAnsi="Times New Roman"/>
          <w:sz w:val="28"/>
          <w:szCs w:val="28"/>
        </w:rPr>
      </w:pPr>
      <w:r w:rsidRPr="00BE757A">
        <w:rPr>
          <w:rFonts w:ascii="Times New Roman" w:hAnsi="Times New Roman"/>
          <w:sz w:val="28"/>
          <w:szCs w:val="28"/>
        </w:rPr>
        <w:t>сохранение макроэкономической стабильности, стабильного курса маната, свободного перемещения капитала;</w:t>
      </w:r>
    </w:p>
    <w:p w:rsidR="00011440" w:rsidRPr="00676473" w:rsidRDefault="00011440" w:rsidP="00011440">
      <w:pPr>
        <w:spacing w:after="0" w:line="240" w:lineRule="auto"/>
        <w:ind w:firstLine="709"/>
        <w:jc w:val="both"/>
        <w:rPr>
          <w:rFonts w:ascii="Times New Roman" w:hAnsi="Times New Roman"/>
          <w:sz w:val="28"/>
          <w:szCs w:val="28"/>
        </w:rPr>
      </w:pPr>
      <w:r w:rsidRPr="00BE757A">
        <w:rPr>
          <w:rFonts w:ascii="Times New Roman" w:hAnsi="Times New Roman"/>
          <w:sz w:val="28"/>
          <w:szCs w:val="28"/>
        </w:rPr>
        <w:t>развитие ненефтяного сектора, в том числе за счет создания импортозамещающих производств и реализации инфраструктурных</w:t>
      </w:r>
      <w:r w:rsidRPr="00011440">
        <w:rPr>
          <w:rFonts w:ascii="Times New Roman" w:hAnsi="Times New Roman"/>
          <w:i/>
          <w:sz w:val="28"/>
          <w:szCs w:val="28"/>
        </w:rPr>
        <w:t xml:space="preserve"> </w:t>
      </w:r>
      <w:r w:rsidRPr="00676473">
        <w:rPr>
          <w:rFonts w:ascii="Times New Roman" w:hAnsi="Times New Roman"/>
          <w:sz w:val="28"/>
          <w:szCs w:val="28"/>
        </w:rPr>
        <w:t>проектов (в области водоснабжения – питьевого и поливного, а также газификации и электрофикации);</w:t>
      </w:r>
    </w:p>
    <w:p w:rsidR="00011440" w:rsidRPr="00676473" w:rsidRDefault="00011440" w:rsidP="00C76573">
      <w:pPr>
        <w:spacing w:after="0" w:line="240" w:lineRule="auto"/>
        <w:ind w:left="708" w:firstLine="1"/>
        <w:jc w:val="both"/>
        <w:rPr>
          <w:rFonts w:ascii="Times New Roman" w:hAnsi="Times New Roman"/>
          <w:sz w:val="28"/>
          <w:szCs w:val="28"/>
        </w:rPr>
      </w:pPr>
      <w:r w:rsidRPr="00676473">
        <w:rPr>
          <w:rFonts w:ascii="Times New Roman" w:hAnsi="Times New Roman"/>
          <w:sz w:val="28"/>
          <w:szCs w:val="28"/>
        </w:rPr>
        <w:t>предоставление предпринимателям кредитов на льготных условиях; привлечение иностранных инвесторов в ненефтяной сектор;</w:t>
      </w:r>
    </w:p>
    <w:p w:rsidR="00011440" w:rsidRPr="00676473" w:rsidRDefault="00011440" w:rsidP="00011440">
      <w:pPr>
        <w:spacing w:after="0" w:line="240" w:lineRule="auto"/>
        <w:ind w:firstLine="709"/>
        <w:jc w:val="both"/>
        <w:rPr>
          <w:rFonts w:ascii="Times New Roman" w:hAnsi="Times New Roman"/>
          <w:sz w:val="28"/>
          <w:szCs w:val="28"/>
        </w:rPr>
      </w:pPr>
      <w:r w:rsidRPr="00676473">
        <w:rPr>
          <w:rFonts w:ascii="Times New Roman" w:hAnsi="Times New Roman"/>
          <w:sz w:val="28"/>
          <w:szCs w:val="28"/>
        </w:rPr>
        <w:t>поддержание стабильности банковской системы;</w:t>
      </w:r>
    </w:p>
    <w:p w:rsidR="00011440" w:rsidRPr="00676473" w:rsidRDefault="00011440" w:rsidP="00011440">
      <w:pPr>
        <w:spacing w:after="0" w:line="240" w:lineRule="auto"/>
        <w:ind w:firstLine="709"/>
        <w:jc w:val="both"/>
        <w:rPr>
          <w:rFonts w:ascii="Times New Roman" w:hAnsi="Times New Roman"/>
          <w:sz w:val="28"/>
          <w:szCs w:val="28"/>
        </w:rPr>
      </w:pPr>
      <w:r w:rsidRPr="00676473">
        <w:rPr>
          <w:rFonts w:ascii="Times New Roman" w:hAnsi="Times New Roman"/>
          <w:sz w:val="28"/>
          <w:szCs w:val="28"/>
        </w:rPr>
        <w:t>укрепление продовольственной безопасности;</w:t>
      </w:r>
    </w:p>
    <w:p w:rsidR="00011440" w:rsidRPr="00676473" w:rsidRDefault="00011440" w:rsidP="00011440">
      <w:pPr>
        <w:spacing w:after="0" w:line="240" w:lineRule="auto"/>
        <w:ind w:firstLine="709"/>
        <w:jc w:val="both"/>
        <w:rPr>
          <w:rFonts w:ascii="Times New Roman" w:hAnsi="Times New Roman"/>
          <w:sz w:val="28"/>
          <w:szCs w:val="28"/>
        </w:rPr>
      </w:pPr>
      <w:r w:rsidRPr="00676473">
        <w:rPr>
          <w:rFonts w:ascii="Times New Roman" w:hAnsi="Times New Roman"/>
          <w:sz w:val="28"/>
          <w:szCs w:val="28"/>
        </w:rPr>
        <w:t>повышение качества государственного управления;</w:t>
      </w:r>
    </w:p>
    <w:p w:rsidR="00011440" w:rsidRPr="00676473" w:rsidRDefault="00011440" w:rsidP="00011440">
      <w:pPr>
        <w:spacing w:after="0" w:line="240" w:lineRule="auto"/>
        <w:ind w:firstLine="709"/>
        <w:jc w:val="both"/>
        <w:rPr>
          <w:rFonts w:ascii="Times New Roman" w:hAnsi="Times New Roman"/>
          <w:sz w:val="28"/>
          <w:szCs w:val="28"/>
        </w:rPr>
      </w:pPr>
      <w:r w:rsidRPr="00676473">
        <w:rPr>
          <w:rFonts w:ascii="Times New Roman" w:hAnsi="Times New Roman"/>
          <w:sz w:val="28"/>
          <w:szCs w:val="28"/>
        </w:rPr>
        <w:t>экономное расходование бюджетных средств;</w:t>
      </w:r>
    </w:p>
    <w:p w:rsidR="00011440" w:rsidRPr="00676473" w:rsidRDefault="00011440" w:rsidP="00011440">
      <w:pPr>
        <w:spacing w:after="0" w:line="240" w:lineRule="auto"/>
        <w:ind w:firstLine="709"/>
        <w:jc w:val="both"/>
        <w:rPr>
          <w:rFonts w:ascii="Times New Roman" w:hAnsi="Times New Roman"/>
          <w:sz w:val="28"/>
          <w:szCs w:val="28"/>
        </w:rPr>
      </w:pPr>
      <w:r w:rsidRPr="00676473">
        <w:rPr>
          <w:rFonts w:ascii="Times New Roman" w:hAnsi="Times New Roman"/>
          <w:sz w:val="28"/>
          <w:szCs w:val="28"/>
        </w:rPr>
        <w:t>создание новых рабочих мест;</w:t>
      </w:r>
    </w:p>
    <w:p w:rsidR="00011440" w:rsidRPr="00676473" w:rsidRDefault="00011440" w:rsidP="00011440">
      <w:pPr>
        <w:spacing w:after="0" w:line="240" w:lineRule="auto"/>
        <w:ind w:firstLine="709"/>
        <w:jc w:val="both"/>
        <w:rPr>
          <w:rFonts w:ascii="Times New Roman" w:hAnsi="Times New Roman"/>
          <w:sz w:val="28"/>
          <w:szCs w:val="28"/>
        </w:rPr>
      </w:pPr>
      <w:proofErr w:type="gramStart"/>
      <w:r w:rsidRPr="00676473">
        <w:rPr>
          <w:rFonts w:ascii="Times New Roman" w:hAnsi="Times New Roman"/>
          <w:sz w:val="28"/>
          <w:szCs w:val="28"/>
        </w:rPr>
        <w:lastRenderedPageBreak/>
        <w:t>повышение транзитно-транспортного потенциала Азербайджана (транспортные коридоры «Север – Юг» и «Восток – Запад»);</w:t>
      </w:r>
      <w:proofErr w:type="gramEnd"/>
    </w:p>
    <w:p w:rsidR="00011440" w:rsidRPr="00676473" w:rsidRDefault="00011440" w:rsidP="00011440">
      <w:pPr>
        <w:spacing w:after="0" w:line="240" w:lineRule="auto"/>
        <w:ind w:firstLine="709"/>
        <w:jc w:val="both"/>
        <w:rPr>
          <w:rFonts w:ascii="Times New Roman" w:hAnsi="Times New Roman"/>
          <w:sz w:val="28"/>
          <w:szCs w:val="28"/>
        </w:rPr>
      </w:pPr>
      <w:r w:rsidRPr="00676473">
        <w:rPr>
          <w:rFonts w:ascii="Times New Roman" w:hAnsi="Times New Roman"/>
          <w:sz w:val="28"/>
          <w:szCs w:val="28"/>
        </w:rPr>
        <w:t>повышение роли Азербайджана в энергетической безопасности Европы.</w:t>
      </w:r>
    </w:p>
    <w:p w:rsidR="00011440" w:rsidRPr="00676473" w:rsidRDefault="00BE757A" w:rsidP="00C76573">
      <w:pPr>
        <w:spacing w:after="0" w:line="240" w:lineRule="auto"/>
        <w:ind w:firstLine="709"/>
        <w:jc w:val="both"/>
        <w:rPr>
          <w:rFonts w:ascii="Times New Roman" w:hAnsi="Times New Roman"/>
          <w:sz w:val="28"/>
          <w:szCs w:val="28"/>
        </w:rPr>
      </w:pPr>
      <w:r w:rsidRPr="00676473">
        <w:rPr>
          <w:rFonts w:ascii="Times New Roman" w:hAnsi="Times New Roman"/>
          <w:sz w:val="28"/>
          <w:szCs w:val="28"/>
        </w:rPr>
        <w:t>Переход к гибкой курсовой политике позволит компе</w:t>
      </w:r>
      <w:r w:rsidR="00C76573">
        <w:rPr>
          <w:rFonts w:ascii="Times New Roman" w:hAnsi="Times New Roman"/>
          <w:sz w:val="28"/>
          <w:szCs w:val="28"/>
        </w:rPr>
        <w:t xml:space="preserve">нсировать падение цен на нефть. </w:t>
      </w:r>
      <w:r w:rsidR="00011440" w:rsidRPr="00676473">
        <w:rPr>
          <w:rFonts w:ascii="Times New Roman" w:hAnsi="Times New Roman"/>
          <w:sz w:val="28"/>
          <w:szCs w:val="28"/>
        </w:rPr>
        <w:t xml:space="preserve">При этом планируется направить финансовые ресурсы на развитие частного сектора. Одной из важных задач является организация совместной деятельности с крупными иностранными компаниями, конечным итогом которой может стать экспансия азербайджанских компаний на зарубежные рынки. Будут приложены дополнительные усилия по созданию </w:t>
      </w:r>
      <w:proofErr w:type="gramStart"/>
      <w:r w:rsidR="00011440" w:rsidRPr="00676473">
        <w:rPr>
          <w:rFonts w:ascii="Times New Roman" w:hAnsi="Times New Roman"/>
          <w:sz w:val="28"/>
          <w:szCs w:val="28"/>
        </w:rPr>
        <w:t>благоприятной</w:t>
      </w:r>
      <w:proofErr w:type="gramEnd"/>
      <w:r w:rsidR="00011440" w:rsidRPr="00676473">
        <w:rPr>
          <w:rFonts w:ascii="Times New Roman" w:hAnsi="Times New Roman"/>
          <w:sz w:val="28"/>
          <w:szCs w:val="28"/>
        </w:rPr>
        <w:t xml:space="preserve"> бизнес-среды и обеспечению капиталовложений. Основная задача фондов, финансируемых за счет госбюджета, будет состоять в упрощении доступа предпринимателей к финансовым ресурсам и предоставлении финансирования на максимально выгодных условиях. Для создания благоприятной </w:t>
      </w:r>
      <w:proofErr w:type="gramStart"/>
      <w:r w:rsidR="00011440" w:rsidRPr="00676473">
        <w:rPr>
          <w:rFonts w:ascii="Times New Roman" w:hAnsi="Times New Roman"/>
          <w:sz w:val="28"/>
          <w:szCs w:val="28"/>
        </w:rPr>
        <w:t>бизнес-среды</w:t>
      </w:r>
      <w:proofErr w:type="gramEnd"/>
      <w:r w:rsidR="00011440" w:rsidRPr="00676473">
        <w:rPr>
          <w:rFonts w:ascii="Times New Roman" w:hAnsi="Times New Roman"/>
          <w:sz w:val="28"/>
          <w:szCs w:val="28"/>
        </w:rPr>
        <w:t xml:space="preserve"> будет сформирована юридическая база в области таможенных и налоговых льгот, защиты инвестиций, охраны авторских прав. </w:t>
      </w:r>
    </w:p>
    <w:p w:rsidR="00011440" w:rsidRPr="00676473" w:rsidRDefault="00011440" w:rsidP="00011440">
      <w:pPr>
        <w:spacing w:after="0" w:line="240" w:lineRule="auto"/>
        <w:ind w:firstLine="709"/>
        <w:jc w:val="both"/>
        <w:rPr>
          <w:rFonts w:ascii="Times New Roman" w:hAnsi="Times New Roman"/>
          <w:sz w:val="28"/>
          <w:szCs w:val="28"/>
        </w:rPr>
      </w:pPr>
      <w:r w:rsidRPr="00676473">
        <w:rPr>
          <w:rFonts w:ascii="Times New Roman" w:hAnsi="Times New Roman"/>
          <w:sz w:val="28"/>
          <w:szCs w:val="28"/>
        </w:rPr>
        <w:t>В целях диверсификации экономики часть доходов нефтяного сектора направляется на финансирование информационных технологий: развитие обрабатывающей промышленности, сферы услуг, реализацию экспортоориентированных проектов. Фундаментом указанного вида предпринимательства в стране призван стать Парк высоких технологий. Так</w:t>
      </w:r>
      <w:r w:rsidR="00C76573">
        <w:rPr>
          <w:rFonts w:ascii="Times New Roman" w:hAnsi="Times New Roman"/>
          <w:sz w:val="28"/>
          <w:szCs w:val="28"/>
        </w:rPr>
        <w:t>, Указом Президента Азербайджанской Республики</w:t>
      </w:r>
      <w:r w:rsidRPr="00676473">
        <w:rPr>
          <w:rFonts w:ascii="Times New Roman" w:hAnsi="Times New Roman"/>
          <w:sz w:val="28"/>
          <w:szCs w:val="28"/>
        </w:rPr>
        <w:t xml:space="preserve"> от 27 февраля 2015 года Мингячевирский завод по производству компьютерной техники «KUR» получил статус структурного подразделения указанного Парка. Производственные мощности завода будут задействованы для производства высокотехнологичной продукции и программного обеспечения. </w:t>
      </w:r>
    </w:p>
    <w:p w:rsidR="00011440" w:rsidRDefault="00011440" w:rsidP="00011440">
      <w:pPr>
        <w:spacing w:after="0" w:line="240" w:lineRule="auto"/>
        <w:ind w:firstLine="709"/>
        <w:jc w:val="both"/>
        <w:rPr>
          <w:rFonts w:ascii="Times New Roman" w:hAnsi="Times New Roman"/>
          <w:sz w:val="28"/>
          <w:szCs w:val="28"/>
        </w:rPr>
      </w:pPr>
      <w:r w:rsidRPr="00676473">
        <w:rPr>
          <w:rFonts w:ascii="Times New Roman" w:hAnsi="Times New Roman"/>
          <w:sz w:val="28"/>
          <w:szCs w:val="28"/>
        </w:rPr>
        <w:t>Рассматриваются три направления развития сферы информационных технологий: продукция «хардвэр», «софтвер» и IT-услуги.</w:t>
      </w:r>
    </w:p>
    <w:p w:rsidR="00202F13" w:rsidRPr="001462E8" w:rsidRDefault="00202F13" w:rsidP="00202F13">
      <w:pPr>
        <w:pStyle w:val="2"/>
        <w:widowControl/>
        <w:shd w:val="clear" w:color="auto" w:fill="auto"/>
        <w:spacing w:before="0" w:after="0" w:line="240" w:lineRule="auto"/>
        <w:rPr>
          <w:sz w:val="28"/>
          <w:szCs w:val="28"/>
        </w:rPr>
      </w:pPr>
      <w:r w:rsidRPr="001462E8">
        <w:rPr>
          <w:sz w:val="28"/>
          <w:szCs w:val="28"/>
        </w:rPr>
        <w:t>В соответствии с Указом Президента Азербайджанской Республики от 31 августа 2015 года началось создание портала «Электронная лицензия» для выдачи предпринимателям лицензий и документов разрешительного характера полностью в электронном виде.</w:t>
      </w:r>
    </w:p>
    <w:p w:rsidR="00202F13" w:rsidRPr="001462E8" w:rsidRDefault="00202F13" w:rsidP="00202F13">
      <w:pPr>
        <w:pStyle w:val="2"/>
        <w:widowControl/>
        <w:shd w:val="clear" w:color="auto" w:fill="auto"/>
        <w:spacing w:before="0" w:after="0" w:line="240" w:lineRule="auto"/>
        <w:rPr>
          <w:sz w:val="28"/>
          <w:szCs w:val="28"/>
        </w:rPr>
      </w:pPr>
      <w:r w:rsidRPr="001462E8">
        <w:rPr>
          <w:sz w:val="28"/>
          <w:szCs w:val="28"/>
        </w:rPr>
        <w:t>Указом Президента Азербайджанской Республики от 19 октября 2015 года «Об уменьшении числа видов предпринимательской деятельности, требующих специального разрешения (лицензии), упрощении процедур выдачи специального разрешения (лицензии) и обеспечении прозрачности» предусмотрены минимизация количества видов деятельности, требующих лицензирования, упрощение правил выдачи и обеспечение прозрачности. Одновременно согласно данному Указу выдача лицензий (за исключением случаев, связанных с вопросами госбезопасности) осуществляется Министерством экономики в центрах «Службы Асан».</w:t>
      </w:r>
    </w:p>
    <w:p w:rsidR="00202F13" w:rsidRPr="001462E8" w:rsidRDefault="00202F13" w:rsidP="007173C4">
      <w:pPr>
        <w:pStyle w:val="2"/>
        <w:widowControl/>
        <w:shd w:val="clear" w:color="auto" w:fill="auto"/>
        <w:spacing w:before="0" w:after="0" w:line="240" w:lineRule="auto"/>
        <w:rPr>
          <w:sz w:val="28"/>
          <w:szCs w:val="28"/>
        </w:rPr>
      </w:pPr>
      <w:r w:rsidRPr="001462E8">
        <w:rPr>
          <w:sz w:val="28"/>
          <w:szCs w:val="28"/>
        </w:rPr>
        <w:lastRenderedPageBreak/>
        <w:t xml:space="preserve">Законом Азербайджанской Республики от 20 октября 2015 года </w:t>
      </w:r>
      <w:r w:rsidRPr="001462E8">
        <w:rPr>
          <w:sz w:val="28"/>
          <w:szCs w:val="28"/>
        </w:rPr>
        <w:br/>
        <w:t xml:space="preserve">«О приостановлении проверок в сфере предпринимательства» сроком на </w:t>
      </w:r>
      <w:r w:rsidR="00E6662D">
        <w:rPr>
          <w:sz w:val="28"/>
          <w:szCs w:val="28"/>
        </w:rPr>
        <w:br/>
      </w:r>
      <w:r w:rsidRPr="001462E8">
        <w:rPr>
          <w:sz w:val="28"/>
          <w:szCs w:val="28"/>
        </w:rPr>
        <w:t>2 года приостановлены проверки в сфере предпринимательства. Также Указом Президента Азербайджанской Республики от 26 октября 2015 года утвержден Список разрешенных проверок по фактам, создающим серьезную угрозу жизни и здоровью людей, безопасности и экономическим интересам государства.</w:t>
      </w:r>
    </w:p>
    <w:p w:rsidR="00202F13" w:rsidRPr="001462E8" w:rsidRDefault="00202F13" w:rsidP="007173C4">
      <w:pPr>
        <w:pStyle w:val="2"/>
        <w:widowControl/>
        <w:shd w:val="clear" w:color="auto" w:fill="auto"/>
        <w:spacing w:before="0" w:after="0" w:line="240" w:lineRule="auto"/>
        <w:rPr>
          <w:sz w:val="28"/>
          <w:szCs w:val="28"/>
        </w:rPr>
      </w:pPr>
      <w:r w:rsidRPr="001462E8">
        <w:rPr>
          <w:sz w:val="28"/>
          <w:szCs w:val="28"/>
        </w:rPr>
        <w:t xml:space="preserve">Указом Президента Азербайджанской Республики от 21 декабря 2015 года «О некоторых мерах в сфере лицензирования» утверждены Порядок лицензирования, Перечень лицензируемых видов деятельности (за исключением случаев, связанных с вопросами госбезопасности) и суммы государственной пошлины за лицензию на эти виды деятельности. Количество видов деятельности, требующих лицензирование, снижено с 59 до 37, действующие срочные лицензии определены </w:t>
      </w:r>
      <w:proofErr w:type="gramStart"/>
      <w:r w:rsidRPr="001462E8">
        <w:rPr>
          <w:sz w:val="28"/>
          <w:szCs w:val="28"/>
        </w:rPr>
        <w:t>бессрочными</w:t>
      </w:r>
      <w:proofErr w:type="gramEnd"/>
      <w:r w:rsidRPr="001462E8">
        <w:rPr>
          <w:sz w:val="28"/>
          <w:szCs w:val="28"/>
        </w:rPr>
        <w:t xml:space="preserve">, размеры государственной пошлины за лицензию </w:t>
      </w:r>
      <w:r w:rsidRPr="007173C4">
        <w:rPr>
          <w:sz w:val="28"/>
          <w:szCs w:val="28"/>
        </w:rPr>
        <w:t xml:space="preserve">снижены почти на </w:t>
      </w:r>
      <w:r w:rsidR="00E6662D" w:rsidRPr="007173C4">
        <w:rPr>
          <w:rStyle w:val="1pt"/>
          <w:rFonts w:ascii="Times New Roman" w:hAnsi="Times New Roman" w:cs="Times New Roman"/>
          <w:sz w:val="28"/>
          <w:szCs w:val="28"/>
        </w:rPr>
        <w:t>50</w:t>
      </w:r>
      <w:r w:rsidRPr="007173C4">
        <w:rPr>
          <w:rStyle w:val="1pt"/>
          <w:rFonts w:ascii="Times New Roman" w:hAnsi="Times New Roman" w:cs="Times New Roman"/>
          <w:sz w:val="28"/>
          <w:szCs w:val="28"/>
        </w:rPr>
        <w:t> %,</w:t>
      </w:r>
      <w:r w:rsidRPr="001462E8">
        <w:rPr>
          <w:sz w:val="28"/>
          <w:szCs w:val="28"/>
        </w:rPr>
        <w:t xml:space="preserve"> срок выдачи уменьшен с 15 до 10 рабочих дней.</w:t>
      </w:r>
    </w:p>
    <w:p w:rsidR="00202F13" w:rsidRPr="001462E8" w:rsidRDefault="00202F13" w:rsidP="007173C4">
      <w:pPr>
        <w:pStyle w:val="2"/>
        <w:widowControl/>
        <w:shd w:val="clear" w:color="auto" w:fill="auto"/>
        <w:spacing w:before="0" w:after="0" w:line="240" w:lineRule="auto"/>
        <w:rPr>
          <w:sz w:val="28"/>
          <w:szCs w:val="28"/>
        </w:rPr>
      </w:pPr>
      <w:r w:rsidRPr="001462E8">
        <w:rPr>
          <w:sz w:val="28"/>
          <w:szCs w:val="28"/>
        </w:rPr>
        <w:t>В 2016 году руководством республики приняты дополнительные меры по усилению устойчивости национальной экономики в современных условиях. В этих целях утверждены следующие нормативные правовые акты:</w:t>
      </w:r>
    </w:p>
    <w:p w:rsidR="00202F13" w:rsidRPr="001462E8" w:rsidRDefault="00202F13" w:rsidP="007173C4">
      <w:pPr>
        <w:pStyle w:val="2"/>
        <w:widowControl/>
        <w:shd w:val="clear" w:color="auto" w:fill="auto"/>
        <w:spacing w:before="0" w:after="0" w:line="240" w:lineRule="auto"/>
        <w:rPr>
          <w:sz w:val="28"/>
          <w:szCs w:val="28"/>
        </w:rPr>
      </w:pPr>
      <w:r w:rsidRPr="001462E8">
        <w:rPr>
          <w:sz w:val="28"/>
          <w:szCs w:val="28"/>
        </w:rPr>
        <w:t>распоряжение Президента Азербайджанской Республики от 18 января 2016 года «О дополнительных мерах по стимулированию экспорта ненефтяной продукции»;</w:t>
      </w:r>
    </w:p>
    <w:p w:rsidR="00202F13" w:rsidRPr="001462E8" w:rsidRDefault="00202F13" w:rsidP="007173C4">
      <w:pPr>
        <w:pStyle w:val="2"/>
        <w:widowControl/>
        <w:shd w:val="clear" w:color="auto" w:fill="auto"/>
        <w:spacing w:before="0" w:after="0" w:line="240" w:lineRule="auto"/>
        <w:rPr>
          <w:sz w:val="28"/>
          <w:szCs w:val="28"/>
        </w:rPr>
      </w:pPr>
      <w:r w:rsidRPr="001462E8">
        <w:rPr>
          <w:sz w:val="28"/>
          <w:szCs w:val="28"/>
        </w:rPr>
        <w:t xml:space="preserve">Указ Президента Азербайджанской Республики от 18 января 2016 года </w:t>
      </w:r>
      <w:r w:rsidRPr="001462E8">
        <w:rPr>
          <w:sz w:val="28"/>
          <w:szCs w:val="28"/>
        </w:rPr>
        <w:br/>
        <w:t>«О дополнительных мерах по поощрению инвестиций», предусматривающий создание механизма и разработку нормативных правовых актов для поощрения инвестиций;</w:t>
      </w:r>
    </w:p>
    <w:p w:rsidR="00202F13" w:rsidRPr="001462E8" w:rsidRDefault="00202F13" w:rsidP="007173C4">
      <w:pPr>
        <w:pStyle w:val="2"/>
        <w:widowControl/>
        <w:shd w:val="clear" w:color="auto" w:fill="auto"/>
        <w:spacing w:before="0" w:after="0" w:line="240" w:lineRule="auto"/>
        <w:rPr>
          <w:sz w:val="28"/>
          <w:szCs w:val="28"/>
        </w:rPr>
      </w:pPr>
      <w:r w:rsidRPr="001462E8">
        <w:rPr>
          <w:sz w:val="28"/>
          <w:szCs w:val="28"/>
        </w:rPr>
        <w:t>Закон Азербайджанской Республики от 19 января 2016 года «О полном страховании вкладов»;</w:t>
      </w:r>
    </w:p>
    <w:p w:rsidR="00202F13" w:rsidRPr="001462E8" w:rsidRDefault="00202F13" w:rsidP="007173C4">
      <w:pPr>
        <w:pStyle w:val="2"/>
        <w:widowControl/>
        <w:shd w:val="clear" w:color="auto" w:fill="auto"/>
        <w:spacing w:before="0" w:after="0" w:line="240" w:lineRule="auto"/>
        <w:rPr>
          <w:sz w:val="28"/>
          <w:szCs w:val="28"/>
        </w:rPr>
      </w:pPr>
      <w:r w:rsidRPr="001462E8">
        <w:rPr>
          <w:sz w:val="28"/>
          <w:szCs w:val="28"/>
        </w:rPr>
        <w:t xml:space="preserve">законы Азербайджанской Республики от 19 января 2016 года и от </w:t>
      </w:r>
      <w:r w:rsidR="007173C4">
        <w:rPr>
          <w:sz w:val="28"/>
          <w:szCs w:val="28"/>
        </w:rPr>
        <w:br/>
      </w:r>
      <w:r w:rsidRPr="001462E8">
        <w:rPr>
          <w:sz w:val="28"/>
          <w:szCs w:val="28"/>
        </w:rPr>
        <w:t>4 марта 2016 года о внесении изменений в Налоговый кодекс Азербайджанской Республики, предусматривающие поощрение инвестиционной деятельности и облегчение налогового бремени;</w:t>
      </w:r>
    </w:p>
    <w:p w:rsidR="00202F13" w:rsidRPr="001462E8" w:rsidRDefault="00202F13" w:rsidP="00202F13">
      <w:pPr>
        <w:pStyle w:val="2"/>
        <w:widowControl/>
        <w:shd w:val="clear" w:color="auto" w:fill="auto"/>
        <w:spacing w:before="0" w:after="0" w:line="240" w:lineRule="auto"/>
        <w:rPr>
          <w:sz w:val="28"/>
          <w:szCs w:val="28"/>
        </w:rPr>
      </w:pPr>
      <w:r w:rsidRPr="001462E8">
        <w:rPr>
          <w:sz w:val="28"/>
          <w:szCs w:val="28"/>
        </w:rPr>
        <w:t>Указ Президента Азербайджанской Республики от 3 февраля 2016 года «О создании юридического лица публичного права – Палаты по контролю над финансовыми рынками Азербайджанской Республики»;</w:t>
      </w:r>
    </w:p>
    <w:p w:rsidR="00202F13" w:rsidRPr="001462E8" w:rsidRDefault="00202F13" w:rsidP="00202F13">
      <w:pPr>
        <w:pStyle w:val="2"/>
        <w:widowControl/>
        <w:shd w:val="clear" w:color="auto" w:fill="auto"/>
        <w:spacing w:before="0" w:after="0" w:line="240" w:lineRule="auto"/>
        <w:rPr>
          <w:sz w:val="28"/>
          <w:szCs w:val="28"/>
        </w:rPr>
      </w:pPr>
      <w:proofErr w:type="gramStart"/>
      <w:r w:rsidRPr="001462E8">
        <w:rPr>
          <w:sz w:val="28"/>
          <w:szCs w:val="28"/>
        </w:rPr>
        <w:t xml:space="preserve">указы Президента Азербайджанской Республики от 3 февраля </w:t>
      </w:r>
      <w:r w:rsidR="007173C4">
        <w:rPr>
          <w:sz w:val="28"/>
          <w:szCs w:val="28"/>
        </w:rPr>
        <w:br/>
      </w:r>
      <w:r w:rsidRPr="001462E8">
        <w:rPr>
          <w:sz w:val="28"/>
          <w:szCs w:val="28"/>
        </w:rPr>
        <w:t>2016 года «О создании Апелляционного совета при Президенте Азербайджанской Республики» и «О создании апелляционных советов в центральных и местных органах исполнительной власти», направленные на обеспечение многоступенчатости, прозрачности и объективности в сфере рассмотрения жалоб предпринимателей, защиты их прав и интересов, а также усовершенствования механизма обжалования в вышестоящий орган решений центральных и местных органов исполнительной</w:t>
      </w:r>
      <w:proofErr w:type="gramEnd"/>
      <w:r w:rsidRPr="001462E8">
        <w:rPr>
          <w:sz w:val="28"/>
          <w:szCs w:val="28"/>
        </w:rPr>
        <w:t xml:space="preserve"> власти;</w:t>
      </w:r>
    </w:p>
    <w:p w:rsidR="00202F13" w:rsidRPr="001462E8" w:rsidRDefault="00202F13" w:rsidP="00202F13">
      <w:pPr>
        <w:pStyle w:val="2"/>
        <w:widowControl/>
        <w:shd w:val="clear" w:color="auto" w:fill="auto"/>
        <w:spacing w:before="0" w:after="0" w:line="240" w:lineRule="auto"/>
        <w:rPr>
          <w:sz w:val="28"/>
          <w:szCs w:val="28"/>
        </w:rPr>
      </w:pPr>
      <w:r w:rsidRPr="001462E8">
        <w:rPr>
          <w:sz w:val="28"/>
          <w:szCs w:val="28"/>
        </w:rPr>
        <w:lastRenderedPageBreak/>
        <w:t xml:space="preserve">Указ Президента Азербайджанской Республики от 1 марта 2016 года </w:t>
      </w:r>
      <w:r w:rsidRPr="001462E8">
        <w:rPr>
          <w:sz w:val="28"/>
          <w:szCs w:val="28"/>
        </w:rPr>
        <w:br/>
        <w:t>«О дополнительных мерах, связанных с поощрением экспорта ненефтяной продукции»;</w:t>
      </w:r>
    </w:p>
    <w:p w:rsidR="00202F13" w:rsidRPr="001462E8" w:rsidRDefault="00202F13" w:rsidP="00202F13">
      <w:pPr>
        <w:pStyle w:val="2"/>
        <w:widowControl/>
        <w:shd w:val="clear" w:color="auto" w:fill="auto"/>
        <w:spacing w:before="0" w:after="0" w:line="240" w:lineRule="auto"/>
        <w:rPr>
          <w:sz w:val="28"/>
          <w:szCs w:val="28"/>
        </w:rPr>
      </w:pPr>
      <w:r w:rsidRPr="001462E8">
        <w:rPr>
          <w:sz w:val="28"/>
          <w:szCs w:val="28"/>
        </w:rPr>
        <w:t>распоряжение Президента Азербайджанской Республики от 4 марта 2016 года «О дополнительных мерах, связанных с продолжением реформ в таможенной системе»;</w:t>
      </w:r>
    </w:p>
    <w:p w:rsidR="00202F13" w:rsidRPr="001462E8" w:rsidRDefault="00202F13" w:rsidP="007173C4">
      <w:pPr>
        <w:pStyle w:val="2"/>
        <w:widowControl/>
        <w:shd w:val="clear" w:color="auto" w:fill="auto"/>
        <w:spacing w:before="0" w:after="0" w:line="240" w:lineRule="auto"/>
        <w:rPr>
          <w:sz w:val="28"/>
          <w:szCs w:val="28"/>
        </w:rPr>
      </w:pPr>
      <w:r w:rsidRPr="001462E8">
        <w:rPr>
          <w:sz w:val="28"/>
          <w:szCs w:val="28"/>
        </w:rPr>
        <w:t xml:space="preserve">Закон Азербайджанской Республики от 15 марта 2016 года </w:t>
      </w:r>
      <w:r w:rsidR="007173C4">
        <w:rPr>
          <w:sz w:val="28"/>
          <w:szCs w:val="28"/>
        </w:rPr>
        <w:br/>
      </w:r>
      <w:r w:rsidRPr="001462E8">
        <w:rPr>
          <w:sz w:val="28"/>
          <w:szCs w:val="28"/>
        </w:rPr>
        <w:t>«О лицензиях и разрешениях»;</w:t>
      </w:r>
    </w:p>
    <w:p w:rsidR="00202F13" w:rsidRPr="001462E8" w:rsidRDefault="00202F13" w:rsidP="00202F13">
      <w:pPr>
        <w:pStyle w:val="2"/>
        <w:widowControl/>
        <w:shd w:val="clear" w:color="auto" w:fill="auto"/>
        <w:spacing w:before="0" w:after="0" w:line="240" w:lineRule="auto"/>
        <w:rPr>
          <w:sz w:val="28"/>
          <w:szCs w:val="28"/>
        </w:rPr>
      </w:pPr>
      <w:r w:rsidRPr="001462E8">
        <w:rPr>
          <w:sz w:val="28"/>
          <w:szCs w:val="28"/>
        </w:rPr>
        <w:t xml:space="preserve">Закон Азербайджанской Республики от 15 марта 2016 года </w:t>
      </w:r>
      <w:r w:rsidR="007173C4">
        <w:rPr>
          <w:sz w:val="28"/>
          <w:szCs w:val="28"/>
        </w:rPr>
        <w:br/>
      </w:r>
      <w:r w:rsidRPr="001462E8">
        <w:rPr>
          <w:sz w:val="28"/>
          <w:szCs w:val="28"/>
        </w:rPr>
        <w:t>«О реализации инвестиционных проектов, связанных со строительными и инфраструктурными объектами, на основе специального финансирования»;</w:t>
      </w:r>
    </w:p>
    <w:p w:rsidR="00202F13" w:rsidRPr="001462E8" w:rsidRDefault="00202F13" w:rsidP="00202F13">
      <w:pPr>
        <w:pStyle w:val="2"/>
        <w:widowControl/>
        <w:shd w:val="clear" w:color="auto" w:fill="auto"/>
        <w:spacing w:before="0" w:after="0" w:line="240" w:lineRule="auto"/>
        <w:rPr>
          <w:sz w:val="28"/>
          <w:szCs w:val="28"/>
        </w:rPr>
      </w:pPr>
      <w:r w:rsidRPr="001462E8">
        <w:rPr>
          <w:sz w:val="28"/>
          <w:szCs w:val="28"/>
        </w:rPr>
        <w:t>распоряжение Президента Азербайджанской Республики от 16 марта 2016 года «Об утверждении «Главных направлений стратегической дорожной карты по национальной экономике и основным секторам экономики» и вытекающих из этого вопросах»;</w:t>
      </w:r>
    </w:p>
    <w:p w:rsidR="00202F13" w:rsidRPr="001462E8" w:rsidRDefault="00202F13" w:rsidP="00202F13">
      <w:pPr>
        <w:pStyle w:val="2"/>
        <w:widowControl/>
        <w:shd w:val="clear" w:color="auto" w:fill="auto"/>
        <w:spacing w:before="0" w:after="0" w:line="240" w:lineRule="auto"/>
        <w:rPr>
          <w:sz w:val="28"/>
          <w:szCs w:val="28"/>
        </w:rPr>
      </w:pPr>
      <w:r w:rsidRPr="001462E8">
        <w:rPr>
          <w:sz w:val="28"/>
          <w:szCs w:val="28"/>
        </w:rPr>
        <w:t>распоряжение Президента Азербайджанской Республики от 7 апреля 2016 года «О дополнительных мерах в области обеспечения самозанятости населения»;</w:t>
      </w:r>
    </w:p>
    <w:p w:rsidR="00202F13" w:rsidRPr="001462E8" w:rsidRDefault="00202F13" w:rsidP="00202F13">
      <w:pPr>
        <w:pStyle w:val="2"/>
        <w:widowControl/>
        <w:shd w:val="clear" w:color="auto" w:fill="auto"/>
        <w:spacing w:before="0" w:after="0" w:line="240" w:lineRule="auto"/>
        <w:rPr>
          <w:sz w:val="28"/>
          <w:szCs w:val="28"/>
        </w:rPr>
      </w:pPr>
      <w:r w:rsidRPr="001462E8">
        <w:rPr>
          <w:sz w:val="28"/>
          <w:szCs w:val="28"/>
        </w:rPr>
        <w:t xml:space="preserve">Указ Президента Азербайджанской Республики от 20 апреля 2016 года </w:t>
      </w:r>
      <w:r w:rsidRPr="001462E8">
        <w:rPr>
          <w:sz w:val="28"/>
          <w:szCs w:val="28"/>
        </w:rPr>
        <w:br/>
        <w:t>«О создании и обеспечении деятельности Центра анализа экономических реформ и коммуникации»;</w:t>
      </w:r>
    </w:p>
    <w:p w:rsidR="00202F13" w:rsidRPr="00676473" w:rsidRDefault="00202F13" w:rsidP="006713F4">
      <w:pPr>
        <w:pStyle w:val="2"/>
        <w:widowControl/>
        <w:shd w:val="clear" w:color="auto" w:fill="auto"/>
        <w:spacing w:before="0" w:after="0" w:line="240" w:lineRule="auto"/>
        <w:rPr>
          <w:sz w:val="28"/>
          <w:szCs w:val="28"/>
        </w:rPr>
      </w:pPr>
      <w:r w:rsidRPr="001462E8">
        <w:rPr>
          <w:sz w:val="28"/>
          <w:szCs w:val="28"/>
        </w:rPr>
        <w:t>Указ Президента Азербайджанской Республики от 20 апреля 2016 года «Об утверждении сфер инвестируемой экономической деятельности, минимальных объемов инвестиционного проекта и административно-территориальных единиц, где он будет реализован»</w:t>
      </w:r>
      <w:r w:rsidR="006713F4">
        <w:rPr>
          <w:sz w:val="28"/>
          <w:szCs w:val="28"/>
        </w:rPr>
        <w:t>.</w:t>
      </w:r>
    </w:p>
    <w:p w:rsidR="001462E8" w:rsidRPr="001462E8" w:rsidRDefault="007A7C5B" w:rsidP="001462E8">
      <w:pPr>
        <w:spacing w:after="0" w:line="240" w:lineRule="auto"/>
        <w:ind w:firstLine="709"/>
        <w:jc w:val="both"/>
        <w:rPr>
          <w:rFonts w:ascii="Times New Roman" w:hAnsi="Times New Roman"/>
          <w:sz w:val="28"/>
          <w:szCs w:val="28"/>
        </w:rPr>
      </w:pPr>
      <w:r>
        <w:rPr>
          <w:rFonts w:ascii="Times New Roman" w:hAnsi="Times New Roman"/>
          <w:sz w:val="28"/>
          <w:szCs w:val="28"/>
        </w:rPr>
        <w:t>В</w:t>
      </w:r>
      <w:r w:rsidR="00DF76C6" w:rsidRPr="00676473">
        <w:rPr>
          <w:rFonts w:ascii="Times New Roman" w:hAnsi="Times New Roman"/>
          <w:sz w:val="28"/>
          <w:szCs w:val="28"/>
        </w:rPr>
        <w:t xml:space="preserve"> </w:t>
      </w:r>
      <w:r>
        <w:rPr>
          <w:rFonts w:ascii="Times New Roman" w:hAnsi="Times New Roman"/>
          <w:b/>
          <w:sz w:val="28"/>
          <w:szCs w:val="28"/>
        </w:rPr>
        <w:t>Республике</w:t>
      </w:r>
      <w:r w:rsidR="00DF76C6" w:rsidRPr="00676473">
        <w:rPr>
          <w:rFonts w:ascii="Times New Roman" w:hAnsi="Times New Roman"/>
          <w:b/>
          <w:sz w:val="28"/>
          <w:szCs w:val="28"/>
        </w:rPr>
        <w:t xml:space="preserve"> Армения</w:t>
      </w:r>
      <w:r w:rsidR="00DF76C6" w:rsidRPr="00676473">
        <w:rPr>
          <w:rFonts w:ascii="Times New Roman" w:hAnsi="Times New Roman"/>
          <w:sz w:val="28"/>
          <w:szCs w:val="28"/>
        </w:rPr>
        <w:t xml:space="preserve"> </w:t>
      </w:r>
      <w:r>
        <w:rPr>
          <w:rFonts w:ascii="Times New Roman" w:hAnsi="Times New Roman"/>
          <w:sz w:val="28"/>
          <w:szCs w:val="28"/>
        </w:rPr>
        <w:t>с</w:t>
      </w:r>
      <w:r w:rsidR="001462E8" w:rsidRPr="001462E8">
        <w:rPr>
          <w:rFonts w:ascii="Times New Roman" w:hAnsi="Times New Roman"/>
          <w:sz w:val="28"/>
          <w:szCs w:val="28"/>
        </w:rPr>
        <w:t>тимулирование инвестиций является одним из приоритетных направлений экономической политики</w:t>
      </w:r>
      <w:r w:rsidR="004233CF">
        <w:rPr>
          <w:rFonts w:ascii="Times New Roman" w:hAnsi="Times New Roman"/>
          <w:sz w:val="28"/>
          <w:szCs w:val="28"/>
        </w:rPr>
        <w:t>,</w:t>
      </w:r>
      <w:r w:rsidR="004233CF" w:rsidRPr="004233CF">
        <w:t xml:space="preserve"> </w:t>
      </w:r>
      <w:r w:rsidR="004233CF" w:rsidRPr="004233CF">
        <w:rPr>
          <w:rFonts w:ascii="Times New Roman" w:hAnsi="Times New Roman"/>
          <w:sz w:val="28"/>
          <w:szCs w:val="28"/>
        </w:rPr>
        <w:t>регламентированное Законом Республики Армения «Об иностранных инвестициях».</w:t>
      </w:r>
      <w:r w:rsidR="001462E8" w:rsidRPr="001462E8">
        <w:rPr>
          <w:rFonts w:ascii="Times New Roman" w:hAnsi="Times New Roman"/>
          <w:sz w:val="28"/>
          <w:szCs w:val="28"/>
        </w:rPr>
        <w:t xml:space="preserve"> В отношении инвестиций Армения придерживается политики «открытых дверей».</w:t>
      </w:r>
    </w:p>
    <w:p w:rsidR="001462E8" w:rsidRPr="001462E8" w:rsidRDefault="001462E8" w:rsidP="001462E8">
      <w:pPr>
        <w:spacing w:after="0" w:line="240" w:lineRule="auto"/>
        <w:ind w:firstLine="709"/>
        <w:jc w:val="both"/>
        <w:rPr>
          <w:rFonts w:ascii="Times New Roman" w:hAnsi="Times New Roman"/>
          <w:sz w:val="28"/>
          <w:szCs w:val="28"/>
        </w:rPr>
      </w:pPr>
      <w:r w:rsidRPr="001462E8">
        <w:rPr>
          <w:rFonts w:ascii="Times New Roman" w:hAnsi="Times New Roman"/>
          <w:sz w:val="28"/>
          <w:szCs w:val="28"/>
        </w:rPr>
        <w:t xml:space="preserve">Следует отметить следующие инвестиционные гарантии и льготы: </w:t>
      </w:r>
    </w:p>
    <w:p w:rsidR="001462E8" w:rsidRPr="001462E8" w:rsidRDefault="001462E8" w:rsidP="001462E8">
      <w:pPr>
        <w:spacing w:after="0" w:line="240" w:lineRule="auto"/>
        <w:ind w:firstLine="709"/>
        <w:jc w:val="both"/>
        <w:rPr>
          <w:rFonts w:ascii="Times New Roman" w:hAnsi="Times New Roman"/>
          <w:sz w:val="28"/>
          <w:szCs w:val="28"/>
        </w:rPr>
      </w:pPr>
      <w:r w:rsidRPr="001462E8">
        <w:rPr>
          <w:rFonts w:ascii="Times New Roman" w:hAnsi="Times New Roman"/>
          <w:sz w:val="28"/>
          <w:szCs w:val="28"/>
        </w:rPr>
        <w:t>право собственности – гарантировано 100%-ное право собственности;</w:t>
      </w:r>
    </w:p>
    <w:p w:rsidR="001462E8" w:rsidRPr="001462E8" w:rsidRDefault="001462E8" w:rsidP="001462E8">
      <w:pPr>
        <w:spacing w:after="0" w:line="240" w:lineRule="auto"/>
        <w:ind w:firstLine="709"/>
        <w:jc w:val="both"/>
        <w:rPr>
          <w:rFonts w:ascii="Times New Roman" w:hAnsi="Times New Roman"/>
          <w:sz w:val="28"/>
          <w:szCs w:val="28"/>
        </w:rPr>
      </w:pPr>
      <w:r w:rsidRPr="001462E8">
        <w:rPr>
          <w:rFonts w:ascii="Times New Roman" w:hAnsi="Times New Roman"/>
          <w:sz w:val="28"/>
          <w:szCs w:val="28"/>
        </w:rPr>
        <w:t>разрешение – необходимости в специальном разрешении для инвестирования нет;</w:t>
      </w:r>
    </w:p>
    <w:p w:rsidR="001462E8" w:rsidRPr="001462E8" w:rsidRDefault="001462E8" w:rsidP="001462E8">
      <w:pPr>
        <w:spacing w:after="0" w:line="240" w:lineRule="auto"/>
        <w:ind w:firstLine="709"/>
        <w:jc w:val="both"/>
        <w:rPr>
          <w:rFonts w:ascii="Times New Roman" w:hAnsi="Times New Roman"/>
          <w:sz w:val="28"/>
          <w:szCs w:val="28"/>
        </w:rPr>
      </w:pPr>
      <w:r w:rsidRPr="001462E8">
        <w:rPr>
          <w:rFonts w:ascii="Times New Roman" w:hAnsi="Times New Roman"/>
          <w:sz w:val="28"/>
          <w:szCs w:val="28"/>
        </w:rPr>
        <w:t>право собственности на землю – компании, учредителями которых являются иностранные граждане, имеют право на приобретение земли. Иностранным гражданам, которым согласно законодательству Республики Армения запрещено приобретение земли, предоставляется право заключения долгосрочных договоров аренды на землю;</w:t>
      </w:r>
    </w:p>
    <w:p w:rsidR="001462E8" w:rsidRPr="001462E8" w:rsidRDefault="001462E8" w:rsidP="001462E8">
      <w:pPr>
        <w:spacing w:after="0" w:line="240" w:lineRule="auto"/>
        <w:ind w:firstLine="709"/>
        <w:jc w:val="both"/>
        <w:rPr>
          <w:rFonts w:ascii="Times New Roman" w:hAnsi="Times New Roman"/>
          <w:sz w:val="28"/>
          <w:szCs w:val="28"/>
        </w:rPr>
      </w:pPr>
      <w:r w:rsidRPr="001462E8">
        <w:rPr>
          <w:rFonts w:ascii="Times New Roman" w:hAnsi="Times New Roman"/>
          <w:sz w:val="28"/>
          <w:szCs w:val="28"/>
        </w:rPr>
        <w:t xml:space="preserve">импорт – при импорте товаров, применяется 0 или 10%-ная ставка таможенной пошлины; </w:t>
      </w:r>
    </w:p>
    <w:p w:rsidR="001462E8" w:rsidRPr="001462E8" w:rsidRDefault="001462E8" w:rsidP="001462E8">
      <w:pPr>
        <w:spacing w:after="0" w:line="240" w:lineRule="auto"/>
        <w:ind w:firstLine="709"/>
        <w:jc w:val="both"/>
        <w:rPr>
          <w:rFonts w:ascii="Times New Roman" w:hAnsi="Times New Roman"/>
          <w:sz w:val="28"/>
          <w:szCs w:val="28"/>
        </w:rPr>
      </w:pPr>
      <w:r w:rsidRPr="001462E8">
        <w:rPr>
          <w:rFonts w:ascii="Times New Roman" w:hAnsi="Times New Roman"/>
          <w:sz w:val="28"/>
          <w:szCs w:val="28"/>
        </w:rPr>
        <w:t>экспорт – отсутствуют пошлины и другие ограничения;</w:t>
      </w:r>
    </w:p>
    <w:p w:rsidR="001462E8" w:rsidRDefault="001462E8" w:rsidP="001462E8">
      <w:pPr>
        <w:spacing w:after="0" w:line="240" w:lineRule="auto"/>
        <w:ind w:firstLine="709"/>
        <w:jc w:val="both"/>
        <w:rPr>
          <w:rFonts w:ascii="Times New Roman" w:hAnsi="Times New Roman"/>
          <w:sz w:val="28"/>
          <w:szCs w:val="28"/>
        </w:rPr>
      </w:pPr>
      <w:r w:rsidRPr="001462E8">
        <w:rPr>
          <w:rFonts w:ascii="Times New Roman" w:hAnsi="Times New Roman"/>
          <w:sz w:val="28"/>
          <w:szCs w:val="28"/>
        </w:rPr>
        <w:lastRenderedPageBreak/>
        <w:t>НДС при экспорте – сделки не подлежат налогообложению при экспорте товаров с территории Республики Армения по таможенным режимам «реэкспорт» и «экспорт для свободного обращения».</w:t>
      </w:r>
    </w:p>
    <w:p w:rsidR="00D566BB" w:rsidRPr="00D566BB" w:rsidRDefault="00D566BB" w:rsidP="00D566BB">
      <w:pPr>
        <w:spacing w:after="0" w:line="240" w:lineRule="auto"/>
        <w:ind w:firstLine="709"/>
        <w:jc w:val="both"/>
        <w:rPr>
          <w:rFonts w:ascii="Times New Roman" w:hAnsi="Times New Roman"/>
          <w:sz w:val="28"/>
          <w:szCs w:val="28"/>
        </w:rPr>
      </w:pPr>
      <w:r w:rsidRPr="00D566BB">
        <w:rPr>
          <w:rFonts w:ascii="Times New Roman" w:hAnsi="Times New Roman"/>
          <w:sz w:val="28"/>
          <w:szCs w:val="28"/>
        </w:rPr>
        <w:t>Министерство экономики Республики Армения инициировало разработку концепции инвестиционной политики и плана действий при поддержке Международной финансовой корпорации. Концепция была одобрена Правительством Республики Армения 8 октября 2015 года. При этом были:</w:t>
      </w:r>
    </w:p>
    <w:p w:rsidR="00D566BB" w:rsidRPr="00D566BB" w:rsidRDefault="00D566BB" w:rsidP="00D566BB">
      <w:pPr>
        <w:spacing w:after="0" w:line="240" w:lineRule="auto"/>
        <w:ind w:firstLine="709"/>
        <w:jc w:val="both"/>
        <w:rPr>
          <w:rFonts w:ascii="Times New Roman" w:hAnsi="Times New Roman"/>
          <w:sz w:val="28"/>
          <w:szCs w:val="28"/>
        </w:rPr>
      </w:pPr>
      <w:r w:rsidRPr="00D566BB">
        <w:rPr>
          <w:rFonts w:ascii="Times New Roman" w:hAnsi="Times New Roman"/>
          <w:sz w:val="28"/>
          <w:szCs w:val="28"/>
        </w:rPr>
        <w:t>проведен анализ Закона Республики Армения «Об иностранных инвестициях» и разработан законопроект по внесению соответствующих изменений;</w:t>
      </w:r>
    </w:p>
    <w:p w:rsidR="00D566BB" w:rsidRPr="00D566BB" w:rsidRDefault="00D566BB" w:rsidP="00D566BB">
      <w:pPr>
        <w:spacing w:after="0" w:line="240" w:lineRule="auto"/>
        <w:ind w:firstLine="709"/>
        <w:jc w:val="both"/>
        <w:rPr>
          <w:rFonts w:ascii="Times New Roman" w:hAnsi="Times New Roman"/>
          <w:sz w:val="28"/>
          <w:szCs w:val="28"/>
        </w:rPr>
      </w:pPr>
      <w:r w:rsidRPr="00D566BB">
        <w:rPr>
          <w:rFonts w:ascii="Times New Roman" w:hAnsi="Times New Roman"/>
          <w:sz w:val="28"/>
          <w:szCs w:val="28"/>
        </w:rPr>
        <w:t xml:space="preserve">разработан законопроект о внесении изменений в Закон Республики Армения «О свободных экономических зонах»; </w:t>
      </w:r>
    </w:p>
    <w:p w:rsidR="00D566BB" w:rsidRPr="00D566BB" w:rsidRDefault="00D566BB" w:rsidP="00D566BB">
      <w:pPr>
        <w:spacing w:after="0" w:line="240" w:lineRule="auto"/>
        <w:ind w:firstLine="709"/>
        <w:jc w:val="both"/>
        <w:rPr>
          <w:rFonts w:ascii="Times New Roman" w:hAnsi="Times New Roman"/>
          <w:sz w:val="28"/>
          <w:szCs w:val="28"/>
        </w:rPr>
      </w:pPr>
      <w:r w:rsidRPr="00D566BB">
        <w:rPr>
          <w:rFonts w:ascii="Times New Roman" w:hAnsi="Times New Roman"/>
          <w:sz w:val="28"/>
          <w:szCs w:val="28"/>
        </w:rPr>
        <w:t xml:space="preserve">разработан законопроект «О государственно-частном партнерстве». </w:t>
      </w:r>
    </w:p>
    <w:p w:rsidR="00D566BB" w:rsidRPr="00D566BB" w:rsidRDefault="00D566BB" w:rsidP="00D566BB">
      <w:pPr>
        <w:spacing w:after="0" w:line="240" w:lineRule="auto"/>
        <w:ind w:firstLine="709"/>
        <w:jc w:val="both"/>
        <w:rPr>
          <w:rFonts w:ascii="Times New Roman" w:hAnsi="Times New Roman"/>
          <w:sz w:val="28"/>
          <w:szCs w:val="28"/>
        </w:rPr>
      </w:pPr>
      <w:r w:rsidRPr="00D566BB">
        <w:rPr>
          <w:rFonts w:ascii="Times New Roman" w:hAnsi="Times New Roman"/>
          <w:sz w:val="28"/>
          <w:szCs w:val="28"/>
        </w:rPr>
        <w:t>В настоящее время в Армении действуют две свободные экономические зоны:</w:t>
      </w:r>
    </w:p>
    <w:p w:rsidR="00D566BB" w:rsidRPr="00D566BB" w:rsidRDefault="00D566BB" w:rsidP="00D566BB">
      <w:pPr>
        <w:spacing w:after="0" w:line="240" w:lineRule="auto"/>
        <w:ind w:firstLine="709"/>
        <w:jc w:val="both"/>
        <w:rPr>
          <w:rFonts w:ascii="Times New Roman" w:hAnsi="Times New Roman"/>
          <w:sz w:val="28"/>
          <w:szCs w:val="28"/>
        </w:rPr>
      </w:pPr>
      <w:r w:rsidRPr="00D566BB">
        <w:rPr>
          <w:rFonts w:ascii="Times New Roman" w:hAnsi="Times New Roman"/>
          <w:sz w:val="28"/>
          <w:szCs w:val="28"/>
        </w:rPr>
        <w:t>1) высокотехнологичная свободная экономическая зона «Альянс» ориентирована на производство и экспорт высоких и инновационных технологий в сферах электроники, точной инженерии, фармацевтики и биотехнологий, информационных технологий, альтернативной энергетики, промышленного дизайна и телекоммуникаций (разработка и производство технологического оборудования, систем и материалов для передачи данных/информации);</w:t>
      </w:r>
    </w:p>
    <w:p w:rsidR="00D566BB" w:rsidRPr="00D566BB" w:rsidRDefault="00D566BB" w:rsidP="00D566BB">
      <w:pPr>
        <w:spacing w:after="0" w:line="240" w:lineRule="auto"/>
        <w:ind w:firstLine="709"/>
        <w:jc w:val="both"/>
        <w:rPr>
          <w:rFonts w:ascii="Times New Roman" w:hAnsi="Times New Roman"/>
          <w:sz w:val="28"/>
          <w:szCs w:val="28"/>
        </w:rPr>
      </w:pPr>
      <w:r w:rsidRPr="00D566BB">
        <w:rPr>
          <w:rFonts w:ascii="Times New Roman" w:hAnsi="Times New Roman"/>
          <w:sz w:val="28"/>
          <w:szCs w:val="28"/>
        </w:rPr>
        <w:t>2) ювелирная свободная экономическая зона «Меридиан» ориентирована на производство ювелирных изделий и часов.</w:t>
      </w:r>
    </w:p>
    <w:p w:rsidR="007A7C5B" w:rsidRDefault="00D566BB" w:rsidP="00D566BB">
      <w:pPr>
        <w:spacing w:after="0" w:line="240" w:lineRule="auto"/>
        <w:ind w:firstLine="709"/>
        <w:jc w:val="both"/>
        <w:rPr>
          <w:rFonts w:ascii="Times New Roman" w:hAnsi="Times New Roman"/>
          <w:sz w:val="28"/>
          <w:szCs w:val="28"/>
        </w:rPr>
      </w:pPr>
      <w:r w:rsidRPr="00D566BB">
        <w:rPr>
          <w:rFonts w:ascii="Times New Roman" w:hAnsi="Times New Roman"/>
          <w:sz w:val="28"/>
          <w:szCs w:val="28"/>
        </w:rPr>
        <w:t>В октябре 2015 года Франция и Армения запустили проект «Содействие инвестициям и укрепление институциональной системы инвестиционной политики в Армении», целью которого является стимулирование экономического роста Армении путем поощрения прямых иностранных инвестиций, создания рабочих мест, а также передачи инноваций и технологий.</w:t>
      </w:r>
    </w:p>
    <w:p w:rsidR="00D566BB" w:rsidRPr="00D566BB" w:rsidRDefault="00D566BB" w:rsidP="00D566BB">
      <w:pPr>
        <w:spacing w:after="0" w:line="240" w:lineRule="auto"/>
        <w:ind w:firstLine="709"/>
        <w:jc w:val="both"/>
        <w:rPr>
          <w:rFonts w:ascii="Times New Roman" w:hAnsi="Times New Roman"/>
          <w:sz w:val="28"/>
          <w:szCs w:val="28"/>
        </w:rPr>
      </w:pPr>
      <w:r w:rsidRPr="00D566BB">
        <w:rPr>
          <w:rFonts w:ascii="Times New Roman" w:hAnsi="Times New Roman"/>
          <w:sz w:val="28"/>
          <w:szCs w:val="28"/>
        </w:rPr>
        <w:t>Премьер-министр Республики Армения О.Абрамян и Вице-премьер-министр Республики Армения В.Габриелян в ходе правительственного заседания 30 января 2015 года среди важнейших задач года в области экономики отметили:</w:t>
      </w:r>
    </w:p>
    <w:p w:rsidR="00D566BB" w:rsidRPr="00D566BB" w:rsidRDefault="00D566BB" w:rsidP="00D566BB">
      <w:pPr>
        <w:spacing w:after="0" w:line="240" w:lineRule="auto"/>
        <w:ind w:firstLine="709"/>
        <w:jc w:val="both"/>
        <w:rPr>
          <w:rFonts w:ascii="Times New Roman" w:hAnsi="Times New Roman"/>
          <w:sz w:val="28"/>
          <w:szCs w:val="28"/>
        </w:rPr>
      </w:pPr>
      <w:r w:rsidRPr="00D566BB">
        <w:rPr>
          <w:rFonts w:ascii="Times New Roman" w:hAnsi="Times New Roman"/>
          <w:sz w:val="28"/>
          <w:szCs w:val="28"/>
        </w:rPr>
        <w:t>стимулирование национального экспорта;</w:t>
      </w:r>
    </w:p>
    <w:p w:rsidR="00D566BB" w:rsidRPr="00D566BB" w:rsidRDefault="00D566BB" w:rsidP="00D566BB">
      <w:pPr>
        <w:spacing w:after="0" w:line="240" w:lineRule="auto"/>
        <w:ind w:firstLine="709"/>
        <w:jc w:val="both"/>
        <w:rPr>
          <w:rFonts w:ascii="Times New Roman" w:hAnsi="Times New Roman"/>
          <w:sz w:val="28"/>
          <w:szCs w:val="28"/>
        </w:rPr>
      </w:pPr>
      <w:r w:rsidRPr="00D566BB">
        <w:rPr>
          <w:rFonts w:ascii="Times New Roman" w:hAnsi="Times New Roman"/>
          <w:sz w:val="28"/>
          <w:szCs w:val="28"/>
        </w:rPr>
        <w:t>упорядочение валютного рынка и поддержание стабильного курса драма;</w:t>
      </w:r>
    </w:p>
    <w:p w:rsidR="00D566BB" w:rsidRPr="00D566BB" w:rsidRDefault="00D566BB" w:rsidP="00D566BB">
      <w:pPr>
        <w:spacing w:after="0" w:line="240" w:lineRule="auto"/>
        <w:ind w:firstLine="709"/>
        <w:jc w:val="both"/>
        <w:rPr>
          <w:rFonts w:ascii="Times New Roman" w:hAnsi="Times New Roman"/>
          <w:sz w:val="28"/>
          <w:szCs w:val="28"/>
        </w:rPr>
      </w:pPr>
      <w:r w:rsidRPr="00D566BB">
        <w:rPr>
          <w:rFonts w:ascii="Times New Roman" w:hAnsi="Times New Roman"/>
          <w:sz w:val="28"/>
          <w:szCs w:val="28"/>
        </w:rPr>
        <w:t>повышение качества государственного управления;</w:t>
      </w:r>
    </w:p>
    <w:p w:rsidR="00D566BB" w:rsidRPr="00D566BB" w:rsidRDefault="00D566BB" w:rsidP="00D566BB">
      <w:pPr>
        <w:spacing w:after="0" w:line="240" w:lineRule="auto"/>
        <w:ind w:firstLine="709"/>
        <w:jc w:val="both"/>
        <w:rPr>
          <w:rFonts w:ascii="Times New Roman" w:hAnsi="Times New Roman"/>
          <w:sz w:val="28"/>
          <w:szCs w:val="28"/>
        </w:rPr>
      </w:pPr>
      <w:r w:rsidRPr="00D566BB">
        <w:rPr>
          <w:rFonts w:ascii="Times New Roman" w:hAnsi="Times New Roman"/>
          <w:sz w:val="28"/>
          <w:szCs w:val="28"/>
        </w:rPr>
        <w:t>привлечение иностранных инвестиций;</w:t>
      </w:r>
    </w:p>
    <w:p w:rsidR="00D566BB" w:rsidRPr="00D566BB" w:rsidRDefault="00D566BB" w:rsidP="00D566BB">
      <w:pPr>
        <w:spacing w:after="0" w:line="240" w:lineRule="auto"/>
        <w:ind w:firstLine="709"/>
        <w:jc w:val="both"/>
        <w:rPr>
          <w:rFonts w:ascii="Times New Roman" w:hAnsi="Times New Roman"/>
          <w:sz w:val="28"/>
          <w:szCs w:val="28"/>
        </w:rPr>
      </w:pPr>
      <w:r w:rsidRPr="00D566BB">
        <w:rPr>
          <w:rFonts w:ascii="Times New Roman" w:hAnsi="Times New Roman"/>
          <w:sz w:val="28"/>
          <w:szCs w:val="28"/>
        </w:rPr>
        <w:t>поддержку малого и среднего предпринимательства;</w:t>
      </w:r>
    </w:p>
    <w:p w:rsidR="00D566BB" w:rsidRDefault="00D566BB" w:rsidP="00D566BB">
      <w:pPr>
        <w:spacing w:after="0" w:line="240" w:lineRule="auto"/>
        <w:ind w:firstLine="709"/>
        <w:jc w:val="both"/>
        <w:rPr>
          <w:rFonts w:ascii="Times New Roman" w:hAnsi="Times New Roman"/>
          <w:sz w:val="28"/>
          <w:szCs w:val="28"/>
        </w:rPr>
      </w:pPr>
      <w:r w:rsidRPr="00D566BB">
        <w:rPr>
          <w:rFonts w:ascii="Times New Roman" w:hAnsi="Times New Roman"/>
          <w:sz w:val="28"/>
          <w:szCs w:val="28"/>
        </w:rPr>
        <w:lastRenderedPageBreak/>
        <w:t>максимальное использование возможностей, открывающихся в связи с интеграцией Республики Армения в Евразийский экономический союз (ЕАЭС).</w:t>
      </w:r>
    </w:p>
    <w:p w:rsidR="00DF76C6" w:rsidRDefault="007A7C5B" w:rsidP="001918BF">
      <w:pPr>
        <w:spacing w:after="0" w:line="240" w:lineRule="auto"/>
        <w:ind w:firstLine="709"/>
        <w:jc w:val="both"/>
        <w:rPr>
          <w:rFonts w:ascii="Times New Roman" w:hAnsi="Times New Roman"/>
          <w:sz w:val="28"/>
          <w:szCs w:val="28"/>
        </w:rPr>
      </w:pPr>
      <w:r w:rsidRPr="007A7C5B">
        <w:rPr>
          <w:rFonts w:ascii="Times New Roman" w:hAnsi="Times New Roman"/>
          <w:sz w:val="28"/>
          <w:szCs w:val="28"/>
        </w:rPr>
        <w:t xml:space="preserve">На территории Республики Армения </w:t>
      </w:r>
      <w:r w:rsidR="00DF76C6" w:rsidRPr="00676473">
        <w:rPr>
          <w:rFonts w:ascii="Times New Roman" w:hAnsi="Times New Roman"/>
          <w:sz w:val="28"/>
          <w:szCs w:val="28"/>
        </w:rPr>
        <w:t>для регистрации предприятий действует принцип «единого окна», согласно которому для компании с типовым уставом процесс регистрации занимает 15 минут, а с нетиповым уставом – не более двух дней.</w:t>
      </w:r>
      <w:r w:rsidR="008412FD" w:rsidRPr="00676473">
        <w:t xml:space="preserve"> </w:t>
      </w:r>
      <w:r w:rsidR="008412FD" w:rsidRPr="00676473">
        <w:rPr>
          <w:rFonts w:ascii="Times New Roman" w:hAnsi="Times New Roman"/>
          <w:sz w:val="28"/>
          <w:szCs w:val="28"/>
        </w:rPr>
        <w:t>Государственная регистра</w:t>
      </w:r>
      <w:r w:rsidR="008412FD" w:rsidRPr="008412FD">
        <w:rPr>
          <w:rFonts w:ascii="Times New Roman" w:hAnsi="Times New Roman"/>
          <w:sz w:val="28"/>
          <w:szCs w:val="28"/>
        </w:rPr>
        <w:t>ция юридическ</w:t>
      </w:r>
      <w:r w:rsidR="002E2249">
        <w:rPr>
          <w:rFonts w:ascii="Times New Roman" w:hAnsi="Times New Roman"/>
          <w:sz w:val="28"/>
          <w:szCs w:val="28"/>
        </w:rPr>
        <w:t>их лиц осуществляется бесплатно.</w:t>
      </w:r>
    </w:p>
    <w:p w:rsidR="00656A3E" w:rsidRPr="001918BF" w:rsidRDefault="00656A3E" w:rsidP="00656A3E">
      <w:pPr>
        <w:spacing w:after="0" w:line="240" w:lineRule="auto"/>
        <w:ind w:firstLine="709"/>
        <w:jc w:val="both"/>
        <w:rPr>
          <w:rFonts w:ascii="Times New Roman" w:hAnsi="Times New Roman"/>
          <w:sz w:val="28"/>
          <w:szCs w:val="28"/>
        </w:rPr>
      </w:pPr>
      <w:r w:rsidRPr="001918BF">
        <w:rPr>
          <w:rFonts w:ascii="Times New Roman" w:hAnsi="Times New Roman"/>
          <w:sz w:val="28"/>
          <w:szCs w:val="28"/>
        </w:rPr>
        <w:t>В процессе реформирования системы кадастра Республики Армения Государственным комитетом кадастра недвижимости особое внимание было уделено вопросу улучшения деловой среды. В результате реформ устранены некоторые обязательные процедуры, необходимые при совершении сделок с недвижимостью и государственной регистрации прав на недвижимое имущество. Предусмотрены новые возможности для ускорения процесса выполнения кадастровых операций.</w:t>
      </w:r>
    </w:p>
    <w:p w:rsidR="00656A3E" w:rsidRPr="001918BF" w:rsidRDefault="00656A3E" w:rsidP="00656A3E">
      <w:pPr>
        <w:spacing w:after="0" w:line="240" w:lineRule="auto"/>
        <w:ind w:firstLine="709"/>
        <w:jc w:val="both"/>
        <w:rPr>
          <w:rFonts w:ascii="Times New Roman" w:hAnsi="Times New Roman"/>
          <w:sz w:val="28"/>
          <w:szCs w:val="28"/>
        </w:rPr>
      </w:pPr>
      <w:r w:rsidRPr="001918BF">
        <w:rPr>
          <w:rFonts w:ascii="Times New Roman" w:hAnsi="Times New Roman"/>
          <w:sz w:val="28"/>
          <w:szCs w:val="28"/>
        </w:rPr>
        <w:t xml:space="preserve">Отменено обязательное нотариальное удостоверение сделок с недвижимостью по типовому договору. </w:t>
      </w:r>
    </w:p>
    <w:p w:rsidR="00656A3E" w:rsidRPr="001918BF" w:rsidRDefault="00656A3E" w:rsidP="00656A3E">
      <w:pPr>
        <w:spacing w:after="0" w:line="240" w:lineRule="auto"/>
        <w:ind w:firstLine="709"/>
        <w:jc w:val="both"/>
        <w:rPr>
          <w:rFonts w:ascii="Times New Roman" w:hAnsi="Times New Roman"/>
          <w:sz w:val="28"/>
          <w:szCs w:val="28"/>
        </w:rPr>
      </w:pPr>
      <w:r w:rsidRPr="001918BF">
        <w:rPr>
          <w:rFonts w:ascii="Times New Roman" w:hAnsi="Times New Roman"/>
          <w:sz w:val="28"/>
          <w:szCs w:val="28"/>
        </w:rPr>
        <w:t xml:space="preserve">Улучшению деловой среды способствовало также формирование </w:t>
      </w:r>
      <w:proofErr w:type="gramStart"/>
      <w:r w:rsidRPr="001918BF">
        <w:rPr>
          <w:rFonts w:ascii="Times New Roman" w:hAnsi="Times New Roman"/>
          <w:sz w:val="28"/>
          <w:szCs w:val="28"/>
        </w:rPr>
        <w:t>сервис-центров</w:t>
      </w:r>
      <w:proofErr w:type="gramEnd"/>
      <w:r w:rsidRPr="001918BF">
        <w:rPr>
          <w:rFonts w:ascii="Times New Roman" w:hAnsi="Times New Roman"/>
          <w:sz w:val="28"/>
          <w:szCs w:val="28"/>
        </w:rPr>
        <w:t xml:space="preserve"> Госкомитета, которые работают по принципу «</w:t>
      </w:r>
      <w:r w:rsidR="00055BA9">
        <w:rPr>
          <w:rFonts w:ascii="Times New Roman" w:hAnsi="Times New Roman"/>
          <w:sz w:val="28"/>
          <w:szCs w:val="28"/>
        </w:rPr>
        <w:t>еди</w:t>
      </w:r>
      <w:r w:rsidRPr="001918BF">
        <w:rPr>
          <w:rFonts w:ascii="Times New Roman" w:hAnsi="Times New Roman"/>
          <w:sz w:val="28"/>
          <w:szCs w:val="28"/>
        </w:rPr>
        <w:t xml:space="preserve">ного окна», принимая документы и заявления на регистрацию прав вне зависимости от местонахождения недвижимости. Автоматизация системы кадастра дала возможность местным подразделениям и Госкомитету предоставлять онлайн-услуги (предоставление информации о недвижимости, принятие документов для регистрации, получение сертификата о регистрации прав по электронной почте, </w:t>
      </w:r>
      <w:r w:rsidR="00F126DA">
        <w:rPr>
          <w:rFonts w:ascii="Times New Roman" w:hAnsi="Times New Roman"/>
          <w:sz w:val="28"/>
          <w:szCs w:val="28"/>
        </w:rPr>
        <w:t>онлайн-</w:t>
      </w:r>
      <w:r w:rsidRPr="001918BF">
        <w:rPr>
          <w:rFonts w:ascii="Times New Roman" w:hAnsi="Times New Roman"/>
          <w:sz w:val="28"/>
          <w:szCs w:val="28"/>
        </w:rPr>
        <w:t>платеж</w:t>
      </w:r>
      <w:r w:rsidR="00F126DA">
        <w:rPr>
          <w:rFonts w:ascii="Times New Roman" w:hAnsi="Times New Roman"/>
          <w:sz w:val="28"/>
          <w:szCs w:val="28"/>
        </w:rPr>
        <w:t>и</w:t>
      </w:r>
      <w:r w:rsidRPr="001918BF">
        <w:rPr>
          <w:rFonts w:ascii="Times New Roman" w:hAnsi="Times New Roman"/>
          <w:sz w:val="28"/>
          <w:szCs w:val="28"/>
        </w:rPr>
        <w:t>, отслеживание заявок и т.д.)</w:t>
      </w:r>
      <w:r w:rsidR="00F126DA">
        <w:rPr>
          <w:rFonts w:ascii="Times New Roman" w:hAnsi="Times New Roman"/>
          <w:sz w:val="28"/>
          <w:szCs w:val="28"/>
        </w:rPr>
        <w:t>.</w:t>
      </w:r>
      <w:r w:rsidRPr="001918BF">
        <w:rPr>
          <w:rFonts w:ascii="Times New Roman" w:hAnsi="Times New Roman"/>
          <w:sz w:val="28"/>
          <w:szCs w:val="28"/>
        </w:rPr>
        <w:t xml:space="preserve"> </w:t>
      </w:r>
      <w:r w:rsidR="00F126DA">
        <w:rPr>
          <w:rFonts w:ascii="Times New Roman" w:hAnsi="Times New Roman"/>
          <w:sz w:val="28"/>
          <w:szCs w:val="28"/>
        </w:rPr>
        <w:t>Это стало</w:t>
      </w:r>
      <w:r w:rsidRPr="001918BF">
        <w:rPr>
          <w:rFonts w:ascii="Times New Roman" w:hAnsi="Times New Roman"/>
          <w:sz w:val="28"/>
          <w:szCs w:val="28"/>
        </w:rPr>
        <w:t xml:space="preserve"> предпосылкой для электронного обмена информацией с другими государственными органами и органами местного самоуправления. </w:t>
      </w:r>
      <w:r w:rsidR="00A33B6A">
        <w:rPr>
          <w:rFonts w:ascii="Times New Roman" w:hAnsi="Times New Roman"/>
          <w:sz w:val="28"/>
          <w:szCs w:val="28"/>
        </w:rPr>
        <w:t>Автоматизация в системе кадастра позволила</w:t>
      </w:r>
      <w:r w:rsidRPr="001918BF">
        <w:rPr>
          <w:rFonts w:ascii="Times New Roman" w:hAnsi="Times New Roman"/>
          <w:sz w:val="28"/>
          <w:szCs w:val="28"/>
        </w:rPr>
        <w:t xml:space="preserve"> заявителям получать необходимые услуги</w:t>
      </w:r>
      <w:r w:rsidR="00A33B6A">
        <w:rPr>
          <w:rFonts w:ascii="Times New Roman" w:hAnsi="Times New Roman"/>
          <w:sz w:val="28"/>
          <w:szCs w:val="28"/>
        </w:rPr>
        <w:t>,</w:t>
      </w:r>
      <w:r w:rsidRPr="001918BF">
        <w:rPr>
          <w:rFonts w:ascii="Times New Roman" w:hAnsi="Times New Roman"/>
          <w:sz w:val="28"/>
          <w:szCs w:val="28"/>
        </w:rPr>
        <w:t xml:space="preserve"> не посещая подразделения Госкомитета.</w:t>
      </w:r>
    </w:p>
    <w:p w:rsidR="002F7267" w:rsidRPr="00676473" w:rsidRDefault="00011440" w:rsidP="00011440">
      <w:pPr>
        <w:spacing w:after="0" w:line="240" w:lineRule="auto"/>
        <w:ind w:firstLine="709"/>
        <w:jc w:val="both"/>
        <w:rPr>
          <w:rFonts w:ascii="Times New Roman" w:hAnsi="Times New Roman"/>
          <w:sz w:val="28"/>
          <w:szCs w:val="28"/>
        </w:rPr>
      </w:pPr>
      <w:r w:rsidRPr="00676473">
        <w:rPr>
          <w:rFonts w:ascii="Times New Roman" w:hAnsi="Times New Roman"/>
          <w:sz w:val="28"/>
          <w:szCs w:val="28"/>
        </w:rPr>
        <w:t xml:space="preserve">Из госбюджета страны в 2015 году для субсидирования сельскохозяйственных кредитов </w:t>
      </w:r>
      <w:r w:rsidR="005A4B07">
        <w:rPr>
          <w:rFonts w:ascii="Times New Roman" w:hAnsi="Times New Roman"/>
          <w:sz w:val="28"/>
          <w:szCs w:val="28"/>
        </w:rPr>
        <w:t>было</w:t>
      </w:r>
      <w:r w:rsidRPr="00676473">
        <w:rPr>
          <w:rFonts w:ascii="Times New Roman" w:hAnsi="Times New Roman"/>
          <w:sz w:val="28"/>
          <w:szCs w:val="28"/>
        </w:rPr>
        <w:t xml:space="preserve"> выдел</w:t>
      </w:r>
      <w:r w:rsidR="005A4B07">
        <w:rPr>
          <w:rFonts w:ascii="Times New Roman" w:hAnsi="Times New Roman"/>
          <w:sz w:val="28"/>
          <w:szCs w:val="28"/>
        </w:rPr>
        <w:t>ено</w:t>
      </w:r>
      <w:r w:rsidRPr="00676473">
        <w:rPr>
          <w:rFonts w:ascii="Times New Roman" w:hAnsi="Times New Roman"/>
          <w:sz w:val="28"/>
          <w:szCs w:val="28"/>
        </w:rPr>
        <w:t xml:space="preserve"> дополнительно 290 </w:t>
      </w:r>
      <w:proofErr w:type="gramStart"/>
      <w:r w:rsidRPr="00676473">
        <w:rPr>
          <w:rFonts w:ascii="Times New Roman" w:hAnsi="Times New Roman"/>
          <w:sz w:val="28"/>
          <w:szCs w:val="28"/>
        </w:rPr>
        <w:t>млн</w:t>
      </w:r>
      <w:proofErr w:type="gramEnd"/>
      <w:r w:rsidRPr="00676473">
        <w:rPr>
          <w:rFonts w:ascii="Times New Roman" w:hAnsi="Times New Roman"/>
          <w:sz w:val="28"/>
          <w:szCs w:val="28"/>
        </w:rPr>
        <w:t xml:space="preserve"> драм</w:t>
      </w:r>
      <w:r w:rsidR="009011F4">
        <w:rPr>
          <w:rFonts w:ascii="Times New Roman" w:hAnsi="Times New Roman"/>
          <w:sz w:val="28"/>
          <w:szCs w:val="28"/>
        </w:rPr>
        <w:t>ов</w:t>
      </w:r>
      <w:r w:rsidR="005A4B07">
        <w:rPr>
          <w:rFonts w:ascii="Times New Roman" w:hAnsi="Times New Roman"/>
          <w:sz w:val="28"/>
          <w:szCs w:val="28"/>
        </w:rPr>
        <w:t>, что позволило</w:t>
      </w:r>
      <w:r w:rsidRPr="00676473">
        <w:rPr>
          <w:rFonts w:ascii="Times New Roman" w:hAnsi="Times New Roman"/>
          <w:sz w:val="28"/>
          <w:szCs w:val="28"/>
        </w:rPr>
        <w:t xml:space="preserve"> обеспечить субсидирование процентных ставок по сельхозяйственным кредитам на уровне 6 %.</w:t>
      </w:r>
    </w:p>
    <w:p w:rsidR="00F53D67" w:rsidRDefault="00F53D67" w:rsidP="00011440">
      <w:pPr>
        <w:spacing w:after="0" w:line="240" w:lineRule="auto"/>
        <w:ind w:firstLine="709"/>
        <w:jc w:val="both"/>
        <w:rPr>
          <w:rFonts w:ascii="Times New Roman" w:hAnsi="Times New Roman"/>
          <w:sz w:val="28"/>
          <w:szCs w:val="28"/>
        </w:rPr>
      </w:pPr>
      <w:r w:rsidRPr="00676473">
        <w:rPr>
          <w:rFonts w:ascii="Times New Roman" w:hAnsi="Times New Roman"/>
          <w:sz w:val="28"/>
          <w:szCs w:val="28"/>
        </w:rPr>
        <w:t xml:space="preserve">Особое значение придается развитию ИТ-отрасли, в которой наблюдается годовой прирост 25 </w:t>
      </w:r>
      <w:r w:rsidR="009011F4">
        <w:rPr>
          <w:rFonts w:ascii="Times New Roman" w:hAnsi="Times New Roman"/>
          <w:sz w:val="28"/>
          <w:szCs w:val="28"/>
        </w:rPr>
        <w:t>%. В Республике Армения действую</w:t>
      </w:r>
      <w:r w:rsidRPr="00676473">
        <w:rPr>
          <w:rFonts w:ascii="Times New Roman" w:hAnsi="Times New Roman"/>
          <w:sz w:val="28"/>
          <w:szCs w:val="28"/>
        </w:rPr>
        <w:t xml:space="preserve">т </w:t>
      </w:r>
      <w:r w:rsidR="00470C01">
        <w:rPr>
          <w:rFonts w:ascii="Times New Roman" w:hAnsi="Times New Roman"/>
          <w:sz w:val="28"/>
          <w:szCs w:val="28"/>
        </w:rPr>
        <w:br/>
      </w:r>
      <w:r w:rsidRPr="00676473">
        <w:rPr>
          <w:rFonts w:ascii="Times New Roman" w:hAnsi="Times New Roman"/>
          <w:sz w:val="28"/>
          <w:szCs w:val="28"/>
        </w:rPr>
        <w:t xml:space="preserve">396 ИТ-компаний, половина из которых – филиалы иностранных фирм. В отрасли заняты 11 560 человек, их годовой доход составляет 280 </w:t>
      </w:r>
      <w:proofErr w:type="gramStart"/>
      <w:r w:rsidRPr="00676473">
        <w:rPr>
          <w:rFonts w:ascii="Times New Roman" w:hAnsi="Times New Roman"/>
          <w:sz w:val="28"/>
          <w:szCs w:val="28"/>
        </w:rPr>
        <w:t>млн</w:t>
      </w:r>
      <w:proofErr w:type="gramEnd"/>
      <w:r w:rsidRPr="00676473">
        <w:rPr>
          <w:rFonts w:ascii="Times New Roman" w:hAnsi="Times New Roman"/>
          <w:sz w:val="28"/>
          <w:szCs w:val="28"/>
        </w:rPr>
        <w:t xml:space="preserve"> драмов. Привилегии предоставляются тем фирмам, которые открывают новые рабочие места в отрасли информационных технологий. На это из госбюджета выделено 80 </w:t>
      </w:r>
      <w:proofErr w:type="gramStart"/>
      <w:r w:rsidRPr="00676473">
        <w:rPr>
          <w:rFonts w:ascii="Times New Roman" w:hAnsi="Times New Roman"/>
          <w:sz w:val="28"/>
          <w:szCs w:val="28"/>
        </w:rPr>
        <w:t>млн</w:t>
      </w:r>
      <w:proofErr w:type="gramEnd"/>
      <w:r w:rsidRPr="00676473">
        <w:rPr>
          <w:rFonts w:ascii="Times New Roman" w:hAnsi="Times New Roman"/>
          <w:sz w:val="28"/>
          <w:szCs w:val="28"/>
        </w:rPr>
        <w:t xml:space="preserve"> драмов, в результате был создан технопарк в Гюмри, где сейчас проходят обучение 1 100 студентов и школьников. </w:t>
      </w:r>
      <w:r w:rsidR="00470C01">
        <w:rPr>
          <w:rFonts w:ascii="Times New Roman" w:hAnsi="Times New Roman"/>
          <w:sz w:val="28"/>
          <w:szCs w:val="28"/>
        </w:rPr>
        <w:br/>
      </w:r>
      <w:r w:rsidRPr="00676473">
        <w:rPr>
          <w:rFonts w:ascii="Times New Roman" w:hAnsi="Times New Roman"/>
          <w:sz w:val="28"/>
          <w:szCs w:val="28"/>
        </w:rPr>
        <w:t>В 344 приграничных общинах установлено оборудование для беспроводного телевидения.</w:t>
      </w:r>
    </w:p>
    <w:p w:rsidR="001918BF" w:rsidRPr="00676473" w:rsidRDefault="001918BF" w:rsidP="00011440">
      <w:pPr>
        <w:spacing w:after="0" w:line="240" w:lineRule="auto"/>
        <w:ind w:firstLine="709"/>
        <w:jc w:val="both"/>
        <w:rPr>
          <w:rFonts w:ascii="Times New Roman" w:hAnsi="Times New Roman"/>
          <w:sz w:val="28"/>
          <w:szCs w:val="28"/>
        </w:rPr>
      </w:pPr>
      <w:r w:rsidRPr="00676473">
        <w:rPr>
          <w:rFonts w:ascii="Times New Roman" w:hAnsi="Times New Roman"/>
          <w:sz w:val="28"/>
          <w:szCs w:val="28"/>
        </w:rPr>
        <w:lastRenderedPageBreak/>
        <w:t xml:space="preserve">В </w:t>
      </w:r>
      <w:r w:rsidRPr="00676473">
        <w:rPr>
          <w:rFonts w:ascii="Times New Roman" w:hAnsi="Times New Roman"/>
          <w:b/>
          <w:sz w:val="28"/>
          <w:szCs w:val="28"/>
        </w:rPr>
        <w:t>Республике Беларусь</w:t>
      </w:r>
      <w:r w:rsidRPr="00676473">
        <w:rPr>
          <w:rFonts w:ascii="Times New Roman" w:hAnsi="Times New Roman"/>
          <w:sz w:val="28"/>
          <w:szCs w:val="28"/>
        </w:rPr>
        <w:t xml:space="preserve"> действует заявительный принцип государственной регистрации субъектов хозяйствования, предусматривающий минимизацию перечня представляемых документов, сокращение сроков их рассмотрения до одного дня и отсутствие оснований для отказа в государственной регистрации.</w:t>
      </w:r>
    </w:p>
    <w:p w:rsidR="00922B91" w:rsidRPr="00676473" w:rsidRDefault="00922B91" w:rsidP="00922B91">
      <w:pPr>
        <w:spacing w:after="0" w:line="240" w:lineRule="auto"/>
        <w:ind w:firstLine="709"/>
        <w:jc w:val="both"/>
        <w:rPr>
          <w:rFonts w:ascii="Times New Roman" w:hAnsi="Times New Roman"/>
          <w:sz w:val="28"/>
          <w:szCs w:val="28"/>
        </w:rPr>
      </w:pPr>
      <w:r w:rsidRPr="00676473">
        <w:rPr>
          <w:rFonts w:ascii="Times New Roman" w:hAnsi="Times New Roman"/>
          <w:sz w:val="28"/>
          <w:szCs w:val="28"/>
        </w:rPr>
        <w:t>Беларусь упростила процедуры по созданию предприятия за счет снижения платы за регистрацию и отмены требования наличия временного банковского счета для регистрации юридического лица. Упрощены процедуры подключения к системе электроснабжения за счет ускоренной выдачи технических условий и разрешений на земляные работы и сокращения времени, необходимого для подключения к сети электроснабжения.</w:t>
      </w:r>
    </w:p>
    <w:p w:rsidR="00922B91" w:rsidRPr="00591AB1" w:rsidRDefault="00922B91" w:rsidP="00922B91">
      <w:pPr>
        <w:spacing w:after="0" w:line="240" w:lineRule="auto"/>
        <w:ind w:firstLine="709"/>
        <w:jc w:val="both"/>
        <w:rPr>
          <w:rFonts w:ascii="Times New Roman" w:hAnsi="Times New Roman"/>
          <w:sz w:val="28"/>
          <w:szCs w:val="28"/>
        </w:rPr>
      </w:pPr>
      <w:r w:rsidRPr="00676473">
        <w:rPr>
          <w:rFonts w:ascii="Times New Roman" w:hAnsi="Times New Roman"/>
          <w:sz w:val="28"/>
          <w:szCs w:val="28"/>
        </w:rPr>
        <w:t>Кро</w:t>
      </w:r>
      <w:r w:rsidR="00530305" w:rsidRPr="00676473">
        <w:rPr>
          <w:rFonts w:ascii="Times New Roman" w:hAnsi="Times New Roman"/>
          <w:sz w:val="28"/>
          <w:szCs w:val="28"/>
        </w:rPr>
        <w:t xml:space="preserve">ме того, </w:t>
      </w:r>
      <w:r w:rsidRPr="00676473">
        <w:rPr>
          <w:rFonts w:ascii="Times New Roman" w:hAnsi="Times New Roman"/>
          <w:sz w:val="28"/>
          <w:szCs w:val="28"/>
        </w:rPr>
        <w:t>в Беларуси упрощена передача имущества путем введения ускоренной процедуры регистрации собственности. Также усовершенствованы процедуры разрешения неплатежеспособности предприятия на основе новог</w:t>
      </w:r>
      <w:r w:rsidR="009011F4">
        <w:rPr>
          <w:rFonts w:ascii="Times New Roman" w:hAnsi="Times New Roman"/>
          <w:sz w:val="28"/>
          <w:szCs w:val="28"/>
        </w:rPr>
        <w:t>о Закона о банкротстве, который</w:t>
      </w:r>
      <w:r w:rsidRPr="00676473">
        <w:rPr>
          <w:rFonts w:ascii="Times New Roman" w:hAnsi="Times New Roman"/>
          <w:sz w:val="28"/>
          <w:szCs w:val="28"/>
        </w:rPr>
        <w:t xml:space="preserve"> в том чи</w:t>
      </w:r>
      <w:r w:rsidR="009011F4">
        <w:rPr>
          <w:rFonts w:ascii="Times New Roman" w:hAnsi="Times New Roman"/>
          <w:sz w:val="28"/>
          <w:szCs w:val="28"/>
        </w:rPr>
        <w:t>сле</w:t>
      </w:r>
      <w:r w:rsidRPr="00676473">
        <w:rPr>
          <w:rFonts w:ascii="Times New Roman" w:hAnsi="Times New Roman"/>
          <w:sz w:val="28"/>
          <w:szCs w:val="28"/>
        </w:rPr>
        <w:t xml:space="preserve"> внес изменения в процесс назначения антикризис</w:t>
      </w:r>
      <w:r w:rsidR="009011F4">
        <w:rPr>
          <w:rFonts w:ascii="Times New Roman" w:hAnsi="Times New Roman"/>
          <w:sz w:val="28"/>
          <w:szCs w:val="28"/>
        </w:rPr>
        <w:t>ных управляющих и придал стимул</w:t>
      </w:r>
      <w:r w:rsidRPr="00676473">
        <w:rPr>
          <w:rFonts w:ascii="Times New Roman" w:hAnsi="Times New Roman"/>
          <w:sz w:val="28"/>
          <w:szCs w:val="28"/>
        </w:rPr>
        <w:t xml:space="preserve"> для продажи активов в случае неплатежеспособности предприятия</w:t>
      </w:r>
      <w:r w:rsidRPr="00591AB1">
        <w:rPr>
          <w:rFonts w:ascii="Times New Roman" w:hAnsi="Times New Roman"/>
          <w:sz w:val="28"/>
          <w:szCs w:val="28"/>
        </w:rPr>
        <w:t>.</w:t>
      </w:r>
    </w:p>
    <w:p w:rsidR="001918BF" w:rsidRDefault="00633A5D" w:rsidP="001918BF">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w:t>
      </w:r>
      <w:r w:rsidR="001918BF" w:rsidRPr="001918BF">
        <w:rPr>
          <w:rFonts w:ascii="Times New Roman" w:hAnsi="Times New Roman"/>
          <w:sz w:val="28"/>
          <w:szCs w:val="28"/>
        </w:rPr>
        <w:t>веде</w:t>
      </w:r>
      <w:r w:rsidR="008A5938">
        <w:rPr>
          <w:rFonts w:ascii="Times New Roman" w:hAnsi="Times New Roman"/>
          <w:sz w:val="28"/>
          <w:szCs w:val="28"/>
        </w:rPr>
        <w:t>на электронная</w:t>
      </w:r>
      <w:r w:rsidR="001918BF" w:rsidRPr="001918BF">
        <w:rPr>
          <w:rFonts w:ascii="Times New Roman" w:hAnsi="Times New Roman"/>
          <w:sz w:val="28"/>
          <w:szCs w:val="28"/>
        </w:rPr>
        <w:t xml:space="preserve"> государственной регистрация субъектов хозяйствования в Республике Беларусь. </w:t>
      </w:r>
      <w:proofErr w:type="gramEnd"/>
    </w:p>
    <w:p w:rsidR="00947BDF" w:rsidRDefault="004869DD" w:rsidP="001918BF">
      <w:pPr>
        <w:spacing w:after="0" w:line="240" w:lineRule="auto"/>
        <w:ind w:firstLine="709"/>
        <w:jc w:val="both"/>
        <w:rPr>
          <w:rFonts w:ascii="Times New Roman" w:hAnsi="Times New Roman"/>
          <w:sz w:val="28"/>
          <w:szCs w:val="28"/>
        </w:rPr>
      </w:pPr>
      <w:r w:rsidRPr="004869DD">
        <w:rPr>
          <w:rFonts w:ascii="Times New Roman" w:hAnsi="Times New Roman"/>
          <w:sz w:val="28"/>
          <w:szCs w:val="28"/>
        </w:rPr>
        <w:t>Для повышения эффективности процесса приватизации в республике создано Национальное аген</w:t>
      </w:r>
      <w:r w:rsidR="00BB3611">
        <w:rPr>
          <w:rFonts w:ascii="Times New Roman" w:hAnsi="Times New Roman"/>
          <w:sz w:val="28"/>
          <w:szCs w:val="28"/>
        </w:rPr>
        <w:t>тство инвестиций и приватизации.</w:t>
      </w:r>
      <w:r w:rsidR="00055BA9">
        <w:rPr>
          <w:rFonts w:ascii="Times New Roman" w:hAnsi="Times New Roman"/>
          <w:sz w:val="28"/>
          <w:szCs w:val="28"/>
        </w:rPr>
        <w:t xml:space="preserve"> Специалисты а</w:t>
      </w:r>
      <w:r w:rsidRPr="004869DD">
        <w:rPr>
          <w:rFonts w:ascii="Times New Roman" w:hAnsi="Times New Roman"/>
          <w:sz w:val="28"/>
          <w:szCs w:val="28"/>
        </w:rPr>
        <w:t>гентства помогают заинтересованным сторонам ускорить процесс оформления сделок, повысить уровень подготовки инвестиционных предложений и приватизационных</w:t>
      </w:r>
      <w:r w:rsidR="00055BA9">
        <w:rPr>
          <w:rFonts w:ascii="Times New Roman" w:hAnsi="Times New Roman"/>
          <w:sz w:val="28"/>
          <w:szCs w:val="28"/>
        </w:rPr>
        <w:t xml:space="preserve"> пакетов. В своей деятельности а</w:t>
      </w:r>
      <w:r w:rsidRPr="004869DD">
        <w:rPr>
          <w:rFonts w:ascii="Times New Roman" w:hAnsi="Times New Roman"/>
          <w:sz w:val="28"/>
          <w:szCs w:val="28"/>
        </w:rPr>
        <w:t>гентство придерживается принципа прозрачности</w:t>
      </w:r>
      <w:r w:rsidR="00BB3611">
        <w:rPr>
          <w:rFonts w:ascii="Times New Roman" w:hAnsi="Times New Roman"/>
          <w:sz w:val="28"/>
          <w:szCs w:val="28"/>
        </w:rPr>
        <w:t>.</w:t>
      </w:r>
      <w:r w:rsidRPr="004869DD">
        <w:rPr>
          <w:rFonts w:ascii="Times New Roman" w:hAnsi="Times New Roman"/>
          <w:sz w:val="28"/>
          <w:szCs w:val="28"/>
        </w:rPr>
        <w:t xml:space="preserve"> </w:t>
      </w:r>
      <w:r w:rsidR="00BB3611">
        <w:rPr>
          <w:rFonts w:ascii="Times New Roman" w:hAnsi="Times New Roman"/>
          <w:sz w:val="28"/>
          <w:szCs w:val="28"/>
        </w:rPr>
        <w:t>В</w:t>
      </w:r>
      <w:r w:rsidRPr="004869DD">
        <w:rPr>
          <w:rFonts w:ascii="Times New Roman" w:hAnsi="Times New Roman"/>
          <w:sz w:val="28"/>
          <w:szCs w:val="28"/>
        </w:rPr>
        <w:t xml:space="preserve"> целях повышения доверия международного сообщества к процессам приватизации в Беларуси</w:t>
      </w:r>
      <w:r w:rsidR="00BB3611">
        <w:rPr>
          <w:rFonts w:ascii="Times New Roman" w:hAnsi="Times New Roman"/>
          <w:sz w:val="28"/>
          <w:szCs w:val="28"/>
        </w:rPr>
        <w:t xml:space="preserve"> оно</w:t>
      </w:r>
      <w:r w:rsidRPr="004869DD">
        <w:rPr>
          <w:rFonts w:ascii="Times New Roman" w:hAnsi="Times New Roman"/>
          <w:sz w:val="28"/>
          <w:szCs w:val="28"/>
        </w:rPr>
        <w:t xml:space="preserve"> привлекает финансовых консультантов (инвестиционные банки или консалтинговые фирмы), авторитет которых признан в мире.</w:t>
      </w:r>
      <w:r w:rsidR="00947BDF" w:rsidRPr="00947BDF">
        <w:t xml:space="preserve"> </w:t>
      </w:r>
      <w:r w:rsidR="00947BDF">
        <w:rPr>
          <w:rFonts w:ascii="Times New Roman" w:hAnsi="Times New Roman"/>
          <w:sz w:val="28"/>
          <w:szCs w:val="28"/>
        </w:rPr>
        <w:t>В</w:t>
      </w:r>
      <w:r w:rsidR="00947BDF" w:rsidRPr="00947BDF">
        <w:rPr>
          <w:rFonts w:ascii="Times New Roman" w:hAnsi="Times New Roman"/>
          <w:sz w:val="28"/>
          <w:szCs w:val="28"/>
        </w:rPr>
        <w:t>се валютные операции, связанные с движением капитала, осуществляемые между резидентами и нерезидентами в рамках притока иностранного капитала (прямые инвестиции, портфельные инвестиции, приобретение недвижимости, размещение денежных сре</w:t>
      </w:r>
      <w:proofErr w:type="gramStart"/>
      <w:r w:rsidR="00947BDF" w:rsidRPr="00947BDF">
        <w:rPr>
          <w:rFonts w:ascii="Times New Roman" w:hAnsi="Times New Roman"/>
          <w:sz w:val="28"/>
          <w:szCs w:val="28"/>
        </w:rPr>
        <w:t>дств в б</w:t>
      </w:r>
      <w:proofErr w:type="gramEnd"/>
      <w:r w:rsidR="00947BDF" w:rsidRPr="00947BDF">
        <w:rPr>
          <w:rFonts w:ascii="Times New Roman" w:hAnsi="Times New Roman"/>
          <w:sz w:val="28"/>
          <w:szCs w:val="28"/>
        </w:rPr>
        <w:t xml:space="preserve">анках) в Республику Беларусь, проводятся без ограничений. </w:t>
      </w:r>
    </w:p>
    <w:p w:rsidR="0056233D" w:rsidRDefault="003953D5" w:rsidP="00F7045D">
      <w:pPr>
        <w:spacing w:after="0" w:line="240" w:lineRule="auto"/>
        <w:ind w:firstLine="709"/>
        <w:jc w:val="both"/>
        <w:rPr>
          <w:rFonts w:ascii="Times New Roman" w:hAnsi="Times New Roman"/>
          <w:sz w:val="28"/>
          <w:szCs w:val="28"/>
        </w:rPr>
      </w:pPr>
      <w:r>
        <w:rPr>
          <w:rFonts w:ascii="Times New Roman" w:hAnsi="Times New Roman"/>
          <w:sz w:val="28"/>
          <w:szCs w:val="28"/>
        </w:rPr>
        <w:t>Н</w:t>
      </w:r>
      <w:r w:rsidR="0056233D" w:rsidRPr="0056233D">
        <w:rPr>
          <w:rFonts w:ascii="Times New Roman" w:hAnsi="Times New Roman"/>
          <w:sz w:val="28"/>
          <w:szCs w:val="28"/>
        </w:rPr>
        <w:t xml:space="preserve">а территории Республики Беларусь введен механизм возврата иностранным физическим лицам суммы НДС, уплаченной ими при приобретении товаров – так называемая </w:t>
      </w:r>
      <w:r w:rsidR="00D16440">
        <w:rPr>
          <w:rFonts w:ascii="Times New Roman" w:hAnsi="Times New Roman"/>
          <w:sz w:val="28"/>
          <w:szCs w:val="28"/>
        </w:rPr>
        <w:t>система «</w:t>
      </w:r>
      <w:r w:rsidR="00D16440" w:rsidRPr="002522E0">
        <w:rPr>
          <w:rFonts w:ascii="Times New Roman" w:hAnsi="Times New Roman"/>
          <w:sz w:val="28"/>
          <w:szCs w:val="28"/>
          <w:lang w:val="en-GB"/>
        </w:rPr>
        <w:t>tax</w:t>
      </w:r>
      <w:r w:rsidR="00D16440" w:rsidRPr="003953D5">
        <w:rPr>
          <w:rFonts w:ascii="Times New Roman" w:hAnsi="Times New Roman"/>
          <w:sz w:val="28"/>
          <w:szCs w:val="28"/>
        </w:rPr>
        <w:t xml:space="preserve"> </w:t>
      </w:r>
      <w:r w:rsidR="00D16440" w:rsidRPr="002522E0">
        <w:rPr>
          <w:rFonts w:ascii="Times New Roman" w:hAnsi="Times New Roman"/>
          <w:sz w:val="28"/>
          <w:szCs w:val="28"/>
          <w:lang w:val="en-GB"/>
        </w:rPr>
        <w:t>f</w:t>
      </w:r>
      <w:r w:rsidR="0056233D" w:rsidRPr="002522E0">
        <w:rPr>
          <w:rFonts w:ascii="Times New Roman" w:hAnsi="Times New Roman"/>
          <w:sz w:val="28"/>
          <w:szCs w:val="28"/>
          <w:lang w:val="en-GB"/>
        </w:rPr>
        <w:t>ree</w:t>
      </w:r>
      <w:r w:rsidR="0056233D" w:rsidRPr="0056233D">
        <w:rPr>
          <w:rFonts w:ascii="Times New Roman" w:hAnsi="Times New Roman"/>
          <w:sz w:val="28"/>
          <w:szCs w:val="28"/>
        </w:rPr>
        <w:t>».</w:t>
      </w:r>
    </w:p>
    <w:p w:rsidR="0056233D" w:rsidRDefault="0056233D" w:rsidP="00F7045D">
      <w:pPr>
        <w:spacing w:after="0" w:line="240" w:lineRule="auto"/>
        <w:ind w:firstLine="709"/>
        <w:jc w:val="both"/>
        <w:rPr>
          <w:rFonts w:ascii="Times New Roman" w:hAnsi="Times New Roman"/>
          <w:sz w:val="28"/>
          <w:szCs w:val="28"/>
        </w:rPr>
      </w:pPr>
      <w:r w:rsidRPr="0056233D">
        <w:rPr>
          <w:rFonts w:ascii="Times New Roman" w:hAnsi="Times New Roman"/>
          <w:sz w:val="28"/>
          <w:szCs w:val="28"/>
        </w:rPr>
        <w:t>Сняты ограничения на вычет сумм «входного» НДС, приходящихся на обороты по реализации нерезидентам работ, услуг, имущественных прав, местом реализации которых не признается территория Республики Беларусь (в настоящее время налоговые вычеты, приходящиеся на указанные обороты, подлежат отнесению на затраты).</w:t>
      </w:r>
    </w:p>
    <w:p w:rsidR="00E67675" w:rsidRDefault="0056233D" w:rsidP="00E67675">
      <w:pPr>
        <w:spacing w:after="0" w:line="240" w:lineRule="auto"/>
        <w:ind w:firstLine="709"/>
        <w:jc w:val="both"/>
        <w:rPr>
          <w:rFonts w:ascii="Times New Roman" w:hAnsi="Times New Roman"/>
          <w:sz w:val="28"/>
          <w:szCs w:val="28"/>
        </w:rPr>
      </w:pPr>
      <w:r w:rsidRPr="0056233D">
        <w:rPr>
          <w:rFonts w:ascii="Times New Roman" w:hAnsi="Times New Roman"/>
          <w:sz w:val="28"/>
          <w:szCs w:val="28"/>
        </w:rPr>
        <w:lastRenderedPageBreak/>
        <w:t xml:space="preserve">На территории </w:t>
      </w:r>
      <w:r w:rsidR="00D16440">
        <w:rPr>
          <w:rFonts w:ascii="Times New Roman" w:hAnsi="Times New Roman"/>
          <w:sz w:val="28"/>
          <w:szCs w:val="28"/>
        </w:rPr>
        <w:t>Беларуси</w:t>
      </w:r>
      <w:r w:rsidRPr="0056233D">
        <w:rPr>
          <w:rFonts w:ascii="Times New Roman" w:hAnsi="Times New Roman"/>
          <w:sz w:val="28"/>
          <w:szCs w:val="28"/>
        </w:rPr>
        <w:t xml:space="preserve"> деятельность инвестора </w:t>
      </w:r>
      <w:r w:rsidR="00D16440">
        <w:rPr>
          <w:rFonts w:ascii="Times New Roman" w:hAnsi="Times New Roman"/>
          <w:sz w:val="28"/>
          <w:szCs w:val="28"/>
        </w:rPr>
        <w:t xml:space="preserve">регулируется </w:t>
      </w:r>
      <w:r w:rsidRPr="0056233D">
        <w:rPr>
          <w:rFonts w:ascii="Times New Roman" w:hAnsi="Times New Roman"/>
          <w:sz w:val="28"/>
          <w:szCs w:val="28"/>
        </w:rPr>
        <w:t>нормами национального и международного законодательства.</w:t>
      </w:r>
      <w:r w:rsidR="004E41C5" w:rsidRPr="004E41C5">
        <w:t xml:space="preserve"> </w:t>
      </w:r>
      <w:proofErr w:type="gramStart"/>
      <w:r w:rsidR="004E41C5" w:rsidRPr="004E41C5">
        <w:rPr>
          <w:rFonts w:ascii="Times New Roman" w:hAnsi="Times New Roman"/>
          <w:sz w:val="28"/>
          <w:szCs w:val="28"/>
        </w:rPr>
        <w:t>В настоящее время действуют более 50 соглашений, предусматривающих гарантии беспрепятственного перевода прибыли, компенсацию рыночной стоимости инвестиций в случае их утраты в результате «косвенной национализации», гарантии рассмотрения спора, вытекающего из инвестиционной деятельности инвестора в международных арбитражных органах или судах иностранных государств; гарантии прав собственности и принудительного отчуждения только в порядке и на условиях, пр</w:t>
      </w:r>
      <w:r w:rsidR="00C42FB6">
        <w:rPr>
          <w:rFonts w:ascii="Times New Roman" w:hAnsi="Times New Roman"/>
          <w:sz w:val="28"/>
          <w:szCs w:val="28"/>
        </w:rPr>
        <w:t>едусмотренных законодательством,</w:t>
      </w:r>
      <w:r w:rsidR="004E41C5" w:rsidRPr="004E41C5">
        <w:rPr>
          <w:rFonts w:ascii="Times New Roman" w:hAnsi="Times New Roman"/>
          <w:sz w:val="28"/>
          <w:szCs w:val="28"/>
        </w:rPr>
        <w:t xml:space="preserve"> или по решению суда</w:t>
      </w:r>
      <w:r w:rsidR="00800CC2">
        <w:rPr>
          <w:rFonts w:ascii="Times New Roman" w:hAnsi="Times New Roman"/>
          <w:sz w:val="28"/>
          <w:szCs w:val="28"/>
        </w:rPr>
        <w:t>.</w:t>
      </w:r>
      <w:proofErr w:type="gramEnd"/>
    </w:p>
    <w:p w:rsidR="00975E21" w:rsidRDefault="00F7045D" w:rsidP="009C3B02">
      <w:pPr>
        <w:spacing w:after="0" w:line="240" w:lineRule="auto"/>
        <w:ind w:firstLine="709"/>
        <w:jc w:val="both"/>
        <w:rPr>
          <w:rFonts w:ascii="Times New Roman" w:hAnsi="Times New Roman"/>
          <w:sz w:val="28"/>
          <w:szCs w:val="28"/>
        </w:rPr>
      </w:pPr>
      <w:r w:rsidRPr="00F7045D">
        <w:rPr>
          <w:rFonts w:ascii="Times New Roman" w:hAnsi="Times New Roman"/>
          <w:sz w:val="28"/>
          <w:szCs w:val="28"/>
        </w:rPr>
        <w:t>На территории Республики Беларусь создано шесть свободных э</w:t>
      </w:r>
      <w:r w:rsidR="0078104E">
        <w:rPr>
          <w:rFonts w:ascii="Times New Roman" w:hAnsi="Times New Roman"/>
          <w:sz w:val="28"/>
          <w:szCs w:val="28"/>
        </w:rPr>
        <w:t xml:space="preserve">кономических зон (СЭЗ): «Брест», «Витебск», </w:t>
      </w:r>
      <w:r w:rsidRPr="00F7045D">
        <w:rPr>
          <w:rFonts w:ascii="Times New Roman" w:hAnsi="Times New Roman"/>
          <w:sz w:val="28"/>
          <w:szCs w:val="28"/>
        </w:rPr>
        <w:t>«Гомель-Ратон»</w:t>
      </w:r>
      <w:r w:rsidR="0078104E">
        <w:rPr>
          <w:rFonts w:ascii="Times New Roman" w:hAnsi="Times New Roman"/>
          <w:sz w:val="28"/>
          <w:szCs w:val="28"/>
        </w:rPr>
        <w:t>,</w:t>
      </w:r>
      <w:r w:rsidRPr="00F7045D">
        <w:rPr>
          <w:rFonts w:ascii="Times New Roman" w:hAnsi="Times New Roman"/>
          <w:sz w:val="28"/>
          <w:szCs w:val="28"/>
        </w:rPr>
        <w:t xml:space="preserve"> </w:t>
      </w:r>
      <w:r w:rsidR="0078104E">
        <w:rPr>
          <w:rFonts w:ascii="Times New Roman" w:hAnsi="Times New Roman"/>
          <w:sz w:val="28"/>
          <w:szCs w:val="28"/>
        </w:rPr>
        <w:t xml:space="preserve">«Гродноинвест», </w:t>
      </w:r>
      <w:r w:rsidRPr="00F7045D">
        <w:rPr>
          <w:rFonts w:ascii="Times New Roman" w:hAnsi="Times New Roman"/>
          <w:sz w:val="28"/>
          <w:szCs w:val="28"/>
        </w:rPr>
        <w:t xml:space="preserve">«Минск» </w:t>
      </w:r>
      <w:r w:rsidR="000849D6">
        <w:rPr>
          <w:rFonts w:ascii="Times New Roman" w:hAnsi="Times New Roman"/>
          <w:sz w:val="28"/>
          <w:szCs w:val="28"/>
        </w:rPr>
        <w:t>и «Могиле</w:t>
      </w:r>
      <w:r w:rsidR="00EB61EC">
        <w:rPr>
          <w:rFonts w:ascii="Times New Roman" w:hAnsi="Times New Roman"/>
          <w:sz w:val="28"/>
          <w:szCs w:val="28"/>
        </w:rPr>
        <w:t>в</w:t>
      </w:r>
      <w:r w:rsidR="00C42FB6">
        <w:rPr>
          <w:rFonts w:ascii="Times New Roman" w:hAnsi="Times New Roman"/>
          <w:sz w:val="28"/>
          <w:szCs w:val="28"/>
        </w:rPr>
        <w:t>»</w:t>
      </w:r>
      <w:r w:rsidRPr="00F7045D">
        <w:rPr>
          <w:rFonts w:ascii="Times New Roman" w:hAnsi="Times New Roman"/>
          <w:sz w:val="28"/>
          <w:szCs w:val="28"/>
        </w:rPr>
        <w:t>.</w:t>
      </w:r>
    </w:p>
    <w:p w:rsidR="00975E21" w:rsidRPr="00975E21" w:rsidRDefault="00975E21" w:rsidP="00975E21">
      <w:pPr>
        <w:spacing w:after="0" w:line="240" w:lineRule="auto"/>
        <w:ind w:firstLine="709"/>
        <w:jc w:val="both"/>
        <w:rPr>
          <w:rFonts w:ascii="Times New Roman" w:hAnsi="Times New Roman"/>
          <w:sz w:val="28"/>
          <w:szCs w:val="28"/>
        </w:rPr>
      </w:pPr>
      <w:r w:rsidRPr="00975E21">
        <w:rPr>
          <w:rFonts w:ascii="Times New Roman" w:hAnsi="Times New Roman"/>
          <w:sz w:val="28"/>
          <w:szCs w:val="28"/>
        </w:rPr>
        <w:t xml:space="preserve">В Республике Беларусь продолжается активное развитие Парка высоких технологий, началось создание Индустриального парка, ориентированного на организацию и развитие высокотехнологичного и конкурентоспособного производства в сфере электроники, тонкой химии, биотехнологий, машиностроения и новых материалов. С 2014 года организации, осуществляющие капитальные вложения, могут применять инвестиционный вычет, т.е. единовременно отнести на затраты часть стоимости основных средств либо капитальных вложений в реконструкцию, модернизацию основных средств. Действует механизм ускоренного возврата из бюджета сумм налоговых вычетов по </w:t>
      </w:r>
      <w:r w:rsidR="00D851FE">
        <w:rPr>
          <w:rFonts w:ascii="Times New Roman" w:hAnsi="Times New Roman"/>
          <w:sz w:val="28"/>
          <w:szCs w:val="28"/>
        </w:rPr>
        <w:t>НДС при осуществлении инвестиций</w:t>
      </w:r>
      <w:r w:rsidRPr="00975E21">
        <w:rPr>
          <w:rFonts w:ascii="Times New Roman" w:hAnsi="Times New Roman"/>
          <w:sz w:val="28"/>
          <w:szCs w:val="28"/>
        </w:rPr>
        <w:t xml:space="preserve">. Введен механизм переноса убытков на будущее, в рамках которого белорусские организации вправе осуществлять перенос убытков в течение 10 лет в пределах налоговой базы, уменьшенной на сумму льгот. </w:t>
      </w:r>
    </w:p>
    <w:p w:rsidR="009C3B02" w:rsidRDefault="009C3B02" w:rsidP="00C37BF6">
      <w:pPr>
        <w:spacing w:after="0" w:line="240" w:lineRule="auto"/>
        <w:ind w:firstLine="709"/>
        <w:jc w:val="both"/>
        <w:rPr>
          <w:rFonts w:ascii="Times New Roman" w:hAnsi="Times New Roman"/>
          <w:sz w:val="28"/>
          <w:szCs w:val="28"/>
        </w:rPr>
      </w:pPr>
      <w:r w:rsidRPr="009C3B02">
        <w:rPr>
          <w:rFonts w:ascii="Times New Roman" w:hAnsi="Times New Roman"/>
          <w:sz w:val="28"/>
          <w:szCs w:val="28"/>
        </w:rPr>
        <w:t>Белорусским законодательством предусмотрены также льготы по инвестированию в отдельные сектора экономики и для развития малого</w:t>
      </w:r>
      <w:r w:rsidR="00C37BF6">
        <w:rPr>
          <w:rFonts w:ascii="Times New Roman" w:hAnsi="Times New Roman"/>
          <w:sz w:val="28"/>
          <w:szCs w:val="28"/>
        </w:rPr>
        <w:t xml:space="preserve"> и среднего предпринимательства.</w:t>
      </w:r>
    </w:p>
    <w:p w:rsidR="002F7267" w:rsidRPr="003953D5" w:rsidRDefault="002F7267" w:rsidP="003F6978">
      <w:pPr>
        <w:spacing w:after="0" w:line="240" w:lineRule="auto"/>
        <w:ind w:firstLine="709"/>
        <w:jc w:val="both"/>
        <w:rPr>
          <w:rFonts w:ascii="Times New Roman" w:hAnsi="Times New Roman"/>
          <w:sz w:val="28"/>
          <w:szCs w:val="28"/>
        </w:rPr>
      </w:pPr>
      <w:r w:rsidRPr="003953D5">
        <w:rPr>
          <w:rFonts w:ascii="Times New Roman" w:hAnsi="Times New Roman"/>
          <w:sz w:val="28"/>
          <w:szCs w:val="28"/>
        </w:rPr>
        <w:t xml:space="preserve">Президиумом Совета Министров Республики Беларусь 10 февраля </w:t>
      </w:r>
      <w:r w:rsidR="003F6978">
        <w:rPr>
          <w:rFonts w:ascii="Times New Roman" w:hAnsi="Times New Roman"/>
          <w:sz w:val="28"/>
          <w:szCs w:val="28"/>
        </w:rPr>
        <w:br/>
      </w:r>
      <w:r w:rsidRPr="003953D5">
        <w:rPr>
          <w:rFonts w:ascii="Times New Roman" w:hAnsi="Times New Roman"/>
          <w:sz w:val="28"/>
          <w:szCs w:val="28"/>
        </w:rPr>
        <w:t>2015 года одобрена Национальная стратегия устойчивого социально-экономического развития Беларуси на период</w:t>
      </w:r>
      <w:r w:rsidR="00D851FE">
        <w:rPr>
          <w:rFonts w:ascii="Times New Roman" w:hAnsi="Times New Roman"/>
          <w:sz w:val="28"/>
          <w:szCs w:val="28"/>
        </w:rPr>
        <w:t xml:space="preserve"> до 2030 года. На первом этапе с</w:t>
      </w:r>
      <w:r w:rsidRPr="003953D5">
        <w:rPr>
          <w:rFonts w:ascii="Times New Roman" w:hAnsi="Times New Roman"/>
          <w:sz w:val="28"/>
          <w:szCs w:val="28"/>
        </w:rPr>
        <w:t>тратегии (2016–2020 годы) предстоит переход к сбалансированному росту экономики на основе ее структурной трансформации с учетом принципов экологичности, приоритетов развития высокотехнологичных производств. Второй этап (2021–2030 годы) будет направлен на поддержание устойчивости развития, в основе которого – повышение качества человеческого потенциала, ускоренное развитие наукоемких производств и услуг, становление «зеленой» экономики.</w:t>
      </w:r>
    </w:p>
    <w:p w:rsidR="002F7267" w:rsidRPr="003953D5" w:rsidRDefault="002F7267" w:rsidP="002F7267">
      <w:pPr>
        <w:spacing w:after="0" w:line="240" w:lineRule="auto"/>
        <w:ind w:firstLine="709"/>
        <w:jc w:val="both"/>
        <w:rPr>
          <w:rFonts w:ascii="Times New Roman" w:hAnsi="Times New Roman"/>
          <w:sz w:val="28"/>
          <w:szCs w:val="28"/>
        </w:rPr>
      </w:pPr>
      <w:r w:rsidRPr="003953D5">
        <w:rPr>
          <w:rFonts w:ascii="Times New Roman" w:hAnsi="Times New Roman"/>
          <w:sz w:val="28"/>
          <w:szCs w:val="28"/>
        </w:rPr>
        <w:t>Предусматривается создание производств на основе местных ресурсов, в том числе в рамках ЕАЭС, с высокой добавленной стоимостью по полному технологическому циклу.</w:t>
      </w:r>
    </w:p>
    <w:p w:rsidR="00495A6F" w:rsidRDefault="00495A6F" w:rsidP="00495A6F">
      <w:pPr>
        <w:spacing w:after="0" w:line="240" w:lineRule="auto"/>
        <w:ind w:firstLine="709"/>
        <w:jc w:val="both"/>
        <w:rPr>
          <w:rFonts w:ascii="Times New Roman" w:hAnsi="Times New Roman"/>
          <w:sz w:val="28"/>
          <w:szCs w:val="28"/>
        </w:rPr>
      </w:pPr>
      <w:r w:rsidRPr="00495A6F">
        <w:rPr>
          <w:rFonts w:ascii="Times New Roman" w:hAnsi="Times New Roman"/>
          <w:sz w:val="28"/>
          <w:szCs w:val="28"/>
        </w:rPr>
        <w:lastRenderedPageBreak/>
        <w:t>Программа деятельности правительства на 2016</w:t>
      </w:r>
      <w:r w:rsidR="003F6978">
        <w:rPr>
          <w:rFonts w:ascii="Times New Roman" w:hAnsi="Times New Roman"/>
          <w:sz w:val="28"/>
          <w:szCs w:val="28"/>
        </w:rPr>
        <w:t>–</w:t>
      </w:r>
      <w:r w:rsidRPr="00495A6F">
        <w:rPr>
          <w:rFonts w:ascii="Times New Roman" w:hAnsi="Times New Roman"/>
          <w:sz w:val="28"/>
          <w:szCs w:val="28"/>
        </w:rPr>
        <w:t>2020 г</w:t>
      </w:r>
      <w:r>
        <w:rPr>
          <w:rFonts w:ascii="Times New Roman" w:hAnsi="Times New Roman"/>
          <w:sz w:val="28"/>
          <w:szCs w:val="28"/>
        </w:rPr>
        <w:t xml:space="preserve">оды тесно увязана с указом </w:t>
      </w:r>
      <w:r w:rsidR="003F6978">
        <w:rPr>
          <w:rFonts w:ascii="Times New Roman" w:hAnsi="Times New Roman"/>
          <w:sz w:val="28"/>
          <w:szCs w:val="28"/>
        </w:rPr>
        <w:t xml:space="preserve">Президента </w:t>
      </w:r>
      <w:r w:rsidR="003F6978" w:rsidRPr="003F6978">
        <w:rPr>
          <w:rFonts w:ascii="Times New Roman" w:hAnsi="Times New Roman"/>
          <w:sz w:val="28"/>
          <w:szCs w:val="28"/>
        </w:rPr>
        <w:t xml:space="preserve">Республики Беларусь </w:t>
      </w:r>
      <w:r w:rsidR="003F6978">
        <w:rPr>
          <w:rFonts w:ascii="Times New Roman" w:hAnsi="Times New Roman"/>
          <w:sz w:val="28"/>
          <w:szCs w:val="28"/>
        </w:rPr>
        <w:t xml:space="preserve">от 23 февраля 2016 года </w:t>
      </w:r>
      <w:r>
        <w:rPr>
          <w:rFonts w:ascii="Times New Roman" w:hAnsi="Times New Roman"/>
          <w:sz w:val="28"/>
          <w:szCs w:val="28"/>
        </w:rPr>
        <w:t>№78 «</w:t>
      </w:r>
      <w:r w:rsidRPr="00495A6F">
        <w:rPr>
          <w:rFonts w:ascii="Times New Roman" w:hAnsi="Times New Roman"/>
          <w:sz w:val="28"/>
          <w:szCs w:val="28"/>
        </w:rPr>
        <w:t>О мерах по повышению эффективности социально-экономическог</w:t>
      </w:r>
      <w:r>
        <w:rPr>
          <w:rFonts w:ascii="Times New Roman" w:hAnsi="Times New Roman"/>
          <w:sz w:val="28"/>
          <w:szCs w:val="28"/>
        </w:rPr>
        <w:t>о комплекса Республики Беларусь».</w:t>
      </w:r>
    </w:p>
    <w:p w:rsidR="008073A0" w:rsidRPr="008073A0" w:rsidRDefault="00495A6F" w:rsidP="008073A0">
      <w:pPr>
        <w:spacing w:after="0" w:line="240" w:lineRule="auto"/>
        <w:ind w:firstLine="709"/>
        <w:jc w:val="both"/>
        <w:rPr>
          <w:rFonts w:ascii="Times New Roman" w:hAnsi="Times New Roman"/>
          <w:sz w:val="28"/>
          <w:szCs w:val="28"/>
        </w:rPr>
      </w:pPr>
      <w:r w:rsidRPr="00495A6F">
        <w:rPr>
          <w:rFonts w:ascii="Times New Roman" w:hAnsi="Times New Roman"/>
          <w:sz w:val="28"/>
          <w:szCs w:val="28"/>
        </w:rPr>
        <w:t>Пер</w:t>
      </w:r>
      <w:r>
        <w:rPr>
          <w:rFonts w:ascii="Times New Roman" w:hAnsi="Times New Roman"/>
          <w:sz w:val="28"/>
          <w:szCs w:val="28"/>
        </w:rPr>
        <w:t>вый уровень – это  предприятия. «</w:t>
      </w:r>
      <w:r w:rsidRPr="00495A6F">
        <w:rPr>
          <w:rFonts w:ascii="Times New Roman" w:hAnsi="Times New Roman"/>
          <w:sz w:val="28"/>
          <w:szCs w:val="28"/>
        </w:rPr>
        <w:t>На уровне предприятий, конечно, это повышение эффективности, снижение затрат, работа над повышением к</w:t>
      </w:r>
      <w:r>
        <w:rPr>
          <w:rFonts w:ascii="Times New Roman" w:hAnsi="Times New Roman"/>
          <w:sz w:val="28"/>
          <w:szCs w:val="28"/>
        </w:rPr>
        <w:t>ачества, в том числе управления».</w:t>
      </w:r>
      <w:r w:rsidR="008073A0">
        <w:rPr>
          <w:rFonts w:ascii="Times New Roman" w:hAnsi="Times New Roman"/>
          <w:sz w:val="28"/>
          <w:szCs w:val="28"/>
        </w:rPr>
        <w:t xml:space="preserve">  Следующий уровень – </w:t>
      </w:r>
      <w:r w:rsidRPr="00495A6F">
        <w:rPr>
          <w:rFonts w:ascii="Times New Roman" w:hAnsi="Times New Roman"/>
          <w:sz w:val="28"/>
          <w:szCs w:val="28"/>
        </w:rPr>
        <w:t>отраслевой</w:t>
      </w:r>
      <w:proofErr w:type="gramStart"/>
      <w:r w:rsidR="008073A0">
        <w:rPr>
          <w:rFonts w:ascii="Times New Roman" w:hAnsi="Times New Roman"/>
          <w:sz w:val="28"/>
          <w:szCs w:val="28"/>
        </w:rPr>
        <w:t xml:space="preserve"> </w:t>
      </w:r>
      <w:r w:rsidRPr="00495A6F">
        <w:rPr>
          <w:rFonts w:ascii="Times New Roman" w:hAnsi="Times New Roman"/>
          <w:sz w:val="28"/>
          <w:szCs w:val="28"/>
        </w:rPr>
        <w:t>.</w:t>
      </w:r>
      <w:proofErr w:type="gramEnd"/>
      <w:r w:rsidRPr="00495A6F">
        <w:rPr>
          <w:rFonts w:ascii="Times New Roman" w:hAnsi="Times New Roman"/>
          <w:sz w:val="28"/>
          <w:szCs w:val="28"/>
        </w:rPr>
        <w:t xml:space="preserve"> Здесь имеется в виду создание рабочих мест и привлечение инвестиций. И, наконец, на макроуровне предусматривается решение вопросов сбалансированности, снижения инфляции. Одна из задач и рост доступности кредитных ресурсов.</w:t>
      </w:r>
      <w:r w:rsidR="008073A0">
        <w:rPr>
          <w:rFonts w:ascii="Times New Roman" w:hAnsi="Times New Roman"/>
          <w:sz w:val="28"/>
          <w:szCs w:val="28"/>
        </w:rPr>
        <w:t xml:space="preserve"> С</w:t>
      </w:r>
      <w:r w:rsidR="008073A0" w:rsidRPr="008073A0">
        <w:rPr>
          <w:rFonts w:ascii="Times New Roman" w:hAnsi="Times New Roman"/>
          <w:sz w:val="28"/>
          <w:szCs w:val="28"/>
        </w:rPr>
        <w:t>амое главное для возоб</w:t>
      </w:r>
      <w:r w:rsidR="008073A0">
        <w:rPr>
          <w:rFonts w:ascii="Times New Roman" w:hAnsi="Times New Roman"/>
          <w:sz w:val="28"/>
          <w:szCs w:val="28"/>
        </w:rPr>
        <w:t xml:space="preserve">новления экономического роста – </w:t>
      </w:r>
      <w:r w:rsidR="008073A0" w:rsidRPr="008073A0">
        <w:rPr>
          <w:rFonts w:ascii="Times New Roman" w:hAnsi="Times New Roman"/>
          <w:sz w:val="28"/>
          <w:szCs w:val="28"/>
        </w:rPr>
        <w:t>это</w:t>
      </w:r>
      <w:r w:rsidR="008073A0">
        <w:rPr>
          <w:rFonts w:ascii="Times New Roman" w:hAnsi="Times New Roman"/>
          <w:sz w:val="28"/>
          <w:szCs w:val="28"/>
        </w:rPr>
        <w:t xml:space="preserve"> </w:t>
      </w:r>
      <w:r w:rsidR="008073A0" w:rsidRPr="008073A0">
        <w:rPr>
          <w:rFonts w:ascii="Times New Roman" w:hAnsi="Times New Roman"/>
          <w:sz w:val="28"/>
          <w:szCs w:val="28"/>
        </w:rPr>
        <w:t xml:space="preserve"> преодоление инвестиционной паузы и эффективное обеспечение кредитного и инвестиционного канала</w:t>
      </w:r>
      <w:r w:rsidR="008073A0">
        <w:rPr>
          <w:rFonts w:ascii="Times New Roman" w:hAnsi="Times New Roman"/>
          <w:sz w:val="28"/>
          <w:szCs w:val="28"/>
        </w:rPr>
        <w:t>.</w:t>
      </w:r>
    </w:p>
    <w:p w:rsidR="00F70496" w:rsidRPr="00F70496" w:rsidRDefault="001918BF" w:rsidP="00752D29">
      <w:pPr>
        <w:spacing w:after="0" w:line="240" w:lineRule="auto"/>
        <w:ind w:firstLine="708"/>
        <w:jc w:val="both"/>
        <w:rPr>
          <w:rFonts w:ascii="Times New Roman" w:hAnsi="Times New Roman"/>
          <w:sz w:val="28"/>
          <w:szCs w:val="28"/>
        </w:rPr>
      </w:pPr>
      <w:r w:rsidRPr="00110EF1">
        <w:rPr>
          <w:rFonts w:ascii="Times New Roman" w:hAnsi="Times New Roman"/>
          <w:sz w:val="28"/>
          <w:szCs w:val="28"/>
        </w:rPr>
        <w:t xml:space="preserve">В </w:t>
      </w:r>
      <w:r w:rsidRPr="00110EF1">
        <w:rPr>
          <w:rFonts w:ascii="Times New Roman" w:hAnsi="Times New Roman"/>
          <w:b/>
          <w:sz w:val="28"/>
          <w:szCs w:val="28"/>
        </w:rPr>
        <w:t>Республике Казахстан</w:t>
      </w:r>
      <w:r w:rsidR="001A666E" w:rsidRPr="00110EF1">
        <w:rPr>
          <w:rFonts w:ascii="Times New Roman" w:hAnsi="Times New Roman"/>
          <w:sz w:val="28"/>
          <w:szCs w:val="28"/>
        </w:rPr>
        <w:t xml:space="preserve"> </w:t>
      </w:r>
      <w:r w:rsidR="00807E2D">
        <w:rPr>
          <w:rFonts w:ascii="Times New Roman" w:hAnsi="Times New Roman"/>
          <w:sz w:val="28"/>
          <w:szCs w:val="28"/>
        </w:rPr>
        <w:t>н</w:t>
      </w:r>
      <w:r w:rsidR="001A0D66" w:rsidRPr="001A0D66">
        <w:rPr>
          <w:rFonts w:ascii="Times New Roman" w:hAnsi="Times New Roman"/>
          <w:sz w:val="28"/>
          <w:szCs w:val="28"/>
        </w:rPr>
        <w:t>емаловажным направлением государственной поддержки является развитие инфраструктуры поддержки малого и среднего предпринимательства. Через специально созданные для этого организации выполняются функции по обеспечению финансовой, информационно-аналитической и материально-технической поддержки. Актив</w:t>
      </w:r>
      <w:r w:rsidR="00C42FB6">
        <w:rPr>
          <w:rFonts w:ascii="Times New Roman" w:hAnsi="Times New Roman"/>
          <w:sz w:val="28"/>
          <w:szCs w:val="28"/>
        </w:rPr>
        <w:t>но реализуется п</w:t>
      </w:r>
      <w:r w:rsidR="001A0D66" w:rsidRPr="001A0D66">
        <w:rPr>
          <w:rFonts w:ascii="Times New Roman" w:hAnsi="Times New Roman"/>
          <w:sz w:val="28"/>
          <w:szCs w:val="28"/>
        </w:rPr>
        <w:t>рограмм</w:t>
      </w:r>
      <w:r w:rsidR="00CE78D4">
        <w:rPr>
          <w:rFonts w:ascii="Times New Roman" w:hAnsi="Times New Roman"/>
          <w:sz w:val="28"/>
          <w:szCs w:val="28"/>
        </w:rPr>
        <w:t>а «Дорожная карта бизнеса</w:t>
      </w:r>
      <w:r w:rsidR="003F6978">
        <w:rPr>
          <w:rFonts w:ascii="Times New Roman" w:hAnsi="Times New Roman"/>
          <w:sz w:val="28"/>
          <w:szCs w:val="28"/>
        </w:rPr>
        <w:t xml:space="preserve"> </w:t>
      </w:r>
      <w:r w:rsidR="003F6978" w:rsidRPr="003F6978">
        <w:rPr>
          <w:rFonts w:ascii="Times New Roman" w:hAnsi="Times New Roman"/>
          <w:sz w:val="28"/>
          <w:szCs w:val="28"/>
        </w:rPr>
        <w:t>–</w:t>
      </w:r>
      <w:r w:rsidR="003F6978">
        <w:rPr>
          <w:rFonts w:ascii="Times New Roman" w:hAnsi="Times New Roman"/>
          <w:sz w:val="28"/>
          <w:szCs w:val="28"/>
        </w:rPr>
        <w:t xml:space="preserve"> </w:t>
      </w:r>
      <w:r w:rsidR="00323219">
        <w:rPr>
          <w:rFonts w:ascii="Times New Roman" w:hAnsi="Times New Roman"/>
          <w:sz w:val="28"/>
          <w:szCs w:val="28"/>
        </w:rPr>
        <w:t>2020»</w:t>
      </w:r>
      <w:r w:rsidR="001A0D66" w:rsidRPr="001A0D66">
        <w:rPr>
          <w:rFonts w:ascii="Times New Roman" w:hAnsi="Times New Roman"/>
          <w:sz w:val="28"/>
          <w:szCs w:val="28"/>
        </w:rPr>
        <w:t>.</w:t>
      </w:r>
      <w:r w:rsidR="001A0D66">
        <w:rPr>
          <w:rFonts w:ascii="Times New Roman" w:hAnsi="Times New Roman"/>
          <w:sz w:val="28"/>
          <w:szCs w:val="28"/>
        </w:rPr>
        <w:t xml:space="preserve"> </w:t>
      </w:r>
      <w:r w:rsidR="00323219">
        <w:rPr>
          <w:rFonts w:ascii="Times New Roman" w:hAnsi="Times New Roman"/>
          <w:sz w:val="28"/>
          <w:szCs w:val="28"/>
        </w:rPr>
        <w:t xml:space="preserve">Эта </w:t>
      </w:r>
      <w:r w:rsidR="00C42FB6">
        <w:rPr>
          <w:rFonts w:ascii="Times New Roman" w:hAnsi="Times New Roman"/>
          <w:sz w:val="28"/>
          <w:szCs w:val="28"/>
        </w:rPr>
        <w:t>п</w:t>
      </w:r>
      <w:r w:rsidR="00F70496" w:rsidRPr="00F70496">
        <w:rPr>
          <w:rFonts w:ascii="Times New Roman" w:hAnsi="Times New Roman"/>
          <w:sz w:val="28"/>
          <w:szCs w:val="28"/>
        </w:rPr>
        <w:t xml:space="preserve">рограмма осуществляется по следующим четырем направлениям: </w:t>
      </w:r>
    </w:p>
    <w:p w:rsidR="00F70496" w:rsidRPr="00F70496" w:rsidRDefault="00F70496" w:rsidP="003F6978">
      <w:pPr>
        <w:spacing w:after="0" w:line="240" w:lineRule="auto"/>
        <w:ind w:firstLine="708"/>
        <w:jc w:val="both"/>
        <w:rPr>
          <w:rFonts w:ascii="Times New Roman" w:hAnsi="Times New Roman"/>
          <w:sz w:val="28"/>
          <w:szCs w:val="28"/>
        </w:rPr>
      </w:pPr>
      <w:r w:rsidRPr="00F70496">
        <w:rPr>
          <w:rFonts w:ascii="Times New Roman" w:hAnsi="Times New Roman"/>
          <w:sz w:val="28"/>
          <w:szCs w:val="28"/>
        </w:rPr>
        <w:t xml:space="preserve">поддержка новых </w:t>
      </w:r>
      <w:proofErr w:type="gramStart"/>
      <w:r w:rsidRPr="00F70496">
        <w:rPr>
          <w:rFonts w:ascii="Times New Roman" w:hAnsi="Times New Roman"/>
          <w:sz w:val="28"/>
          <w:szCs w:val="28"/>
        </w:rPr>
        <w:t>бизнес-инициатив</w:t>
      </w:r>
      <w:proofErr w:type="gramEnd"/>
      <w:r w:rsidRPr="00F70496">
        <w:rPr>
          <w:rFonts w:ascii="Times New Roman" w:hAnsi="Times New Roman"/>
          <w:sz w:val="28"/>
          <w:szCs w:val="28"/>
        </w:rPr>
        <w:t xml:space="preserve">; </w:t>
      </w:r>
    </w:p>
    <w:p w:rsidR="00F70496" w:rsidRPr="00F70496" w:rsidRDefault="00F70496" w:rsidP="003F6978">
      <w:pPr>
        <w:spacing w:after="0" w:line="240" w:lineRule="auto"/>
        <w:ind w:firstLine="708"/>
        <w:jc w:val="both"/>
        <w:rPr>
          <w:rFonts w:ascii="Times New Roman" w:hAnsi="Times New Roman"/>
          <w:sz w:val="28"/>
          <w:szCs w:val="28"/>
        </w:rPr>
      </w:pPr>
      <w:r w:rsidRPr="00F70496">
        <w:rPr>
          <w:rFonts w:ascii="Times New Roman" w:hAnsi="Times New Roman"/>
          <w:sz w:val="28"/>
          <w:szCs w:val="28"/>
        </w:rPr>
        <w:t xml:space="preserve">оздоровление предпринимательского сектора; </w:t>
      </w:r>
    </w:p>
    <w:p w:rsidR="00F70496" w:rsidRPr="00F70496" w:rsidRDefault="00F70496" w:rsidP="003F6978">
      <w:pPr>
        <w:spacing w:after="0" w:line="240" w:lineRule="auto"/>
        <w:ind w:firstLine="708"/>
        <w:jc w:val="both"/>
        <w:rPr>
          <w:rFonts w:ascii="Times New Roman" w:hAnsi="Times New Roman"/>
          <w:sz w:val="28"/>
          <w:szCs w:val="28"/>
        </w:rPr>
      </w:pPr>
      <w:r w:rsidRPr="00F70496">
        <w:rPr>
          <w:rFonts w:ascii="Times New Roman" w:hAnsi="Times New Roman"/>
          <w:sz w:val="28"/>
          <w:szCs w:val="28"/>
        </w:rPr>
        <w:t xml:space="preserve">снижение валютных рисков предпринимателей; </w:t>
      </w:r>
    </w:p>
    <w:p w:rsidR="00CA37FF" w:rsidRDefault="00F70496" w:rsidP="003F6978">
      <w:pPr>
        <w:spacing w:after="0" w:line="240" w:lineRule="auto"/>
        <w:ind w:firstLine="708"/>
        <w:jc w:val="both"/>
      </w:pPr>
      <w:r w:rsidRPr="00F70496">
        <w:rPr>
          <w:rFonts w:ascii="Times New Roman" w:hAnsi="Times New Roman"/>
          <w:sz w:val="28"/>
          <w:szCs w:val="28"/>
        </w:rPr>
        <w:t>усиление предпринимательского потенциала.</w:t>
      </w:r>
      <w:r w:rsidR="00974EA8" w:rsidRPr="00974EA8">
        <w:t xml:space="preserve"> </w:t>
      </w:r>
    </w:p>
    <w:p w:rsidR="00CA37FF" w:rsidRPr="00CA37FF" w:rsidRDefault="00CA37FF" w:rsidP="00CA37FF">
      <w:pPr>
        <w:spacing w:after="0" w:line="240" w:lineRule="auto"/>
        <w:ind w:firstLine="708"/>
        <w:jc w:val="both"/>
        <w:rPr>
          <w:rFonts w:ascii="Times New Roman" w:hAnsi="Times New Roman"/>
          <w:sz w:val="28"/>
          <w:szCs w:val="28"/>
        </w:rPr>
      </w:pPr>
      <w:r w:rsidRPr="00CA37FF">
        <w:rPr>
          <w:rFonts w:ascii="Times New Roman" w:hAnsi="Times New Roman"/>
          <w:sz w:val="28"/>
          <w:szCs w:val="28"/>
        </w:rPr>
        <w:t>Для активизации малого и среднего предпринимательства пр</w:t>
      </w:r>
      <w:r w:rsidR="009A01FD">
        <w:rPr>
          <w:rFonts w:ascii="Times New Roman" w:hAnsi="Times New Roman"/>
          <w:sz w:val="28"/>
          <w:szCs w:val="28"/>
        </w:rPr>
        <w:t>едпр</w:t>
      </w:r>
      <w:r w:rsidRPr="00CA37FF">
        <w:rPr>
          <w:rFonts w:ascii="Times New Roman" w:hAnsi="Times New Roman"/>
          <w:sz w:val="28"/>
          <w:szCs w:val="28"/>
        </w:rPr>
        <w:t>ин</w:t>
      </w:r>
      <w:r w:rsidR="009A01FD">
        <w:rPr>
          <w:rFonts w:ascii="Times New Roman" w:hAnsi="Times New Roman"/>
          <w:sz w:val="28"/>
          <w:szCs w:val="28"/>
        </w:rPr>
        <w:t>имают</w:t>
      </w:r>
      <w:r w:rsidR="007042EB">
        <w:rPr>
          <w:rFonts w:ascii="Times New Roman" w:hAnsi="Times New Roman"/>
          <w:sz w:val="28"/>
          <w:szCs w:val="28"/>
        </w:rPr>
        <w:t>ся</w:t>
      </w:r>
      <w:r w:rsidRPr="00CA37FF">
        <w:rPr>
          <w:rFonts w:ascii="Times New Roman" w:hAnsi="Times New Roman"/>
          <w:sz w:val="28"/>
          <w:szCs w:val="28"/>
        </w:rPr>
        <w:t xml:space="preserve"> следующие дополнительные меры:</w:t>
      </w:r>
    </w:p>
    <w:p w:rsidR="00CA37FF" w:rsidRPr="00CA37FF" w:rsidRDefault="00CA37FF" w:rsidP="00CA37FF">
      <w:pPr>
        <w:spacing w:after="0" w:line="240" w:lineRule="auto"/>
        <w:ind w:firstLine="708"/>
        <w:jc w:val="both"/>
        <w:rPr>
          <w:rFonts w:ascii="Times New Roman" w:hAnsi="Times New Roman"/>
          <w:sz w:val="28"/>
          <w:szCs w:val="28"/>
        </w:rPr>
      </w:pPr>
      <w:r w:rsidRPr="00CA37FF">
        <w:rPr>
          <w:rFonts w:ascii="Times New Roman" w:hAnsi="Times New Roman"/>
          <w:sz w:val="28"/>
          <w:szCs w:val="28"/>
        </w:rPr>
        <w:t xml:space="preserve">субсидирование процентных ставок по кредитам и увеличение размеров субсидирования процентных ставок с 7 до 10 % по кредитам банков для моногородов с низким и средним потенциалом; </w:t>
      </w:r>
    </w:p>
    <w:p w:rsidR="00CA37FF" w:rsidRPr="00CA37FF" w:rsidRDefault="00CA37FF" w:rsidP="00CA37FF">
      <w:pPr>
        <w:spacing w:after="0" w:line="240" w:lineRule="auto"/>
        <w:ind w:firstLine="708"/>
        <w:jc w:val="both"/>
        <w:rPr>
          <w:rFonts w:ascii="Times New Roman" w:hAnsi="Times New Roman"/>
          <w:sz w:val="28"/>
          <w:szCs w:val="28"/>
        </w:rPr>
      </w:pPr>
      <w:r w:rsidRPr="00CA37FF">
        <w:rPr>
          <w:rFonts w:ascii="Times New Roman" w:hAnsi="Times New Roman"/>
          <w:sz w:val="28"/>
          <w:szCs w:val="28"/>
        </w:rPr>
        <w:t>развитие производственной (индустриальной) инфраструктуры;</w:t>
      </w:r>
    </w:p>
    <w:p w:rsidR="00CA37FF" w:rsidRPr="00CA37FF" w:rsidRDefault="00CA37FF" w:rsidP="00CA37FF">
      <w:pPr>
        <w:spacing w:after="0" w:line="240" w:lineRule="auto"/>
        <w:ind w:firstLine="708"/>
        <w:jc w:val="both"/>
        <w:rPr>
          <w:rFonts w:ascii="Times New Roman" w:hAnsi="Times New Roman"/>
          <w:sz w:val="28"/>
          <w:szCs w:val="28"/>
        </w:rPr>
      </w:pPr>
      <w:r w:rsidRPr="00CA37FF">
        <w:rPr>
          <w:rFonts w:ascii="Times New Roman" w:hAnsi="Times New Roman"/>
          <w:sz w:val="28"/>
          <w:szCs w:val="28"/>
        </w:rPr>
        <w:t xml:space="preserve">предоставление грантов на создание новых производств в размере от 1,5 до 3 </w:t>
      </w:r>
      <w:proofErr w:type="gramStart"/>
      <w:r w:rsidRPr="00CA37FF">
        <w:rPr>
          <w:rFonts w:ascii="Times New Roman" w:hAnsi="Times New Roman"/>
          <w:sz w:val="28"/>
          <w:szCs w:val="28"/>
        </w:rPr>
        <w:t>млн</w:t>
      </w:r>
      <w:proofErr w:type="gramEnd"/>
      <w:r w:rsidRPr="00CA37FF">
        <w:rPr>
          <w:rFonts w:ascii="Times New Roman" w:hAnsi="Times New Roman"/>
          <w:sz w:val="28"/>
          <w:szCs w:val="28"/>
        </w:rPr>
        <w:t xml:space="preserve"> тенге; </w:t>
      </w:r>
    </w:p>
    <w:p w:rsidR="00CA37FF" w:rsidRPr="00CA37FF" w:rsidRDefault="00CA37FF" w:rsidP="00CA37FF">
      <w:pPr>
        <w:spacing w:after="0" w:line="240" w:lineRule="auto"/>
        <w:ind w:firstLine="708"/>
        <w:jc w:val="both"/>
        <w:rPr>
          <w:rFonts w:ascii="Times New Roman" w:hAnsi="Times New Roman"/>
          <w:sz w:val="28"/>
          <w:szCs w:val="28"/>
        </w:rPr>
      </w:pPr>
      <w:r w:rsidRPr="00CA37FF">
        <w:rPr>
          <w:rFonts w:ascii="Times New Roman" w:hAnsi="Times New Roman"/>
          <w:sz w:val="28"/>
          <w:szCs w:val="28"/>
        </w:rPr>
        <w:t>реализация партнерских программ по развитию малого предпринимательства;</w:t>
      </w:r>
    </w:p>
    <w:p w:rsidR="00CA37FF" w:rsidRPr="00CA37FF" w:rsidRDefault="00CA37FF" w:rsidP="00CA37FF">
      <w:pPr>
        <w:spacing w:after="0" w:line="240" w:lineRule="auto"/>
        <w:ind w:firstLine="708"/>
        <w:jc w:val="both"/>
        <w:rPr>
          <w:rFonts w:ascii="Times New Roman" w:hAnsi="Times New Roman"/>
          <w:sz w:val="28"/>
          <w:szCs w:val="28"/>
        </w:rPr>
      </w:pPr>
      <w:r w:rsidRPr="00CA37FF">
        <w:rPr>
          <w:rFonts w:ascii="Times New Roman" w:hAnsi="Times New Roman"/>
          <w:sz w:val="28"/>
          <w:szCs w:val="28"/>
        </w:rPr>
        <w:t xml:space="preserve">создание </w:t>
      </w:r>
      <w:proofErr w:type="gramStart"/>
      <w:r w:rsidRPr="00CA37FF">
        <w:rPr>
          <w:rFonts w:ascii="Times New Roman" w:hAnsi="Times New Roman"/>
          <w:sz w:val="28"/>
          <w:szCs w:val="28"/>
        </w:rPr>
        <w:t>бизнес-инкубаторов</w:t>
      </w:r>
      <w:proofErr w:type="gramEnd"/>
      <w:r w:rsidRPr="00CA37FF">
        <w:rPr>
          <w:rFonts w:ascii="Times New Roman" w:hAnsi="Times New Roman"/>
          <w:sz w:val="28"/>
          <w:szCs w:val="28"/>
        </w:rPr>
        <w:t xml:space="preserve"> с микрокредитными организациями;</w:t>
      </w:r>
    </w:p>
    <w:p w:rsidR="00CA37FF" w:rsidRPr="00CA37FF" w:rsidRDefault="00CA37FF" w:rsidP="00CA37FF">
      <w:pPr>
        <w:spacing w:after="0" w:line="240" w:lineRule="auto"/>
        <w:ind w:firstLine="708"/>
        <w:jc w:val="both"/>
        <w:rPr>
          <w:rFonts w:ascii="Times New Roman" w:hAnsi="Times New Roman"/>
          <w:sz w:val="28"/>
          <w:szCs w:val="28"/>
        </w:rPr>
      </w:pPr>
      <w:r w:rsidRPr="00CA37FF">
        <w:rPr>
          <w:rFonts w:ascii="Times New Roman" w:hAnsi="Times New Roman"/>
          <w:sz w:val="28"/>
          <w:szCs w:val="28"/>
        </w:rPr>
        <w:t>создание центров поддержки предпринимательства;</w:t>
      </w:r>
    </w:p>
    <w:p w:rsidR="00CA37FF" w:rsidRPr="00CA37FF" w:rsidRDefault="00CA37FF" w:rsidP="00CA37FF">
      <w:pPr>
        <w:spacing w:after="0" w:line="240" w:lineRule="auto"/>
        <w:ind w:firstLine="708"/>
        <w:jc w:val="both"/>
        <w:rPr>
          <w:rFonts w:ascii="Times New Roman" w:hAnsi="Times New Roman"/>
          <w:sz w:val="28"/>
          <w:szCs w:val="28"/>
        </w:rPr>
      </w:pPr>
      <w:r w:rsidRPr="00CA37FF">
        <w:rPr>
          <w:rFonts w:ascii="Times New Roman" w:hAnsi="Times New Roman"/>
          <w:sz w:val="28"/>
          <w:szCs w:val="28"/>
        </w:rPr>
        <w:t>содействие развитию предпринимательства самостоятельно занятого, безработного и малообеспеченного населения.</w:t>
      </w:r>
    </w:p>
    <w:p w:rsidR="00CA37FF" w:rsidRDefault="00974EA8" w:rsidP="00CA37FF">
      <w:pPr>
        <w:spacing w:after="0" w:line="240" w:lineRule="auto"/>
        <w:ind w:firstLine="708"/>
        <w:jc w:val="both"/>
        <w:rPr>
          <w:rFonts w:ascii="Times New Roman" w:hAnsi="Times New Roman"/>
          <w:sz w:val="28"/>
          <w:szCs w:val="28"/>
        </w:rPr>
      </w:pPr>
      <w:r w:rsidRPr="00974EA8">
        <w:rPr>
          <w:rFonts w:ascii="Times New Roman" w:hAnsi="Times New Roman"/>
          <w:sz w:val="28"/>
          <w:szCs w:val="28"/>
        </w:rPr>
        <w:t xml:space="preserve">Еще одним инструментом поддержки предпринимательства являются </w:t>
      </w:r>
      <w:proofErr w:type="gramStart"/>
      <w:r w:rsidRPr="00974EA8">
        <w:rPr>
          <w:rFonts w:ascii="Times New Roman" w:hAnsi="Times New Roman"/>
          <w:sz w:val="28"/>
          <w:szCs w:val="28"/>
        </w:rPr>
        <w:t>бизнес-инкубаторы</w:t>
      </w:r>
      <w:proofErr w:type="gramEnd"/>
      <w:r w:rsidRPr="00974EA8">
        <w:rPr>
          <w:rFonts w:ascii="Times New Roman" w:hAnsi="Times New Roman"/>
          <w:sz w:val="28"/>
          <w:szCs w:val="28"/>
        </w:rPr>
        <w:t xml:space="preserve">. В настоящее время в стране функционируют 20 </w:t>
      </w:r>
      <w:proofErr w:type="gramStart"/>
      <w:r w:rsidRPr="00974EA8">
        <w:rPr>
          <w:rFonts w:ascii="Times New Roman" w:hAnsi="Times New Roman"/>
          <w:sz w:val="28"/>
          <w:szCs w:val="28"/>
        </w:rPr>
        <w:t>бизнес-инкубаторов</w:t>
      </w:r>
      <w:proofErr w:type="gramEnd"/>
      <w:r w:rsidRPr="00974EA8">
        <w:rPr>
          <w:rFonts w:ascii="Times New Roman" w:hAnsi="Times New Roman"/>
          <w:sz w:val="28"/>
          <w:szCs w:val="28"/>
        </w:rPr>
        <w:t>. Предпринимателям предоставляется помещение в аренду на льготных условиях, а также оказывается информационно-консультационная помощь по ведению и развитию бизнеса.</w:t>
      </w:r>
    </w:p>
    <w:p w:rsidR="00974EA8" w:rsidRDefault="00B45BD2" w:rsidP="00974EA8">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Действует</w:t>
      </w:r>
      <w:r w:rsidR="00974EA8" w:rsidRPr="00974EA8">
        <w:rPr>
          <w:rFonts w:ascii="Times New Roman" w:hAnsi="Times New Roman"/>
          <w:sz w:val="28"/>
          <w:szCs w:val="28"/>
        </w:rPr>
        <w:t xml:space="preserve"> норма, предусматривающая </w:t>
      </w:r>
      <w:r w:rsidR="009A01FD">
        <w:rPr>
          <w:rFonts w:ascii="Times New Roman" w:hAnsi="Times New Roman"/>
          <w:sz w:val="28"/>
          <w:szCs w:val="28"/>
        </w:rPr>
        <w:t>запрет</w:t>
      </w:r>
      <w:r w:rsidR="00974EA8" w:rsidRPr="00974EA8">
        <w:rPr>
          <w:rFonts w:ascii="Times New Roman" w:hAnsi="Times New Roman"/>
          <w:sz w:val="28"/>
          <w:szCs w:val="28"/>
        </w:rPr>
        <w:t xml:space="preserve"> на проведение плановых проверок субъектов малого бизнеса в течение трех лет с даты</w:t>
      </w:r>
      <w:r w:rsidR="00BF32BC">
        <w:rPr>
          <w:rFonts w:ascii="Times New Roman" w:hAnsi="Times New Roman"/>
          <w:sz w:val="28"/>
          <w:szCs w:val="28"/>
        </w:rPr>
        <w:t xml:space="preserve"> их</w:t>
      </w:r>
      <w:r w:rsidR="00974EA8" w:rsidRPr="00974EA8">
        <w:rPr>
          <w:rFonts w:ascii="Times New Roman" w:hAnsi="Times New Roman"/>
          <w:sz w:val="28"/>
          <w:szCs w:val="28"/>
        </w:rPr>
        <w:t xml:space="preserve"> регистрации.</w:t>
      </w:r>
    </w:p>
    <w:p w:rsidR="00CA37FF" w:rsidRDefault="00CF39EE" w:rsidP="00974EA8">
      <w:pPr>
        <w:spacing w:after="0" w:line="240" w:lineRule="auto"/>
        <w:ind w:firstLine="708"/>
        <w:jc w:val="both"/>
        <w:rPr>
          <w:rFonts w:ascii="Times New Roman" w:hAnsi="Times New Roman"/>
          <w:sz w:val="28"/>
          <w:szCs w:val="28"/>
        </w:rPr>
      </w:pPr>
      <w:r w:rsidRPr="00CF39EE">
        <w:rPr>
          <w:rFonts w:ascii="Times New Roman" w:hAnsi="Times New Roman"/>
          <w:sz w:val="28"/>
          <w:szCs w:val="28"/>
        </w:rPr>
        <w:t>Освобождены от уплаты НДС следующие обороты: связа</w:t>
      </w:r>
      <w:r w:rsidR="007042EB">
        <w:rPr>
          <w:rFonts w:ascii="Times New Roman" w:hAnsi="Times New Roman"/>
          <w:sz w:val="28"/>
          <w:szCs w:val="28"/>
        </w:rPr>
        <w:t>нные с землей и жилыми зданиями; финансовые услуги; услуги;</w:t>
      </w:r>
      <w:r w:rsidRPr="00CF39EE">
        <w:rPr>
          <w:rFonts w:ascii="Times New Roman" w:hAnsi="Times New Roman"/>
          <w:sz w:val="28"/>
          <w:szCs w:val="28"/>
        </w:rPr>
        <w:t xml:space="preserve"> оказываемы</w:t>
      </w:r>
      <w:r w:rsidR="007042EB">
        <w:rPr>
          <w:rFonts w:ascii="Times New Roman" w:hAnsi="Times New Roman"/>
          <w:sz w:val="28"/>
          <w:szCs w:val="28"/>
        </w:rPr>
        <w:t>е некоммерческими организациями; услуги в сфере культуры; науки и образования;</w:t>
      </w:r>
      <w:r w:rsidRPr="00CF39EE">
        <w:rPr>
          <w:rFonts w:ascii="Times New Roman" w:hAnsi="Times New Roman"/>
          <w:sz w:val="28"/>
          <w:szCs w:val="28"/>
        </w:rPr>
        <w:t xml:space="preserve"> товары и услуги в сфере медицинской и ветеринарной деятельности.</w:t>
      </w:r>
    </w:p>
    <w:p w:rsidR="00CF39EE" w:rsidRDefault="00807E2D" w:rsidP="00974EA8">
      <w:pPr>
        <w:spacing w:after="0" w:line="240" w:lineRule="auto"/>
        <w:ind w:firstLine="708"/>
        <w:jc w:val="both"/>
        <w:rPr>
          <w:rFonts w:ascii="Times New Roman" w:hAnsi="Times New Roman"/>
          <w:sz w:val="28"/>
          <w:szCs w:val="28"/>
        </w:rPr>
      </w:pPr>
      <w:r>
        <w:rPr>
          <w:rFonts w:ascii="Times New Roman" w:hAnsi="Times New Roman"/>
          <w:sz w:val="28"/>
          <w:szCs w:val="28"/>
        </w:rPr>
        <w:t>А</w:t>
      </w:r>
      <w:r w:rsidRPr="00807E2D">
        <w:rPr>
          <w:rFonts w:ascii="Times New Roman" w:hAnsi="Times New Roman"/>
          <w:sz w:val="28"/>
          <w:szCs w:val="28"/>
        </w:rPr>
        <w:t xml:space="preserve">ктивно ведется работа по созданию благоприятных условий для торговли и инвестиций. </w:t>
      </w:r>
      <w:r w:rsidR="004E04C3" w:rsidRPr="004E04C3">
        <w:rPr>
          <w:rFonts w:ascii="Times New Roman" w:hAnsi="Times New Roman"/>
          <w:sz w:val="28"/>
          <w:szCs w:val="28"/>
        </w:rPr>
        <w:t>Благоприятный бизнес-климат и политическая стабильность способствовали значительному притоку</w:t>
      </w:r>
      <w:r w:rsidR="004E04C3">
        <w:rPr>
          <w:rFonts w:ascii="Times New Roman" w:hAnsi="Times New Roman"/>
          <w:sz w:val="28"/>
          <w:szCs w:val="28"/>
        </w:rPr>
        <w:t xml:space="preserve"> </w:t>
      </w:r>
      <w:r w:rsidR="004E04C3" w:rsidRPr="004E04C3">
        <w:rPr>
          <w:rFonts w:ascii="Times New Roman" w:hAnsi="Times New Roman"/>
          <w:sz w:val="28"/>
          <w:szCs w:val="28"/>
        </w:rPr>
        <w:t>прямых иностранных инвестиций в Казахстан.</w:t>
      </w:r>
      <w:r w:rsidR="00352E9A" w:rsidRPr="00352E9A">
        <w:t xml:space="preserve"> </w:t>
      </w:r>
      <w:r w:rsidR="00352E9A" w:rsidRPr="00352E9A">
        <w:rPr>
          <w:rFonts w:ascii="Times New Roman" w:hAnsi="Times New Roman"/>
          <w:sz w:val="28"/>
          <w:szCs w:val="28"/>
        </w:rPr>
        <w:t>В целях формирования благоприятного</w:t>
      </w:r>
      <w:r w:rsidR="00BF32BC">
        <w:rPr>
          <w:rFonts w:ascii="Times New Roman" w:hAnsi="Times New Roman"/>
          <w:sz w:val="28"/>
          <w:szCs w:val="28"/>
        </w:rPr>
        <w:t xml:space="preserve"> инвестиционного климата создан и</w:t>
      </w:r>
      <w:r w:rsidR="00352E9A" w:rsidRPr="00352E9A">
        <w:rPr>
          <w:rFonts w:ascii="Times New Roman" w:hAnsi="Times New Roman"/>
          <w:sz w:val="28"/>
          <w:szCs w:val="28"/>
        </w:rPr>
        <w:t xml:space="preserve"> </w:t>
      </w:r>
      <w:r w:rsidR="00BF32BC">
        <w:rPr>
          <w:rFonts w:ascii="Times New Roman" w:hAnsi="Times New Roman"/>
          <w:sz w:val="28"/>
          <w:szCs w:val="28"/>
        </w:rPr>
        <w:t>ф</w:t>
      </w:r>
      <w:r w:rsidR="00352E9A" w:rsidRPr="00352E9A">
        <w:rPr>
          <w:rFonts w:ascii="Times New Roman" w:hAnsi="Times New Roman"/>
          <w:sz w:val="28"/>
          <w:szCs w:val="28"/>
        </w:rPr>
        <w:t xml:space="preserve">ункционирует Совет иностранных инвесторов при Президенте Республики Казахстан. На заседаниях Совета обсуждаются актуальные вопросы развития экономики страны и </w:t>
      </w:r>
      <w:r w:rsidR="00BF32BC" w:rsidRPr="00352E9A">
        <w:rPr>
          <w:rFonts w:ascii="Times New Roman" w:hAnsi="Times New Roman"/>
          <w:sz w:val="28"/>
          <w:szCs w:val="28"/>
        </w:rPr>
        <w:t xml:space="preserve">отдельных </w:t>
      </w:r>
      <w:r w:rsidR="00352E9A" w:rsidRPr="00352E9A">
        <w:rPr>
          <w:rFonts w:ascii="Times New Roman" w:hAnsi="Times New Roman"/>
          <w:sz w:val="28"/>
          <w:szCs w:val="28"/>
        </w:rPr>
        <w:t xml:space="preserve">ее </w:t>
      </w:r>
      <w:r w:rsidR="00BF32BC">
        <w:rPr>
          <w:rFonts w:ascii="Times New Roman" w:hAnsi="Times New Roman"/>
          <w:sz w:val="28"/>
          <w:szCs w:val="28"/>
        </w:rPr>
        <w:t>секторов.</w:t>
      </w:r>
      <w:r w:rsidR="00352E9A" w:rsidRPr="00352E9A">
        <w:rPr>
          <w:rFonts w:ascii="Times New Roman" w:hAnsi="Times New Roman"/>
          <w:sz w:val="28"/>
          <w:szCs w:val="28"/>
        </w:rPr>
        <w:t xml:space="preserve"> Рабочим органом Совета является Комитет по инвестициям Министерства индустрии и новых технологий Республики Казахстан.</w:t>
      </w:r>
    </w:p>
    <w:p w:rsidR="00711B62" w:rsidRPr="00711B62" w:rsidRDefault="00BF32BC" w:rsidP="00711B62">
      <w:pPr>
        <w:spacing w:after="0" w:line="240" w:lineRule="auto"/>
        <w:ind w:firstLine="709"/>
        <w:jc w:val="both"/>
        <w:rPr>
          <w:rFonts w:ascii="Times New Roman" w:hAnsi="Times New Roman"/>
          <w:sz w:val="28"/>
          <w:szCs w:val="28"/>
        </w:rPr>
      </w:pPr>
      <w:r>
        <w:rPr>
          <w:rFonts w:ascii="Times New Roman" w:hAnsi="Times New Roman"/>
          <w:sz w:val="28"/>
          <w:szCs w:val="28"/>
        </w:rPr>
        <w:t>П</w:t>
      </w:r>
      <w:r w:rsidR="00711B62" w:rsidRPr="00711B62">
        <w:rPr>
          <w:rFonts w:ascii="Times New Roman" w:hAnsi="Times New Roman"/>
          <w:sz w:val="28"/>
          <w:szCs w:val="28"/>
        </w:rPr>
        <w:t>роведена работа по совершенствованию инвестиционного законодательства в части расширения пакета инвестиционных преференций, внесения дополнительных льгот для инвестиционных стратегических проектов, а также по совершенствованию законодательства, обеспечи</w:t>
      </w:r>
      <w:r>
        <w:rPr>
          <w:rFonts w:ascii="Times New Roman" w:hAnsi="Times New Roman"/>
          <w:sz w:val="28"/>
          <w:szCs w:val="28"/>
        </w:rPr>
        <w:t>вающего дальнейшее развитие СЭЗ.</w:t>
      </w:r>
    </w:p>
    <w:p w:rsidR="00711B62" w:rsidRPr="00711B62" w:rsidRDefault="00BF32BC" w:rsidP="00B06324">
      <w:pPr>
        <w:spacing w:after="0" w:line="240" w:lineRule="auto"/>
        <w:ind w:firstLine="709"/>
        <w:jc w:val="both"/>
        <w:rPr>
          <w:rFonts w:ascii="Times New Roman" w:hAnsi="Times New Roman"/>
          <w:sz w:val="28"/>
          <w:szCs w:val="28"/>
        </w:rPr>
      </w:pPr>
      <w:r>
        <w:rPr>
          <w:rFonts w:ascii="Times New Roman" w:hAnsi="Times New Roman"/>
          <w:sz w:val="28"/>
          <w:szCs w:val="28"/>
        </w:rPr>
        <w:t>В</w:t>
      </w:r>
      <w:r w:rsidR="00711B62" w:rsidRPr="00711B62">
        <w:rPr>
          <w:rFonts w:ascii="Times New Roman" w:hAnsi="Times New Roman"/>
          <w:sz w:val="28"/>
          <w:szCs w:val="28"/>
        </w:rPr>
        <w:t>несены изменения и дополнения в Закон «Об инвестициях», предусматривающие расширение пакета инвестиционных преференций в части освобождения от уплаты таможенных пошлин при импорте запа</w:t>
      </w:r>
      <w:r w:rsidR="00B06324">
        <w:rPr>
          <w:rFonts w:ascii="Times New Roman" w:hAnsi="Times New Roman"/>
          <w:sz w:val="28"/>
          <w:szCs w:val="28"/>
        </w:rPr>
        <w:t>сных частей, сырья и материалов. В</w:t>
      </w:r>
      <w:r w:rsidR="00711B62" w:rsidRPr="00711B62">
        <w:rPr>
          <w:rFonts w:ascii="Times New Roman" w:hAnsi="Times New Roman"/>
          <w:sz w:val="28"/>
          <w:szCs w:val="28"/>
        </w:rPr>
        <w:t xml:space="preserve"> ходе принятия Закона «О государственной поддержке индустриально-инновационной деятельности» внесены дополнительные льготы для инвестиционных стратегических проектов, а именно:</w:t>
      </w:r>
    </w:p>
    <w:p w:rsidR="00711B62" w:rsidRPr="00711B62" w:rsidRDefault="00711B62" w:rsidP="00711B62">
      <w:pPr>
        <w:spacing w:after="0" w:line="240" w:lineRule="auto"/>
        <w:ind w:firstLine="709"/>
        <w:jc w:val="both"/>
        <w:rPr>
          <w:rFonts w:ascii="Times New Roman" w:hAnsi="Times New Roman"/>
          <w:sz w:val="28"/>
          <w:szCs w:val="28"/>
        </w:rPr>
      </w:pPr>
      <w:r w:rsidRPr="00711B62">
        <w:rPr>
          <w:rFonts w:ascii="Times New Roman" w:hAnsi="Times New Roman"/>
          <w:sz w:val="28"/>
          <w:szCs w:val="28"/>
        </w:rPr>
        <w:t>по земельному налогу и налогу на имущество в порядке, предусмотренном налоговым законодательством Республики Казахстан;</w:t>
      </w:r>
    </w:p>
    <w:p w:rsidR="00711B62" w:rsidRPr="00711B62" w:rsidRDefault="00B06324" w:rsidP="00711B62">
      <w:pPr>
        <w:spacing w:after="0" w:line="240" w:lineRule="auto"/>
        <w:ind w:firstLine="709"/>
        <w:jc w:val="both"/>
        <w:rPr>
          <w:rFonts w:ascii="Times New Roman" w:hAnsi="Times New Roman"/>
          <w:sz w:val="28"/>
          <w:szCs w:val="28"/>
        </w:rPr>
      </w:pPr>
      <w:r>
        <w:rPr>
          <w:rFonts w:ascii="Times New Roman" w:hAnsi="Times New Roman"/>
          <w:sz w:val="28"/>
          <w:szCs w:val="28"/>
        </w:rPr>
        <w:t>для</w:t>
      </w:r>
      <w:r w:rsidR="00711B62" w:rsidRPr="00711B62">
        <w:rPr>
          <w:rFonts w:ascii="Times New Roman" w:hAnsi="Times New Roman"/>
          <w:sz w:val="28"/>
          <w:szCs w:val="28"/>
        </w:rPr>
        <w:t xml:space="preserve"> </w:t>
      </w:r>
      <w:r>
        <w:rPr>
          <w:rFonts w:ascii="Times New Roman" w:hAnsi="Times New Roman"/>
          <w:sz w:val="28"/>
          <w:szCs w:val="28"/>
        </w:rPr>
        <w:t>промышленных предприятий</w:t>
      </w:r>
      <w:r w:rsidRPr="00711B62">
        <w:rPr>
          <w:rFonts w:ascii="Times New Roman" w:hAnsi="Times New Roman"/>
          <w:sz w:val="28"/>
          <w:szCs w:val="28"/>
        </w:rPr>
        <w:t xml:space="preserve"> </w:t>
      </w:r>
      <w:r w:rsidR="00711B62" w:rsidRPr="00711B62">
        <w:rPr>
          <w:rFonts w:ascii="Times New Roman" w:hAnsi="Times New Roman"/>
          <w:sz w:val="28"/>
          <w:szCs w:val="28"/>
        </w:rPr>
        <w:t>в населенных пунктах с низким уровнем со</w:t>
      </w:r>
      <w:r w:rsidR="0092720A">
        <w:rPr>
          <w:rFonts w:ascii="Times New Roman" w:hAnsi="Times New Roman"/>
          <w:sz w:val="28"/>
          <w:szCs w:val="28"/>
        </w:rPr>
        <w:t>циально-экономического развития.</w:t>
      </w:r>
    </w:p>
    <w:p w:rsidR="00352E9A" w:rsidRDefault="005A3DD1" w:rsidP="00711B62">
      <w:pPr>
        <w:spacing w:after="0" w:line="240" w:lineRule="auto"/>
        <w:ind w:firstLine="709"/>
        <w:jc w:val="both"/>
        <w:rPr>
          <w:rFonts w:ascii="Times New Roman" w:hAnsi="Times New Roman"/>
          <w:sz w:val="28"/>
          <w:szCs w:val="28"/>
        </w:rPr>
      </w:pPr>
      <w:r>
        <w:rPr>
          <w:rFonts w:ascii="Times New Roman" w:hAnsi="Times New Roman"/>
          <w:sz w:val="28"/>
          <w:szCs w:val="28"/>
        </w:rPr>
        <w:t>В</w:t>
      </w:r>
      <w:r w:rsidR="00B16447" w:rsidRPr="00B16447">
        <w:rPr>
          <w:rFonts w:ascii="Times New Roman" w:hAnsi="Times New Roman"/>
          <w:sz w:val="28"/>
          <w:szCs w:val="28"/>
        </w:rPr>
        <w:t xml:space="preserve"> целях оказания поддержки и содействия иностранным инвесторам во всех регионах Республики Казахстан созданы и действуют</w:t>
      </w:r>
      <w:r w:rsidR="00CE4035">
        <w:rPr>
          <w:rFonts w:ascii="Times New Roman" w:hAnsi="Times New Roman"/>
          <w:sz w:val="28"/>
          <w:szCs w:val="28"/>
        </w:rPr>
        <w:t xml:space="preserve"> центры обслуживания инвесторов, которые </w:t>
      </w:r>
      <w:r w:rsidR="0092720A">
        <w:rPr>
          <w:rFonts w:ascii="Times New Roman" w:hAnsi="Times New Roman"/>
          <w:sz w:val="28"/>
          <w:szCs w:val="28"/>
        </w:rPr>
        <w:t>обеспечивают операционное обслуживание</w:t>
      </w:r>
      <w:r w:rsidR="00B16447" w:rsidRPr="00B16447">
        <w:rPr>
          <w:rFonts w:ascii="Times New Roman" w:hAnsi="Times New Roman"/>
          <w:sz w:val="28"/>
          <w:szCs w:val="28"/>
        </w:rPr>
        <w:t xml:space="preserve"> инвесторов и осуществля</w:t>
      </w:r>
      <w:r w:rsidR="0092720A">
        <w:rPr>
          <w:rFonts w:ascii="Times New Roman" w:hAnsi="Times New Roman"/>
          <w:sz w:val="28"/>
          <w:szCs w:val="28"/>
        </w:rPr>
        <w:t>ют</w:t>
      </w:r>
      <w:r w:rsidR="00B16447" w:rsidRPr="00B16447">
        <w:rPr>
          <w:rFonts w:ascii="Times New Roman" w:hAnsi="Times New Roman"/>
          <w:sz w:val="28"/>
          <w:szCs w:val="28"/>
        </w:rPr>
        <w:t>: получение первичных документов, предоставление необходимых контактов и другой информации для начала продвижения проекта.</w:t>
      </w:r>
    </w:p>
    <w:p w:rsidR="00102C5A" w:rsidRPr="001321CD" w:rsidRDefault="00102C5A" w:rsidP="00711B62">
      <w:pPr>
        <w:spacing w:after="0" w:line="240" w:lineRule="auto"/>
        <w:ind w:firstLine="709"/>
        <w:jc w:val="both"/>
        <w:rPr>
          <w:rFonts w:ascii="Times New Roman" w:hAnsi="Times New Roman"/>
          <w:sz w:val="28"/>
          <w:szCs w:val="28"/>
        </w:rPr>
      </w:pPr>
      <w:r w:rsidRPr="001321CD">
        <w:rPr>
          <w:rFonts w:ascii="Times New Roman" w:hAnsi="Times New Roman"/>
          <w:sz w:val="28"/>
          <w:szCs w:val="28"/>
        </w:rPr>
        <w:t>Дополнительно для участников СЭЗ «Парк инновационных технологий» предусмотрены</w:t>
      </w:r>
      <w:r w:rsidR="0092720A" w:rsidRPr="001321CD">
        <w:rPr>
          <w:rFonts w:ascii="Times New Roman" w:hAnsi="Times New Roman"/>
          <w:sz w:val="28"/>
          <w:szCs w:val="28"/>
        </w:rPr>
        <w:t xml:space="preserve"> следующие</w:t>
      </w:r>
      <w:r w:rsidRPr="001321CD">
        <w:rPr>
          <w:rFonts w:ascii="Times New Roman" w:hAnsi="Times New Roman"/>
          <w:sz w:val="28"/>
          <w:szCs w:val="28"/>
        </w:rPr>
        <w:t xml:space="preserve"> льготы: уменьшение на 100 % социального налога; увеличение предельной нормы амортизации, применяемой в целях налогообложения, в отношении программного </w:t>
      </w:r>
      <w:r w:rsidRPr="001321CD">
        <w:rPr>
          <w:rFonts w:ascii="Times New Roman" w:hAnsi="Times New Roman"/>
          <w:sz w:val="28"/>
          <w:szCs w:val="28"/>
        </w:rPr>
        <w:lastRenderedPageBreak/>
        <w:t>обеспечения – с 15 до 40 %. Также предусмотрен принцип э</w:t>
      </w:r>
      <w:r w:rsidR="00AF69CB">
        <w:rPr>
          <w:rFonts w:ascii="Times New Roman" w:hAnsi="Times New Roman"/>
          <w:sz w:val="28"/>
          <w:szCs w:val="28"/>
        </w:rPr>
        <w:t>кстерриториальности</w:t>
      </w:r>
      <w:r w:rsidRPr="001321CD">
        <w:rPr>
          <w:rFonts w:ascii="Times New Roman" w:hAnsi="Times New Roman"/>
          <w:sz w:val="28"/>
          <w:szCs w:val="28"/>
        </w:rPr>
        <w:t>. Участники СЭЗ «Парк инновационных технологий» могут находиться за пределами СЭЗ и пользоваться налоговыми преференциями, за исключением НДС и таможенных пошлин.</w:t>
      </w:r>
    </w:p>
    <w:p w:rsidR="007626D9" w:rsidRPr="001321CD" w:rsidRDefault="007626D9" w:rsidP="007626D9">
      <w:pPr>
        <w:spacing w:after="0" w:line="240" w:lineRule="auto"/>
        <w:ind w:firstLine="709"/>
        <w:jc w:val="both"/>
        <w:rPr>
          <w:rFonts w:ascii="Times New Roman" w:hAnsi="Times New Roman"/>
          <w:sz w:val="28"/>
          <w:szCs w:val="28"/>
        </w:rPr>
      </w:pPr>
      <w:r w:rsidRPr="001321CD">
        <w:rPr>
          <w:rFonts w:ascii="Times New Roman" w:hAnsi="Times New Roman"/>
          <w:sz w:val="28"/>
          <w:szCs w:val="28"/>
        </w:rPr>
        <w:t>Государственная программа инфраструктурного развития «Нурлы жол» на 2015–2019 годы является эффективным антикризисным инструментом, в котором определены следующие ключевые задачи:</w:t>
      </w:r>
    </w:p>
    <w:p w:rsidR="007626D9" w:rsidRPr="001321CD" w:rsidRDefault="007626D9" w:rsidP="007626D9">
      <w:pPr>
        <w:spacing w:after="0" w:line="240" w:lineRule="auto"/>
        <w:ind w:firstLine="709"/>
        <w:jc w:val="both"/>
        <w:rPr>
          <w:rFonts w:ascii="Times New Roman" w:hAnsi="Times New Roman"/>
          <w:sz w:val="28"/>
          <w:szCs w:val="28"/>
        </w:rPr>
      </w:pPr>
      <w:r w:rsidRPr="001321CD">
        <w:rPr>
          <w:rFonts w:ascii="Times New Roman" w:hAnsi="Times New Roman"/>
          <w:sz w:val="28"/>
          <w:szCs w:val="28"/>
        </w:rPr>
        <w:t>создание эффективной транспортно-логистической инфраструктуры по «лучевому» принципу;</w:t>
      </w:r>
    </w:p>
    <w:p w:rsidR="007626D9" w:rsidRPr="001321CD" w:rsidRDefault="007626D9" w:rsidP="007626D9">
      <w:pPr>
        <w:spacing w:after="0" w:line="240" w:lineRule="auto"/>
        <w:ind w:firstLine="709"/>
        <w:jc w:val="both"/>
        <w:rPr>
          <w:rFonts w:ascii="Times New Roman" w:hAnsi="Times New Roman"/>
          <w:sz w:val="28"/>
          <w:szCs w:val="28"/>
        </w:rPr>
      </w:pPr>
      <w:r w:rsidRPr="001321CD">
        <w:rPr>
          <w:rFonts w:ascii="Times New Roman" w:hAnsi="Times New Roman"/>
          <w:sz w:val="28"/>
          <w:szCs w:val="28"/>
        </w:rPr>
        <w:t>развитие индустриальной инфраструктуры и туристской инфраструктуры;</w:t>
      </w:r>
    </w:p>
    <w:p w:rsidR="007626D9" w:rsidRPr="001321CD" w:rsidRDefault="007626D9" w:rsidP="007626D9">
      <w:pPr>
        <w:spacing w:after="0" w:line="240" w:lineRule="auto"/>
        <w:ind w:firstLine="709"/>
        <w:jc w:val="both"/>
        <w:rPr>
          <w:rFonts w:ascii="Times New Roman" w:hAnsi="Times New Roman"/>
          <w:sz w:val="28"/>
          <w:szCs w:val="28"/>
        </w:rPr>
      </w:pPr>
      <w:r w:rsidRPr="001321CD">
        <w:rPr>
          <w:rFonts w:ascii="Times New Roman" w:hAnsi="Times New Roman"/>
          <w:sz w:val="28"/>
          <w:szCs w:val="28"/>
        </w:rPr>
        <w:t>укрепление энергетической инфраструктуры в рамках Единой электроэнергетической системы;</w:t>
      </w:r>
    </w:p>
    <w:p w:rsidR="007626D9" w:rsidRPr="001321CD" w:rsidRDefault="007626D9" w:rsidP="007626D9">
      <w:pPr>
        <w:spacing w:after="0" w:line="240" w:lineRule="auto"/>
        <w:ind w:firstLine="709"/>
        <w:jc w:val="both"/>
        <w:rPr>
          <w:rFonts w:ascii="Times New Roman" w:hAnsi="Times New Roman"/>
          <w:sz w:val="28"/>
          <w:szCs w:val="28"/>
        </w:rPr>
      </w:pPr>
      <w:r w:rsidRPr="001321CD">
        <w:rPr>
          <w:rFonts w:ascii="Times New Roman" w:hAnsi="Times New Roman"/>
          <w:sz w:val="28"/>
          <w:szCs w:val="28"/>
        </w:rPr>
        <w:t>модернизация (реконструкция и строительство) инфраструктуры жилищно-коммунального хозяйства и систем тепло-, водоснабжения и водоотведения;</w:t>
      </w:r>
    </w:p>
    <w:p w:rsidR="007626D9" w:rsidRPr="001321CD" w:rsidRDefault="007626D9" w:rsidP="007626D9">
      <w:pPr>
        <w:spacing w:after="0" w:line="240" w:lineRule="auto"/>
        <w:ind w:firstLine="709"/>
        <w:jc w:val="both"/>
        <w:rPr>
          <w:rFonts w:ascii="Times New Roman" w:hAnsi="Times New Roman"/>
          <w:sz w:val="28"/>
          <w:szCs w:val="28"/>
        </w:rPr>
      </w:pPr>
      <w:r w:rsidRPr="001321CD">
        <w:rPr>
          <w:rFonts w:ascii="Times New Roman" w:hAnsi="Times New Roman"/>
          <w:sz w:val="28"/>
          <w:szCs w:val="28"/>
        </w:rPr>
        <w:t>повышение доступности жилья для граждан;</w:t>
      </w:r>
    </w:p>
    <w:p w:rsidR="007626D9" w:rsidRPr="001321CD" w:rsidRDefault="007626D9" w:rsidP="007626D9">
      <w:pPr>
        <w:spacing w:after="0" w:line="240" w:lineRule="auto"/>
        <w:ind w:firstLine="709"/>
        <w:jc w:val="both"/>
        <w:rPr>
          <w:rFonts w:ascii="Times New Roman" w:hAnsi="Times New Roman"/>
          <w:sz w:val="28"/>
          <w:szCs w:val="28"/>
        </w:rPr>
      </w:pPr>
      <w:r w:rsidRPr="001321CD">
        <w:rPr>
          <w:rFonts w:ascii="Times New Roman" w:hAnsi="Times New Roman"/>
          <w:sz w:val="28"/>
          <w:szCs w:val="28"/>
        </w:rPr>
        <w:t>развитие инфраструктуры сферы образования;</w:t>
      </w:r>
    </w:p>
    <w:p w:rsidR="007626D9" w:rsidRPr="001321CD" w:rsidRDefault="007626D9" w:rsidP="007626D9">
      <w:pPr>
        <w:spacing w:after="0" w:line="240" w:lineRule="auto"/>
        <w:ind w:firstLine="709"/>
        <w:jc w:val="both"/>
        <w:rPr>
          <w:rFonts w:ascii="Times New Roman" w:hAnsi="Times New Roman"/>
          <w:sz w:val="28"/>
          <w:szCs w:val="28"/>
        </w:rPr>
      </w:pPr>
      <w:r w:rsidRPr="001321CD">
        <w:rPr>
          <w:rFonts w:ascii="Times New Roman" w:hAnsi="Times New Roman"/>
          <w:sz w:val="28"/>
          <w:szCs w:val="28"/>
        </w:rPr>
        <w:t>повышение конкурентоспособности субъектов предпринимательства посредством улучшения их доступности к финансированию;</w:t>
      </w:r>
    </w:p>
    <w:p w:rsidR="007626D9" w:rsidRPr="001321CD" w:rsidRDefault="007626D9" w:rsidP="007626D9">
      <w:pPr>
        <w:spacing w:after="0" w:line="240" w:lineRule="auto"/>
        <w:ind w:firstLine="709"/>
        <w:jc w:val="both"/>
        <w:rPr>
          <w:rFonts w:ascii="Times New Roman" w:hAnsi="Times New Roman"/>
          <w:sz w:val="28"/>
          <w:szCs w:val="28"/>
        </w:rPr>
      </w:pPr>
      <w:r w:rsidRPr="001321CD">
        <w:rPr>
          <w:rFonts w:ascii="Times New Roman" w:hAnsi="Times New Roman"/>
          <w:sz w:val="28"/>
          <w:szCs w:val="28"/>
        </w:rPr>
        <w:t>поддержка отечественного машиностроения;</w:t>
      </w:r>
    </w:p>
    <w:p w:rsidR="007626D9" w:rsidRPr="001321CD" w:rsidRDefault="007626D9" w:rsidP="007626D9">
      <w:pPr>
        <w:spacing w:after="0" w:line="240" w:lineRule="auto"/>
        <w:ind w:firstLine="709"/>
        <w:jc w:val="both"/>
        <w:rPr>
          <w:rFonts w:ascii="Times New Roman" w:hAnsi="Times New Roman"/>
          <w:sz w:val="28"/>
          <w:szCs w:val="28"/>
        </w:rPr>
      </w:pPr>
      <w:r w:rsidRPr="001321CD">
        <w:rPr>
          <w:rFonts w:ascii="Times New Roman" w:hAnsi="Times New Roman"/>
          <w:sz w:val="28"/>
          <w:szCs w:val="28"/>
        </w:rPr>
        <w:t>поддержка экспорта;</w:t>
      </w:r>
    </w:p>
    <w:p w:rsidR="007626D9" w:rsidRPr="001321CD" w:rsidRDefault="007626D9" w:rsidP="007626D9">
      <w:pPr>
        <w:spacing w:after="0" w:line="240" w:lineRule="auto"/>
        <w:ind w:firstLine="709"/>
        <w:jc w:val="both"/>
        <w:rPr>
          <w:rFonts w:ascii="Times New Roman" w:hAnsi="Times New Roman"/>
          <w:sz w:val="28"/>
          <w:szCs w:val="28"/>
        </w:rPr>
      </w:pPr>
      <w:r w:rsidRPr="001321CD">
        <w:rPr>
          <w:rFonts w:ascii="Times New Roman" w:hAnsi="Times New Roman"/>
          <w:sz w:val="28"/>
          <w:szCs w:val="28"/>
        </w:rPr>
        <w:t>повышение конкурентоспособности субъектов АПК;</w:t>
      </w:r>
    </w:p>
    <w:p w:rsidR="007626D9" w:rsidRPr="001321CD" w:rsidRDefault="007626D9" w:rsidP="007626D9">
      <w:pPr>
        <w:spacing w:after="0" w:line="240" w:lineRule="auto"/>
        <w:ind w:firstLine="709"/>
        <w:jc w:val="both"/>
        <w:rPr>
          <w:rFonts w:ascii="Times New Roman" w:hAnsi="Times New Roman"/>
          <w:sz w:val="28"/>
          <w:szCs w:val="28"/>
        </w:rPr>
      </w:pPr>
      <w:r w:rsidRPr="001321CD">
        <w:rPr>
          <w:rFonts w:ascii="Times New Roman" w:hAnsi="Times New Roman"/>
          <w:sz w:val="28"/>
          <w:szCs w:val="28"/>
        </w:rPr>
        <w:t>обеспечение инфраструктурой проектов Пр</w:t>
      </w:r>
      <w:r w:rsidR="00CE4035">
        <w:rPr>
          <w:rFonts w:ascii="Times New Roman" w:hAnsi="Times New Roman"/>
          <w:sz w:val="28"/>
          <w:szCs w:val="28"/>
        </w:rPr>
        <w:t>ограммы «Дорожная карта бизнеса</w:t>
      </w:r>
      <w:r w:rsidR="00550D94">
        <w:rPr>
          <w:rFonts w:ascii="Times New Roman" w:hAnsi="Times New Roman"/>
          <w:sz w:val="28"/>
          <w:szCs w:val="28"/>
        </w:rPr>
        <w:t xml:space="preserve"> </w:t>
      </w:r>
      <w:r w:rsidR="00550D94" w:rsidRPr="00550D94">
        <w:rPr>
          <w:rFonts w:ascii="Times New Roman" w:hAnsi="Times New Roman"/>
          <w:sz w:val="28"/>
          <w:szCs w:val="28"/>
        </w:rPr>
        <w:t xml:space="preserve">– </w:t>
      </w:r>
      <w:r w:rsidRPr="001321CD">
        <w:rPr>
          <w:rFonts w:ascii="Times New Roman" w:hAnsi="Times New Roman"/>
          <w:sz w:val="28"/>
          <w:szCs w:val="28"/>
        </w:rPr>
        <w:t>2020»;</w:t>
      </w:r>
    </w:p>
    <w:p w:rsidR="007626D9" w:rsidRPr="001321CD" w:rsidRDefault="007626D9" w:rsidP="007626D9">
      <w:pPr>
        <w:spacing w:after="0" w:line="240" w:lineRule="auto"/>
        <w:ind w:firstLine="709"/>
        <w:jc w:val="both"/>
        <w:rPr>
          <w:rFonts w:ascii="Times New Roman" w:hAnsi="Times New Roman"/>
          <w:sz w:val="28"/>
          <w:szCs w:val="28"/>
        </w:rPr>
      </w:pPr>
      <w:r w:rsidRPr="001321CD">
        <w:rPr>
          <w:rFonts w:ascii="Times New Roman" w:hAnsi="Times New Roman"/>
          <w:sz w:val="28"/>
          <w:szCs w:val="28"/>
        </w:rPr>
        <w:t>обеспечение безопасности качества продукции через развитие лабораторных баз;</w:t>
      </w:r>
    </w:p>
    <w:p w:rsidR="007626D9" w:rsidRPr="001321CD" w:rsidRDefault="007626D9" w:rsidP="007626D9">
      <w:pPr>
        <w:spacing w:after="0" w:line="240" w:lineRule="auto"/>
        <w:ind w:firstLine="709"/>
        <w:jc w:val="both"/>
        <w:rPr>
          <w:rFonts w:ascii="Times New Roman" w:hAnsi="Times New Roman"/>
          <w:sz w:val="28"/>
          <w:szCs w:val="28"/>
        </w:rPr>
      </w:pPr>
      <w:r w:rsidRPr="001321CD">
        <w:rPr>
          <w:rFonts w:ascii="Times New Roman" w:hAnsi="Times New Roman"/>
          <w:sz w:val="28"/>
          <w:szCs w:val="28"/>
        </w:rPr>
        <w:t>обеспечение изученности территории Казахстана с оценкой прогнозных ресурсов.</w:t>
      </w:r>
    </w:p>
    <w:p w:rsidR="007626D9" w:rsidRPr="001321CD" w:rsidRDefault="007626D9" w:rsidP="007626D9">
      <w:pPr>
        <w:spacing w:after="0" w:line="240" w:lineRule="auto"/>
        <w:ind w:firstLine="709"/>
        <w:jc w:val="both"/>
        <w:rPr>
          <w:rFonts w:ascii="Times New Roman" w:hAnsi="Times New Roman"/>
          <w:sz w:val="28"/>
          <w:szCs w:val="28"/>
        </w:rPr>
      </w:pPr>
      <w:r w:rsidRPr="001321CD">
        <w:rPr>
          <w:rFonts w:ascii="Times New Roman" w:hAnsi="Times New Roman"/>
          <w:sz w:val="28"/>
          <w:szCs w:val="28"/>
        </w:rPr>
        <w:t>На расширенном заседании Правительства</w:t>
      </w:r>
      <w:r w:rsidR="00A538EB" w:rsidRPr="00A538EB">
        <w:t xml:space="preserve"> </w:t>
      </w:r>
      <w:r w:rsidR="00A538EB" w:rsidRPr="00A538EB">
        <w:rPr>
          <w:rFonts w:ascii="Times New Roman" w:hAnsi="Times New Roman"/>
          <w:sz w:val="28"/>
          <w:szCs w:val="28"/>
        </w:rPr>
        <w:t>Республики Казахстан</w:t>
      </w:r>
      <w:r w:rsidRPr="001321CD">
        <w:rPr>
          <w:rFonts w:ascii="Times New Roman" w:hAnsi="Times New Roman"/>
          <w:sz w:val="28"/>
          <w:szCs w:val="28"/>
        </w:rPr>
        <w:t xml:space="preserve"> под председательством Президента Республики Казахстан 11 февраля 2015 года определены конкретные меры экономической </w:t>
      </w:r>
      <w:proofErr w:type="gramStart"/>
      <w:r w:rsidRPr="001321CD">
        <w:rPr>
          <w:rFonts w:ascii="Times New Roman" w:hAnsi="Times New Roman"/>
          <w:sz w:val="28"/>
          <w:szCs w:val="28"/>
        </w:rPr>
        <w:t>политики на</w:t>
      </w:r>
      <w:proofErr w:type="gramEnd"/>
      <w:r w:rsidRPr="001321CD">
        <w:rPr>
          <w:rFonts w:ascii="Times New Roman" w:hAnsi="Times New Roman"/>
          <w:sz w:val="28"/>
          <w:szCs w:val="28"/>
        </w:rPr>
        <w:t xml:space="preserve"> текущий год и среднесрочную перспективу. Предложено расширить поддержку отечественного машиностроения и экспортеров, инфраструктуры для предприятий малого и среднего бизнеса, организаций АПК.</w:t>
      </w:r>
    </w:p>
    <w:p w:rsidR="007626D9" w:rsidRPr="005540DF" w:rsidRDefault="00DF0D94" w:rsidP="007626D9">
      <w:pPr>
        <w:spacing w:after="0" w:line="240" w:lineRule="auto"/>
        <w:ind w:firstLine="709"/>
        <w:jc w:val="both"/>
        <w:rPr>
          <w:rFonts w:ascii="Times New Roman" w:hAnsi="Times New Roman"/>
          <w:sz w:val="28"/>
          <w:szCs w:val="28"/>
        </w:rPr>
      </w:pPr>
      <w:r>
        <w:rPr>
          <w:rFonts w:ascii="Times New Roman" w:hAnsi="Times New Roman"/>
          <w:sz w:val="28"/>
          <w:szCs w:val="28"/>
        </w:rPr>
        <w:t>Продолж</w:t>
      </w:r>
      <w:r w:rsidR="007626D9" w:rsidRPr="005540DF">
        <w:rPr>
          <w:rFonts w:ascii="Times New Roman" w:hAnsi="Times New Roman"/>
          <w:sz w:val="28"/>
          <w:szCs w:val="28"/>
        </w:rPr>
        <w:t>а</w:t>
      </w:r>
      <w:r>
        <w:rPr>
          <w:rFonts w:ascii="Times New Roman" w:hAnsi="Times New Roman"/>
          <w:sz w:val="28"/>
          <w:szCs w:val="28"/>
        </w:rPr>
        <w:t>ется</w:t>
      </w:r>
      <w:r w:rsidR="007626D9" w:rsidRPr="005540DF">
        <w:rPr>
          <w:rFonts w:ascii="Times New Roman" w:hAnsi="Times New Roman"/>
          <w:sz w:val="28"/>
          <w:szCs w:val="28"/>
        </w:rPr>
        <w:t xml:space="preserve"> работа по модернизации образования и здравоохранения. В сфере образования предлагается обеспечить переход на подушевое финансирование в системе среднего образования и поэтапный переход к модели 12-летнего школьного образования.</w:t>
      </w:r>
    </w:p>
    <w:p w:rsidR="007626D9" w:rsidRPr="005540DF" w:rsidRDefault="007626D9" w:rsidP="007626D9">
      <w:pPr>
        <w:spacing w:after="0" w:line="240" w:lineRule="auto"/>
        <w:ind w:firstLine="709"/>
        <w:jc w:val="both"/>
        <w:rPr>
          <w:rFonts w:ascii="Times New Roman" w:hAnsi="Times New Roman"/>
          <w:sz w:val="28"/>
          <w:szCs w:val="28"/>
        </w:rPr>
      </w:pPr>
      <w:r w:rsidRPr="005540DF">
        <w:rPr>
          <w:rFonts w:ascii="Times New Roman" w:hAnsi="Times New Roman"/>
          <w:sz w:val="28"/>
          <w:szCs w:val="28"/>
        </w:rPr>
        <w:t xml:space="preserve">В 2015 году в рамках реализации проектов Карты индустриализации </w:t>
      </w:r>
      <w:r w:rsidR="00B90B34">
        <w:rPr>
          <w:rFonts w:ascii="Times New Roman" w:hAnsi="Times New Roman"/>
          <w:sz w:val="28"/>
          <w:szCs w:val="28"/>
        </w:rPr>
        <w:t>было</w:t>
      </w:r>
      <w:r w:rsidRPr="005540DF">
        <w:rPr>
          <w:rFonts w:ascii="Times New Roman" w:hAnsi="Times New Roman"/>
          <w:sz w:val="28"/>
          <w:szCs w:val="28"/>
        </w:rPr>
        <w:t xml:space="preserve"> вв</w:t>
      </w:r>
      <w:r w:rsidR="00B90B34">
        <w:rPr>
          <w:rFonts w:ascii="Times New Roman" w:hAnsi="Times New Roman"/>
          <w:sz w:val="28"/>
          <w:szCs w:val="28"/>
        </w:rPr>
        <w:t>едено</w:t>
      </w:r>
      <w:r w:rsidRPr="005540DF">
        <w:rPr>
          <w:rFonts w:ascii="Times New Roman" w:hAnsi="Times New Roman"/>
          <w:sz w:val="28"/>
          <w:szCs w:val="28"/>
        </w:rPr>
        <w:t xml:space="preserve"> около 75 проектов на сумму более 600 </w:t>
      </w:r>
      <w:proofErr w:type="gramStart"/>
      <w:r w:rsidRPr="005540DF">
        <w:rPr>
          <w:rFonts w:ascii="Times New Roman" w:hAnsi="Times New Roman"/>
          <w:sz w:val="28"/>
          <w:szCs w:val="28"/>
        </w:rPr>
        <w:t>млрд</w:t>
      </w:r>
      <w:proofErr w:type="gramEnd"/>
      <w:r w:rsidRPr="005540DF">
        <w:rPr>
          <w:rFonts w:ascii="Times New Roman" w:hAnsi="Times New Roman"/>
          <w:sz w:val="28"/>
          <w:szCs w:val="28"/>
        </w:rPr>
        <w:t xml:space="preserve"> тенге с созданием свыше 7,5 тыс. постоянных рабочих мест. </w:t>
      </w:r>
    </w:p>
    <w:p w:rsidR="007626D9" w:rsidRPr="005540DF" w:rsidRDefault="00681039" w:rsidP="007626D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w:t>
      </w:r>
      <w:r w:rsidR="007626D9" w:rsidRPr="005540DF">
        <w:rPr>
          <w:rFonts w:ascii="Times New Roman" w:hAnsi="Times New Roman"/>
          <w:sz w:val="28"/>
          <w:szCs w:val="28"/>
        </w:rPr>
        <w:t xml:space="preserve">озобновлена практика проведения форумов казахстанской продукции, запущена акция «Сделано в Казахстане», во всех торговых сетях </w:t>
      </w:r>
      <w:r w:rsidR="00D577EB">
        <w:rPr>
          <w:rFonts w:ascii="Times New Roman" w:hAnsi="Times New Roman"/>
          <w:sz w:val="28"/>
          <w:szCs w:val="28"/>
        </w:rPr>
        <w:t xml:space="preserve"> </w:t>
      </w:r>
      <w:r w:rsidR="007626D9" w:rsidRPr="005540DF">
        <w:rPr>
          <w:rFonts w:ascii="Times New Roman" w:hAnsi="Times New Roman"/>
          <w:sz w:val="28"/>
          <w:szCs w:val="28"/>
        </w:rPr>
        <w:t xml:space="preserve">организованы секции отечественных товаров. </w:t>
      </w:r>
    </w:p>
    <w:p w:rsidR="007626D9" w:rsidRDefault="007626D9" w:rsidP="007626D9">
      <w:pPr>
        <w:spacing w:after="0" w:line="240" w:lineRule="auto"/>
        <w:ind w:firstLine="709"/>
        <w:jc w:val="both"/>
        <w:rPr>
          <w:rFonts w:ascii="Times New Roman" w:hAnsi="Times New Roman"/>
          <w:sz w:val="28"/>
          <w:szCs w:val="28"/>
        </w:rPr>
      </w:pPr>
      <w:r w:rsidRPr="005540DF">
        <w:rPr>
          <w:rFonts w:ascii="Times New Roman" w:hAnsi="Times New Roman"/>
          <w:sz w:val="28"/>
          <w:szCs w:val="28"/>
        </w:rPr>
        <w:t xml:space="preserve">Национальному банку поручено обеспечение финансовой стабильности, недопущение высокого уровня инфляции, резкого колебания курса валюты, а также обеспечение финансовыми ресурсами реального сектора экономики. Поручено также принять меры по предоставлению дополнительного объема тенговой ликвидности и активизировать работу по дедолларизации экономики страны. </w:t>
      </w:r>
    </w:p>
    <w:p w:rsidR="00B1779D" w:rsidRPr="00DF0D94" w:rsidRDefault="00B1779D" w:rsidP="00B1779D">
      <w:pPr>
        <w:spacing w:after="0" w:line="240" w:lineRule="auto"/>
        <w:ind w:firstLine="709"/>
        <w:jc w:val="both"/>
        <w:rPr>
          <w:rFonts w:ascii="Times New Roman" w:hAnsi="Times New Roman"/>
          <w:sz w:val="28"/>
          <w:szCs w:val="28"/>
        </w:rPr>
      </w:pPr>
      <w:r w:rsidRPr="00DF0D94">
        <w:rPr>
          <w:rFonts w:ascii="Times New Roman" w:hAnsi="Times New Roman"/>
          <w:sz w:val="28"/>
          <w:szCs w:val="28"/>
        </w:rPr>
        <w:t>Устранены визовые барьеры для граждан 19 стран, показавших наиболее высокую инвестиционную активность в Казахстане. Кроме того, Конституционным з</w:t>
      </w:r>
      <w:r w:rsidR="00550D94">
        <w:rPr>
          <w:rFonts w:ascii="Times New Roman" w:hAnsi="Times New Roman"/>
          <w:sz w:val="28"/>
          <w:szCs w:val="28"/>
        </w:rPr>
        <w:t>аконом Республики Казахстан «О М</w:t>
      </w:r>
      <w:r w:rsidRPr="00DF0D94">
        <w:rPr>
          <w:rFonts w:ascii="Times New Roman" w:hAnsi="Times New Roman"/>
          <w:sz w:val="28"/>
          <w:szCs w:val="28"/>
        </w:rPr>
        <w:t xml:space="preserve">еждународном финансовом центре </w:t>
      </w:r>
      <w:r w:rsidR="00550D94">
        <w:rPr>
          <w:rFonts w:ascii="Times New Roman" w:hAnsi="Times New Roman"/>
          <w:sz w:val="28"/>
          <w:szCs w:val="28"/>
        </w:rPr>
        <w:t>«</w:t>
      </w:r>
      <w:r w:rsidRPr="00DF0D94">
        <w:rPr>
          <w:rFonts w:ascii="Times New Roman" w:hAnsi="Times New Roman"/>
          <w:sz w:val="28"/>
          <w:szCs w:val="28"/>
        </w:rPr>
        <w:t xml:space="preserve">Астана» с 1 января 2017 года предусмотрен безвизовый режим для стран ОЭСР, Объединенных Арабских Эмиратов, Малайзии, Республики Сингапур и Княжества Монако. </w:t>
      </w:r>
    </w:p>
    <w:p w:rsidR="00B1779D" w:rsidRPr="00DF0D94" w:rsidRDefault="00B1779D" w:rsidP="00B1779D">
      <w:pPr>
        <w:spacing w:after="0" w:line="240" w:lineRule="auto"/>
        <w:ind w:firstLine="709"/>
        <w:jc w:val="both"/>
        <w:rPr>
          <w:rFonts w:ascii="Times New Roman" w:hAnsi="Times New Roman"/>
          <w:sz w:val="28"/>
          <w:szCs w:val="28"/>
        </w:rPr>
      </w:pPr>
      <w:r w:rsidRPr="00DF0D94">
        <w:rPr>
          <w:rFonts w:ascii="Times New Roman" w:hAnsi="Times New Roman"/>
          <w:sz w:val="28"/>
          <w:szCs w:val="28"/>
        </w:rPr>
        <w:t xml:space="preserve">В целях снижения административных барьеров принят пакет нормативных правовых актов, которые значительно улучшат бизнес-климат Казахстана. </w:t>
      </w:r>
    </w:p>
    <w:p w:rsidR="00B1779D" w:rsidRPr="00DF0D94" w:rsidRDefault="00B1779D" w:rsidP="00393AA0">
      <w:pPr>
        <w:spacing w:after="0" w:line="240" w:lineRule="auto"/>
        <w:ind w:firstLine="709"/>
        <w:jc w:val="both"/>
        <w:rPr>
          <w:rFonts w:ascii="Times New Roman" w:hAnsi="Times New Roman"/>
          <w:sz w:val="28"/>
          <w:szCs w:val="28"/>
        </w:rPr>
      </w:pPr>
      <w:r w:rsidRPr="00DF0D94">
        <w:rPr>
          <w:rFonts w:ascii="Times New Roman" w:hAnsi="Times New Roman"/>
          <w:sz w:val="28"/>
          <w:szCs w:val="28"/>
        </w:rPr>
        <w:t>22 апреля 2015 года при</w:t>
      </w:r>
      <w:r w:rsidR="00393AA0" w:rsidRPr="00DF0D94">
        <w:rPr>
          <w:rFonts w:ascii="Times New Roman" w:hAnsi="Times New Roman"/>
          <w:sz w:val="28"/>
          <w:szCs w:val="28"/>
        </w:rPr>
        <w:t xml:space="preserve">нят Закон Республики Казахстан </w:t>
      </w:r>
      <w:r w:rsidRPr="00DF0D94">
        <w:rPr>
          <w:rFonts w:ascii="Times New Roman" w:hAnsi="Times New Roman"/>
          <w:sz w:val="28"/>
          <w:szCs w:val="28"/>
        </w:rPr>
        <w:t xml:space="preserve">«О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 основной целью которого является совершенствование законодательства в сфере управления государственными активами для сокращения доли участия государства в ряде сфер экономики страны. </w:t>
      </w:r>
    </w:p>
    <w:p w:rsidR="00B1779D" w:rsidRPr="00DF0D94" w:rsidRDefault="00B1779D" w:rsidP="00393AA0">
      <w:pPr>
        <w:spacing w:after="0" w:line="240" w:lineRule="auto"/>
        <w:ind w:left="1" w:firstLine="707"/>
        <w:jc w:val="both"/>
        <w:rPr>
          <w:rFonts w:ascii="Times New Roman" w:hAnsi="Times New Roman"/>
          <w:sz w:val="28"/>
          <w:szCs w:val="28"/>
        </w:rPr>
      </w:pPr>
      <w:r w:rsidRPr="00DF0D94">
        <w:rPr>
          <w:rFonts w:ascii="Times New Roman" w:hAnsi="Times New Roman"/>
          <w:sz w:val="28"/>
          <w:szCs w:val="28"/>
        </w:rPr>
        <w:t>29 декабря 2015 года принят Закон Республики Казахстан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направленный на создание благоприятного климата для предпринимательства, переход от плановых проверок к организации проверок на основе рисков. Этим Законом введена возможность страхования ответственности субъектов предпринимательст</w:t>
      </w:r>
      <w:r w:rsidR="00393AA0" w:rsidRPr="00DF0D94">
        <w:rPr>
          <w:rFonts w:ascii="Times New Roman" w:hAnsi="Times New Roman"/>
          <w:sz w:val="28"/>
          <w:szCs w:val="28"/>
        </w:rPr>
        <w:t xml:space="preserve">ва как альтернативы проверкам. </w:t>
      </w:r>
      <w:r w:rsidRPr="00DF0D94">
        <w:rPr>
          <w:rFonts w:ascii="Times New Roman" w:hAnsi="Times New Roman"/>
          <w:sz w:val="28"/>
          <w:szCs w:val="28"/>
        </w:rPr>
        <w:t>Ведется активная работа по обеспечению инвесторов необходимой инфраструктурой. Определены приоритетные направления развития инфраструктуры, в том числе инфраструктуры</w:t>
      </w:r>
      <w:r w:rsidR="00550D94">
        <w:rPr>
          <w:rFonts w:ascii="Times New Roman" w:hAnsi="Times New Roman"/>
          <w:sz w:val="28"/>
          <w:szCs w:val="28"/>
        </w:rPr>
        <w:t xml:space="preserve"> СЭЗ</w:t>
      </w:r>
      <w:r w:rsidRPr="00DF0D94">
        <w:rPr>
          <w:rFonts w:ascii="Times New Roman" w:hAnsi="Times New Roman"/>
          <w:sz w:val="28"/>
          <w:szCs w:val="28"/>
        </w:rPr>
        <w:t>.</w:t>
      </w:r>
    </w:p>
    <w:p w:rsidR="00B1779D" w:rsidRPr="00DF0D94" w:rsidRDefault="00B1779D" w:rsidP="00B1779D">
      <w:pPr>
        <w:spacing w:after="0" w:line="240" w:lineRule="auto"/>
        <w:ind w:firstLine="709"/>
        <w:jc w:val="both"/>
        <w:rPr>
          <w:rFonts w:ascii="Times New Roman" w:hAnsi="Times New Roman"/>
          <w:sz w:val="28"/>
          <w:szCs w:val="28"/>
        </w:rPr>
      </w:pPr>
      <w:r w:rsidRPr="00DF0D94">
        <w:rPr>
          <w:rFonts w:ascii="Times New Roman" w:hAnsi="Times New Roman"/>
          <w:sz w:val="28"/>
          <w:szCs w:val="28"/>
        </w:rPr>
        <w:t>25 октября 2015 года внесены изменения в законодательство Республики Казахстан, направленные на создание для инвесторов максимально благоприятных условий в СЭЗ.</w:t>
      </w:r>
    </w:p>
    <w:p w:rsidR="00B1779D" w:rsidRPr="005540DF" w:rsidRDefault="00B1779D" w:rsidP="00B1779D">
      <w:pPr>
        <w:spacing w:after="0" w:line="240" w:lineRule="auto"/>
        <w:ind w:firstLine="709"/>
        <w:jc w:val="both"/>
        <w:rPr>
          <w:rFonts w:ascii="Times New Roman" w:hAnsi="Times New Roman"/>
          <w:sz w:val="28"/>
          <w:szCs w:val="28"/>
        </w:rPr>
      </w:pPr>
      <w:r w:rsidRPr="00DF0D94">
        <w:rPr>
          <w:rFonts w:ascii="Times New Roman" w:hAnsi="Times New Roman"/>
          <w:sz w:val="28"/>
          <w:szCs w:val="28"/>
        </w:rPr>
        <w:t>Начат второй этап реализации программы индустриализации, которой предусмотрен широкий пакет стимулов для промышленных предприятий в обрабатывающих отраслях.</w:t>
      </w:r>
    </w:p>
    <w:p w:rsidR="00F64ED1" w:rsidRDefault="001918BF" w:rsidP="007626D9">
      <w:pPr>
        <w:spacing w:after="0" w:line="240" w:lineRule="auto"/>
        <w:ind w:firstLine="709"/>
        <w:jc w:val="both"/>
        <w:rPr>
          <w:rFonts w:ascii="Times New Roman" w:hAnsi="Times New Roman"/>
          <w:b/>
          <w:sz w:val="28"/>
          <w:szCs w:val="28"/>
        </w:rPr>
      </w:pPr>
      <w:r w:rsidRPr="001918BF">
        <w:rPr>
          <w:rFonts w:ascii="Times New Roman" w:hAnsi="Times New Roman"/>
          <w:sz w:val="28"/>
          <w:szCs w:val="28"/>
        </w:rPr>
        <w:lastRenderedPageBreak/>
        <w:t xml:space="preserve">В </w:t>
      </w:r>
      <w:r w:rsidRPr="00D26871">
        <w:rPr>
          <w:rFonts w:ascii="Times New Roman" w:hAnsi="Times New Roman"/>
          <w:b/>
          <w:sz w:val="28"/>
          <w:szCs w:val="28"/>
        </w:rPr>
        <w:t>Кыргызской Республике</w:t>
      </w:r>
      <w:r w:rsidR="00F64ED1" w:rsidRPr="00F64ED1">
        <w:t xml:space="preserve"> </w:t>
      </w:r>
      <w:r w:rsidR="00F64ED1" w:rsidRPr="00F64ED1">
        <w:rPr>
          <w:rFonts w:ascii="Times New Roman" w:hAnsi="Times New Roman"/>
          <w:sz w:val="28"/>
          <w:szCs w:val="28"/>
        </w:rPr>
        <w:t>государственная регистрация</w:t>
      </w:r>
      <w:r w:rsidR="00D228C0">
        <w:rPr>
          <w:rFonts w:ascii="Times New Roman" w:hAnsi="Times New Roman"/>
          <w:sz w:val="28"/>
          <w:szCs w:val="28"/>
        </w:rPr>
        <w:t xml:space="preserve"> осуществляется по принципу «единого окна»,</w:t>
      </w:r>
      <w:r w:rsidR="00D228C0" w:rsidRPr="00D228C0">
        <w:t xml:space="preserve"> </w:t>
      </w:r>
      <w:r w:rsidR="00D228C0">
        <w:rPr>
          <w:rFonts w:ascii="Times New Roman" w:hAnsi="Times New Roman"/>
          <w:sz w:val="28"/>
          <w:szCs w:val="28"/>
        </w:rPr>
        <w:t>сокращены сроки</w:t>
      </w:r>
      <w:r w:rsidR="00D228C0" w:rsidRPr="00D228C0">
        <w:rPr>
          <w:rFonts w:ascii="Times New Roman" w:hAnsi="Times New Roman"/>
          <w:sz w:val="28"/>
          <w:szCs w:val="28"/>
        </w:rPr>
        <w:t xml:space="preserve"> регистрации юридических лиц до </w:t>
      </w:r>
      <w:r w:rsidR="00550D94">
        <w:rPr>
          <w:rFonts w:ascii="Times New Roman" w:hAnsi="Times New Roman"/>
          <w:sz w:val="28"/>
          <w:szCs w:val="28"/>
        </w:rPr>
        <w:t>трех</w:t>
      </w:r>
      <w:r w:rsidR="00D228C0" w:rsidRPr="00D228C0">
        <w:rPr>
          <w:rFonts w:ascii="Times New Roman" w:hAnsi="Times New Roman"/>
          <w:sz w:val="28"/>
          <w:szCs w:val="28"/>
        </w:rPr>
        <w:t xml:space="preserve"> рабочих дней, за исключением некоммерческих организаций, финансово-кредитных учреждений и филиалов иностранных организаций, регистрация которых осущес</w:t>
      </w:r>
      <w:r w:rsidR="00E2707C">
        <w:rPr>
          <w:rFonts w:ascii="Times New Roman" w:hAnsi="Times New Roman"/>
          <w:sz w:val="28"/>
          <w:szCs w:val="28"/>
        </w:rPr>
        <w:t xml:space="preserve">твляется в течение </w:t>
      </w:r>
      <w:r w:rsidR="00550D94">
        <w:rPr>
          <w:rFonts w:ascii="Times New Roman" w:hAnsi="Times New Roman"/>
          <w:sz w:val="28"/>
          <w:szCs w:val="28"/>
        </w:rPr>
        <w:t>десяти</w:t>
      </w:r>
      <w:r w:rsidR="00E2707C">
        <w:rPr>
          <w:rFonts w:ascii="Times New Roman" w:hAnsi="Times New Roman"/>
          <w:sz w:val="28"/>
          <w:szCs w:val="28"/>
        </w:rPr>
        <w:t xml:space="preserve"> дней.</w:t>
      </w:r>
    </w:p>
    <w:p w:rsidR="00030AA0" w:rsidRDefault="00F10EBB" w:rsidP="00030AA0">
      <w:pPr>
        <w:spacing w:after="0" w:line="240" w:lineRule="auto"/>
        <w:ind w:firstLine="709"/>
        <w:jc w:val="both"/>
        <w:rPr>
          <w:rFonts w:ascii="Times New Roman" w:hAnsi="Times New Roman"/>
          <w:sz w:val="28"/>
          <w:szCs w:val="28"/>
        </w:rPr>
      </w:pPr>
      <w:r>
        <w:rPr>
          <w:rFonts w:ascii="Times New Roman" w:hAnsi="Times New Roman"/>
          <w:sz w:val="28"/>
          <w:szCs w:val="28"/>
        </w:rPr>
        <w:t>В</w:t>
      </w:r>
      <w:r w:rsidR="00593B1C" w:rsidRPr="00593B1C">
        <w:rPr>
          <w:rFonts w:ascii="Times New Roman" w:hAnsi="Times New Roman"/>
          <w:sz w:val="28"/>
          <w:szCs w:val="28"/>
        </w:rPr>
        <w:t xml:space="preserve"> </w:t>
      </w:r>
      <w:r w:rsidR="00593B1C">
        <w:rPr>
          <w:rFonts w:ascii="Times New Roman" w:hAnsi="Times New Roman"/>
          <w:sz w:val="28"/>
          <w:szCs w:val="28"/>
        </w:rPr>
        <w:t>рамках Парка высоких технологий</w:t>
      </w:r>
      <w:r w:rsidR="00593B1C" w:rsidRPr="00593B1C">
        <w:rPr>
          <w:rFonts w:ascii="Times New Roman" w:hAnsi="Times New Roman"/>
          <w:sz w:val="28"/>
          <w:szCs w:val="28"/>
        </w:rPr>
        <w:t xml:space="preserve"> предусматрива</w:t>
      </w:r>
      <w:r w:rsidR="00593B1C">
        <w:rPr>
          <w:rFonts w:ascii="Times New Roman" w:hAnsi="Times New Roman"/>
          <w:sz w:val="28"/>
          <w:szCs w:val="28"/>
        </w:rPr>
        <w:t>ет</w:t>
      </w:r>
      <w:r>
        <w:rPr>
          <w:rFonts w:ascii="Times New Roman" w:hAnsi="Times New Roman"/>
          <w:sz w:val="28"/>
          <w:szCs w:val="28"/>
        </w:rPr>
        <w:t>ся</w:t>
      </w:r>
      <w:r w:rsidR="00593B1C" w:rsidRPr="00593B1C">
        <w:rPr>
          <w:rFonts w:ascii="Times New Roman" w:hAnsi="Times New Roman"/>
          <w:sz w:val="28"/>
          <w:szCs w:val="28"/>
        </w:rPr>
        <w:t xml:space="preserve"> специальный налоговый режим</w:t>
      </w:r>
      <w:r>
        <w:rPr>
          <w:rFonts w:ascii="Times New Roman" w:hAnsi="Times New Roman"/>
          <w:sz w:val="28"/>
          <w:szCs w:val="28"/>
        </w:rPr>
        <w:t>.</w:t>
      </w:r>
      <w:r w:rsidR="00B71AA0" w:rsidRPr="00B71AA0">
        <w:t xml:space="preserve"> </w:t>
      </w:r>
      <w:r w:rsidR="006C17E6">
        <w:rPr>
          <w:rFonts w:ascii="Times New Roman" w:hAnsi="Times New Roman"/>
          <w:sz w:val="28"/>
          <w:szCs w:val="28"/>
        </w:rPr>
        <w:t>Д</w:t>
      </w:r>
      <w:r w:rsidRPr="00F10EBB">
        <w:rPr>
          <w:rFonts w:ascii="Times New Roman" w:hAnsi="Times New Roman"/>
          <w:sz w:val="28"/>
          <w:szCs w:val="28"/>
        </w:rPr>
        <w:t xml:space="preserve">еятельность </w:t>
      </w:r>
      <w:r w:rsidR="006C17E6">
        <w:rPr>
          <w:rFonts w:ascii="Times New Roman" w:hAnsi="Times New Roman"/>
          <w:sz w:val="28"/>
          <w:szCs w:val="28"/>
        </w:rPr>
        <w:t>резидентов</w:t>
      </w:r>
      <w:r w:rsidRPr="00F10EBB">
        <w:rPr>
          <w:rFonts w:ascii="Times New Roman" w:hAnsi="Times New Roman"/>
          <w:sz w:val="28"/>
          <w:szCs w:val="28"/>
        </w:rPr>
        <w:t xml:space="preserve"> Парка высоких технологий освобождается от следующих налогов: налог на прибыль, налог с продаж, НДС.</w:t>
      </w:r>
      <w:r w:rsidR="00593B1C" w:rsidRPr="00593B1C">
        <w:rPr>
          <w:rFonts w:ascii="Times New Roman" w:hAnsi="Times New Roman"/>
          <w:sz w:val="28"/>
          <w:szCs w:val="28"/>
        </w:rPr>
        <w:t xml:space="preserve"> Ставка подоходного налога для работников резидента Парка высоких технологий, резидентов Парка высок</w:t>
      </w:r>
      <w:r>
        <w:rPr>
          <w:rFonts w:ascii="Times New Roman" w:hAnsi="Times New Roman"/>
          <w:sz w:val="28"/>
          <w:szCs w:val="28"/>
        </w:rPr>
        <w:t xml:space="preserve">их технологий – индивидуальных </w:t>
      </w:r>
      <w:r w:rsidR="00593B1C" w:rsidRPr="00593B1C">
        <w:rPr>
          <w:rFonts w:ascii="Times New Roman" w:hAnsi="Times New Roman"/>
          <w:sz w:val="28"/>
          <w:szCs w:val="28"/>
        </w:rPr>
        <w:t>предпринимателей, его дирекции (кроме работников, осуществляющих обслуживание и охрану зданий, помещений, земельных участков) устанавливается в размере 5 %.</w:t>
      </w:r>
    </w:p>
    <w:p w:rsidR="00030AA0" w:rsidRDefault="006C17E6" w:rsidP="00030AA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Pr="006C17E6">
        <w:rPr>
          <w:rFonts w:ascii="Times New Roman" w:hAnsi="Times New Roman"/>
          <w:sz w:val="28"/>
          <w:szCs w:val="28"/>
        </w:rPr>
        <w:t>СЭЗ действует особый таможенный режим, который включает отмену таможенных пошлин на вывоз товаров, произведенных в СЭЗ, и ввоз товаров в СЭЗ.</w:t>
      </w:r>
    </w:p>
    <w:p w:rsidR="009278D3" w:rsidRPr="009278D3" w:rsidRDefault="009278D3" w:rsidP="009278D3">
      <w:pPr>
        <w:spacing w:after="0" w:line="240" w:lineRule="auto"/>
        <w:ind w:firstLine="709"/>
        <w:jc w:val="both"/>
        <w:rPr>
          <w:rFonts w:ascii="Times New Roman" w:hAnsi="Times New Roman"/>
          <w:sz w:val="28"/>
          <w:szCs w:val="28"/>
        </w:rPr>
      </w:pPr>
      <w:r w:rsidRPr="009278D3">
        <w:rPr>
          <w:rFonts w:ascii="Times New Roman" w:hAnsi="Times New Roman"/>
          <w:sz w:val="28"/>
          <w:szCs w:val="28"/>
        </w:rPr>
        <w:t>Резидентам СЭЗ предоставляются</w:t>
      </w:r>
      <w:r w:rsidR="002972C4">
        <w:rPr>
          <w:rFonts w:ascii="Times New Roman" w:hAnsi="Times New Roman"/>
          <w:sz w:val="28"/>
          <w:szCs w:val="28"/>
        </w:rPr>
        <w:t xml:space="preserve"> также</w:t>
      </w:r>
      <w:r w:rsidRPr="009278D3">
        <w:rPr>
          <w:rFonts w:ascii="Times New Roman" w:hAnsi="Times New Roman"/>
          <w:sz w:val="28"/>
          <w:szCs w:val="28"/>
        </w:rPr>
        <w:t xml:space="preserve"> следующие льготы и преимущества:</w:t>
      </w:r>
    </w:p>
    <w:p w:rsidR="009278D3" w:rsidRDefault="009278D3" w:rsidP="009278D3">
      <w:pPr>
        <w:spacing w:after="0" w:line="240" w:lineRule="auto"/>
        <w:ind w:firstLine="709"/>
        <w:jc w:val="both"/>
        <w:rPr>
          <w:rFonts w:ascii="Times New Roman" w:hAnsi="Times New Roman"/>
          <w:sz w:val="28"/>
          <w:szCs w:val="28"/>
        </w:rPr>
      </w:pPr>
      <w:r w:rsidRPr="009278D3">
        <w:rPr>
          <w:rFonts w:ascii="Times New Roman" w:hAnsi="Times New Roman"/>
          <w:sz w:val="28"/>
          <w:szCs w:val="28"/>
        </w:rPr>
        <w:t>освобождение от уплаты всех видов налогов и других выплат в течение вс</w:t>
      </w:r>
      <w:r>
        <w:rPr>
          <w:rFonts w:ascii="Times New Roman" w:hAnsi="Times New Roman"/>
          <w:sz w:val="28"/>
          <w:szCs w:val="28"/>
        </w:rPr>
        <w:t>его периода деятельности в СЭЗ;</w:t>
      </w:r>
    </w:p>
    <w:p w:rsidR="009278D3" w:rsidRDefault="009278D3" w:rsidP="009278D3">
      <w:pPr>
        <w:spacing w:after="0" w:line="240" w:lineRule="auto"/>
        <w:ind w:firstLine="709"/>
        <w:jc w:val="both"/>
        <w:rPr>
          <w:rFonts w:ascii="Times New Roman" w:hAnsi="Times New Roman"/>
          <w:sz w:val="28"/>
          <w:szCs w:val="28"/>
        </w:rPr>
      </w:pPr>
      <w:r w:rsidRPr="009278D3">
        <w:rPr>
          <w:rFonts w:ascii="Times New Roman" w:hAnsi="Times New Roman"/>
          <w:sz w:val="28"/>
          <w:szCs w:val="28"/>
        </w:rPr>
        <w:t>экспорт произведенной в СЭЗ продукции</w:t>
      </w:r>
      <w:r>
        <w:rPr>
          <w:rFonts w:ascii="Times New Roman" w:hAnsi="Times New Roman"/>
          <w:sz w:val="28"/>
          <w:szCs w:val="28"/>
        </w:rPr>
        <w:t xml:space="preserve"> освобождается от квотирования:</w:t>
      </w:r>
    </w:p>
    <w:p w:rsidR="0080142B" w:rsidRDefault="009278D3" w:rsidP="009278D3">
      <w:pPr>
        <w:spacing w:after="0" w:line="240" w:lineRule="auto"/>
        <w:ind w:firstLine="709"/>
        <w:jc w:val="both"/>
        <w:rPr>
          <w:rFonts w:ascii="Times New Roman" w:hAnsi="Times New Roman"/>
          <w:sz w:val="28"/>
          <w:szCs w:val="28"/>
        </w:rPr>
      </w:pPr>
      <w:r w:rsidRPr="009278D3">
        <w:rPr>
          <w:rFonts w:ascii="Times New Roman" w:hAnsi="Times New Roman"/>
          <w:sz w:val="28"/>
          <w:szCs w:val="28"/>
        </w:rPr>
        <w:t>на прибыль и доходы субъектов СЭЗ, полученные в про</w:t>
      </w:r>
      <w:r w:rsidR="0080142B">
        <w:rPr>
          <w:rFonts w:ascii="Times New Roman" w:hAnsi="Times New Roman"/>
          <w:sz w:val="28"/>
          <w:szCs w:val="28"/>
        </w:rPr>
        <w:t>цессе деятельности в этой зоне;</w:t>
      </w:r>
    </w:p>
    <w:p w:rsidR="009278D3" w:rsidRPr="009278D3" w:rsidRDefault="009278D3" w:rsidP="009278D3">
      <w:pPr>
        <w:spacing w:after="0" w:line="240" w:lineRule="auto"/>
        <w:ind w:firstLine="709"/>
        <w:jc w:val="both"/>
        <w:rPr>
          <w:rFonts w:ascii="Times New Roman" w:hAnsi="Times New Roman"/>
          <w:sz w:val="28"/>
          <w:szCs w:val="28"/>
        </w:rPr>
      </w:pPr>
      <w:r w:rsidRPr="009278D3">
        <w:rPr>
          <w:rFonts w:ascii="Times New Roman" w:hAnsi="Times New Roman"/>
          <w:sz w:val="28"/>
          <w:szCs w:val="28"/>
        </w:rPr>
        <w:t xml:space="preserve">упрощенная и быстрая регистрация; </w:t>
      </w:r>
    </w:p>
    <w:p w:rsidR="009278D3" w:rsidRPr="009278D3" w:rsidRDefault="009278D3" w:rsidP="009278D3">
      <w:pPr>
        <w:spacing w:after="0" w:line="240" w:lineRule="auto"/>
        <w:ind w:firstLine="709"/>
        <w:jc w:val="both"/>
        <w:rPr>
          <w:rFonts w:ascii="Times New Roman" w:hAnsi="Times New Roman"/>
          <w:sz w:val="28"/>
          <w:szCs w:val="28"/>
        </w:rPr>
      </w:pPr>
      <w:r w:rsidRPr="009278D3">
        <w:rPr>
          <w:rFonts w:ascii="Times New Roman" w:hAnsi="Times New Roman"/>
          <w:sz w:val="28"/>
          <w:szCs w:val="28"/>
        </w:rPr>
        <w:t xml:space="preserve">упрощенные таможенные процедуры; </w:t>
      </w:r>
    </w:p>
    <w:p w:rsidR="00B21F87" w:rsidRDefault="009278D3" w:rsidP="009278D3">
      <w:pPr>
        <w:spacing w:after="0" w:line="240" w:lineRule="auto"/>
        <w:ind w:firstLine="709"/>
        <w:jc w:val="both"/>
        <w:rPr>
          <w:rFonts w:ascii="Times New Roman" w:hAnsi="Times New Roman"/>
          <w:sz w:val="28"/>
          <w:szCs w:val="28"/>
        </w:rPr>
      </w:pPr>
      <w:r w:rsidRPr="009278D3">
        <w:rPr>
          <w:rFonts w:ascii="Times New Roman" w:hAnsi="Times New Roman"/>
          <w:sz w:val="28"/>
          <w:szCs w:val="28"/>
        </w:rPr>
        <w:t>прямой доступ к необходимой инфраструктуре, включая телекоммуникации, водоснабжение, электроснабжение и средства транспортировки.</w:t>
      </w:r>
    </w:p>
    <w:p w:rsidR="00DC6320" w:rsidRDefault="00FB25EF" w:rsidP="00E057FB">
      <w:pPr>
        <w:spacing w:after="0" w:line="240" w:lineRule="auto"/>
        <w:ind w:firstLine="709"/>
        <w:jc w:val="both"/>
        <w:rPr>
          <w:rFonts w:ascii="Times New Roman" w:hAnsi="Times New Roman"/>
          <w:sz w:val="28"/>
          <w:szCs w:val="28"/>
        </w:rPr>
      </w:pPr>
      <w:r w:rsidRPr="00FB25EF">
        <w:rPr>
          <w:rFonts w:ascii="Times New Roman" w:hAnsi="Times New Roman"/>
          <w:sz w:val="28"/>
          <w:szCs w:val="28"/>
        </w:rPr>
        <w:t>Иностранным инвесторам предоставлен национальный режим, т.е. они уравнены в прав</w:t>
      </w:r>
      <w:r w:rsidR="00F20AAC">
        <w:rPr>
          <w:rFonts w:ascii="Times New Roman" w:hAnsi="Times New Roman"/>
          <w:sz w:val="28"/>
          <w:szCs w:val="28"/>
        </w:rPr>
        <w:t>ах с отечественными инвесторами.</w:t>
      </w:r>
      <w:r w:rsidRPr="00FB25EF">
        <w:rPr>
          <w:rFonts w:ascii="Times New Roman" w:hAnsi="Times New Roman"/>
          <w:sz w:val="28"/>
          <w:szCs w:val="28"/>
        </w:rPr>
        <w:t xml:space="preserve"> Инвесторы также свободны в объемах репатр</w:t>
      </w:r>
      <w:r w:rsidR="00F20AAC">
        <w:rPr>
          <w:rFonts w:ascii="Times New Roman" w:hAnsi="Times New Roman"/>
          <w:sz w:val="28"/>
          <w:szCs w:val="28"/>
        </w:rPr>
        <w:t xml:space="preserve">иируемого капитала и дивидендов. </w:t>
      </w:r>
    </w:p>
    <w:p w:rsidR="007626D9" w:rsidRPr="00E057FB" w:rsidRDefault="007626D9" w:rsidP="007626D9">
      <w:pPr>
        <w:spacing w:after="0" w:line="240" w:lineRule="auto"/>
        <w:ind w:firstLine="709"/>
        <w:jc w:val="both"/>
        <w:rPr>
          <w:rFonts w:ascii="Times New Roman" w:hAnsi="Times New Roman"/>
          <w:sz w:val="28"/>
          <w:szCs w:val="28"/>
        </w:rPr>
      </w:pPr>
      <w:r w:rsidRPr="00E057FB">
        <w:rPr>
          <w:rFonts w:ascii="Times New Roman" w:hAnsi="Times New Roman"/>
          <w:sz w:val="28"/>
          <w:szCs w:val="28"/>
        </w:rPr>
        <w:t>В Кыргызской Республике ключевыми направлениями экономической политики</w:t>
      </w:r>
      <w:r w:rsidR="00E057FB" w:rsidRPr="00E057FB">
        <w:rPr>
          <w:rFonts w:ascii="Times New Roman" w:hAnsi="Times New Roman"/>
          <w:sz w:val="28"/>
          <w:szCs w:val="28"/>
        </w:rPr>
        <w:t xml:space="preserve"> в 2015</w:t>
      </w:r>
      <w:r w:rsidR="00122E85" w:rsidRPr="00122E85">
        <w:rPr>
          <w:rFonts w:ascii="Times New Roman" w:hAnsi="Times New Roman"/>
          <w:sz w:val="28"/>
          <w:szCs w:val="28"/>
        </w:rPr>
        <w:t>–</w:t>
      </w:r>
      <w:r w:rsidR="00122E85">
        <w:rPr>
          <w:rFonts w:ascii="Times New Roman" w:hAnsi="Times New Roman"/>
          <w:sz w:val="28"/>
          <w:szCs w:val="28"/>
        </w:rPr>
        <w:t>2016 годах</w:t>
      </w:r>
      <w:r w:rsidRPr="00E057FB">
        <w:rPr>
          <w:rFonts w:ascii="Times New Roman" w:hAnsi="Times New Roman"/>
          <w:sz w:val="28"/>
          <w:szCs w:val="28"/>
        </w:rPr>
        <w:t xml:space="preserve"> определены: </w:t>
      </w:r>
    </w:p>
    <w:p w:rsidR="007626D9" w:rsidRPr="00E057FB" w:rsidRDefault="007626D9" w:rsidP="007626D9">
      <w:pPr>
        <w:spacing w:after="0" w:line="240" w:lineRule="auto"/>
        <w:ind w:firstLine="709"/>
        <w:jc w:val="both"/>
        <w:rPr>
          <w:rFonts w:ascii="Times New Roman" w:hAnsi="Times New Roman"/>
          <w:sz w:val="28"/>
          <w:szCs w:val="28"/>
        </w:rPr>
      </w:pPr>
      <w:r w:rsidRPr="00E057FB">
        <w:rPr>
          <w:rFonts w:ascii="Times New Roman" w:hAnsi="Times New Roman"/>
          <w:sz w:val="28"/>
          <w:szCs w:val="28"/>
        </w:rPr>
        <w:t xml:space="preserve">улучшение условий </w:t>
      </w:r>
      <w:proofErr w:type="gramStart"/>
      <w:r w:rsidRPr="00E057FB">
        <w:rPr>
          <w:rFonts w:ascii="Times New Roman" w:hAnsi="Times New Roman"/>
          <w:sz w:val="28"/>
          <w:szCs w:val="28"/>
        </w:rPr>
        <w:t>бизнес-среды</w:t>
      </w:r>
      <w:proofErr w:type="gramEnd"/>
      <w:r w:rsidRPr="00E057FB">
        <w:rPr>
          <w:rFonts w:ascii="Times New Roman" w:hAnsi="Times New Roman"/>
          <w:sz w:val="28"/>
          <w:szCs w:val="28"/>
        </w:rPr>
        <w:t xml:space="preserve"> и инвестиционного климата;</w:t>
      </w:r>
    </w:p>
    <w:p w:rsidR="007626D9" w:rsidRPr="00E057FB" w:rsidRDefault="007626D9" w:rsidP="007626D9">
      <w:pPr>
        <w:spacing w:after="0" w:line="240" w:lineRule="auto"/>
        <w:ind w:firstLine="709"/>
        <w:jc w:val="both"/>
        <w:rPr>
          <w:rFonts w:ascii="Times New Roman" w:hAnsi="Times New Roman"/>
          <w:sz w:val="28"/>
          <w:szCs w:val="28"/>
        </w:rPr>
      </w:pPr>
      <w:r w:rsidRPr="00E057FB">
        <w:rPr>
          <w:rFonts w:ascii="Times New Roman" w:hAnsi="Times New Roman"/>
          <w:sz w:val="28"/>
          <w:szCs w:val="28"/>
        </w:rPr>
        <w:t>реализация структурных реформ;</w:t>
      </w:r>
    </w:p>
    <w:p w:rsidR="007626D9" w:rsidRPr="00E057FB" w:rsidRDefault="00122E85" w:rsidP="007626D9">
      <w:pPr>
        <w:spacing w:after="0" w:line="240" w:lineRule="auto"/>
        <w:ind w:firstLine="709"/>
        <w:jc w:val="both"/>
        <w:rPr>
          <w:rFonts w:ascii="Times New Roman" w:hAnsi="Times New Roman"/>
          <w:sz w:val="28"/>
          <w:szCs w:val="28"/>
        </w:rPr>
      </w:pPr>
      <w:r>
        <w:rPr>
          <w:rFonts w:ascii="Times New Roman" w:hAnsi="Times New Roman"/>
          <w:sz w:val="28"/>
          <w:szCs w:val="28"/>
        </w:rPr>
        <w:t>использование возможностей,</w:t>
      </w:r>
      <w:r w:rsidR="007626D9" w:rsidRPr="00E057FB">
        <w:rPr>
          <w:rFonts w:ascii="Times New Roman" w:hAnsi="Times New Roman"/>
          <w:sz w:val="28"/>
          <w:szCs w:val="28"/>
        </w:rPr>
        <w:t xml:space="preserve"> предоставляемых интегрированием страны в </w:t>
      </w:r>
      <w:r w:rsidR="00D77D1A" w:rsidRPr="00D77D1A">
        <w:rPr>
          <w:rFonts w:ascii="Times New Roman" w:hAnsi="Times New Roman"/>
          <w:sz w:val="28"/>
          <w:szCs w:val="28"/>
        </w:rPr>
        <w:t>Е</w:t>
      </w:r>
      <w:r w:rsidR="00D77D1A">
        <w:rPr>
          <w:rFonts w:ascii="Times New Roman" w:hAnsi="Times New Roman"/>
          <w:sz w:val="28"/>
          <w:szCs w:val="28"/>
        </w:rPr>
        <w:t>вразийском экономическом союзе</w:t>
      </w:r>
      <w:r w:rsidR="007626D9" w:rsidRPr="00E057FB">
        <w:rPr>
          <w:rFonts w:ascii="Times New Roman" w:hAnsi="Times New Roman"/>
          <w:sz w:val="28"/>
          <w:szCs w:val="28"/>
        </w:rPr>
        <w:t>.</w:t>
      </w:r>
    </w:p>
    <w:p w:rsidR="007626D9" w:rsidRPr="00E057FB" w:rsidRDefault="00CB6D3B" w:rsidP="007626D9">
      <w:pPr>
        <w:spacing w:after="0" w:line="240" w:lineRule="auto"/>
        <w:ind w:firstLine="709"/>
        <w:jc w:val="both"/>
        <w:rPr>
          <w:rFonts w:ascii="Times New Roman" w:hAnsi="Times New Roman"/>
          <w:sz w:val="28"/>
          <w:szCs w:val="28"/>
        </w:rPr>
      </w:pPr>
      <w:r w:rsidRPr="00CB6D3B">
        <w:rPr>
          <w:rFonts w:ascii="Times New Roman" w:hAnsi="Times New Roman"/>
          <w:sz w:val="28"/>
          <w:szCs w:val="28"/>
        </w:rPr>
        <w:t xml:space="preserve">12 августа </w:t>
      </w:r>
      <w:r w:rsidR="003D60F1">
        <w:rPr>
          <w:rFonts w:ascii="Times New Roman" w:hAnsi="Times New Roman"/>
          <w:sz w:val="28"/>
          <w:szCs w:val="28"/>
        </w:rPr>
        <w:t xml:space="preserve">2015 года </w:t>
      </w:r>
      <w:r w:rsidRPr="00CB6D3B">
        <w:rPr>
          <w:rFonts w:ascii="Times New Roman" w:hAnsi="Times New Roman"/>
          <w:sz w:val="28"/>
          <w:szCs w:val="28"/>
        </w:rPr>
        <w:t>вступил в силу Договор о присоединении Кыргызской Республики к Договору о Евразийском экономическом союзе</w:t>
      </w:r>
      <w:r w:rsidR="003D60F1">
        <w:rPr>
          <w:rFonts w:ascii="Times New Roman" w:hAnsi="Times New Roman"/>
          <w:sz w:val="28"/>
          <w:szCs w:val="28"/>
        </w:rPr>
        <w:t>.</w:t>
      </w:r>
      <w:r w:rsidRPr="00CB6D3B">
        <w:rPr>
          <w:rFonts w:ascii="Times New Roman" w:hAnsi="Times New Roman"/>
          <w:sz w:val="28"/>
          <w:szCs w:val="28"/>
        </w:rPr>
        <w:t xml:space="preserve"> </w:t>
      </w:r>
      <w:r w:rsidR="003D515B" w:rsidRPr="003D515B">
        <w:rPr>
          <w:rFonts w:ascii="Times New Roman" w:hAnsi="Times New Roman"/>
          <w:sz w:val="28"/>
          <w:szCs w:val="28"/>
        </w:rPr>
        <w:t>Присоединение Кыргызстана к ЕАЭС явилось итогом большой совместной работы по интеграц</w:t>
      </w:r>
      <w:r w:rsidR="003D515B">
        <w:rPr>
          <w:rFonts w:ascii="Times New Roman" w:hAnsi="Times New Roman"/>
          <w:sz w:val="28"/>
          <w:szCs w:val="28"/>
        </w:rPr>
        <w:t>ионному сближению. Б</w:t>
      </w:r>
      <w:r w:rsidR="003D515B" w:rsidRPr="003D515B">
        <w:rPr>
          <w:rFonts w:ascii="Times New Roman" w:hAnsi="Times New Roman"/>
          <w:sz w:val="28"/>
          <w:szCs w:val="28"/>
        </w:rPr>
        <w:t xml:space="preserve">ыли реализованы «дорожные карты» по присоединению Кыргызстана к евразийскому интеграционному </w:t>
      </w:r>
      <w:r w:rsidR="003D515B" w:rsidRPr="003D515B">
        <w:rPr>
          <w:rFonts w:ascii="Times New Roman" w:hAnsi="Times New Roman"/>
          <w:sz w:val="28"/>
          <w:szCs w:val="28"/>
        </w:rPr>
        <w:lastRenderedPageBreak/>
        <w:t>проекту, которые способствовали адаптации экономики страны к законодательству и практикам ЕАЭС. В частности, был решен целый блок вопросов, связанных с модернизацией объектов таможенной инфраструктуры.</w:t>
      </w:r>
      <w:r w:rsidR="003D515B">
        <w:rPr>
          <w:rFonts w:ascii="Times New Roman" w:hAnsi="Times New Roman"/>
          <w:sz w:val="28"/>
          <w:szCs w:val="28"/>
        </w:rPr>
        <w:t xml:space="preserve"> </w:t>
      </w:r>
      <w:r w:rsidR="007626D9" w:rsidRPr="00E057FB">
        <w:rPr>
          <w:rFonts w:ascii="Times New Roman" w:hAnsi="Times New Roman"/>
          <w:sz w:val="28"/>
          <w:szCs w:val="28"/>
        </w:rPr>
        <w:t>Наряду с принятием технических регламентов ЕАЭС в Кыргызстане предстоит модернизировать систему «единого окна» для информационного взаимодействия и обмена данными с партнерами по ЕАЭС.</w:t>
      </w:r>
    </w:p>
    <w:p w:rsidR="007626D9" w:rsidRPr="00E057FB" w:rsidRDefault="007626D9" w:rsidP="007626D9">
      <w:pPr>
        <w:spacing w:after="0" w:line="240" w:lineRule="auto"/>
        <w:ind w:firstLine="709"/>
        <w:jc w:val="both"/>
        <w:rPr>
          <w:rFonts w:ascii="Times New Roman" w:hAnsi="Times New Roman"/>
          <w:sz w:val="28"/>
          <w:szCs w:val="28"/>
        </w:rPr>
      </w:pPr>
      <w:r w:rsidRPr="00E057FB">
        <w:rPr>
          <w:rFonts w:ascii="Times New Roman" w:hAnsi="Times New Roman"/>
          <w:sz w:val="28"/>
          <w:szCs w:val="28"/>
        </w:rPr>
        <w:t xml:space="preserve">Запланированы мероприятия по повышению рейтинга экономики Кыргызстана на 10 позиций в </w:t>
      </w:r>
      <w:r w:rsidR="00CA35C3">
        <w:rPr>
          <w:rFonts w:ascii="Times New Roman" w:hAnsi="Times New Roman"/>
          <w:sz w:val="28"/>
          <w:szCs w:val="28"/>
        </w:rPr>
        <w:t>докладе</w:t>
      </w:r>
      <w:r w:rsidRPr="00E057FB">
        <w:rPr>
          <w:rFonts w:ascii="Times New Roman" w:hAnsi="Times New Roman"/>
          <w:sz w:val="28"/>
          <w:szCs w:val="28"/>
        </w:rPr>
        <w:t xml:space="preserve"> Всемирного банка «Doing Business», проведение инвестиционных конкурсов по строительству Орто-Токойской и Торткульской гидроэлектростанций, создание кыргызско-китайского фонда развития. Планируется закупить и предоставить в лизинг 860 единиц сельхозтехники. </w:t>
      </w:r>
      <w:r w:rsidR="00B53547">
        <w:rPr>
          <w:rFonts w:ascii="Times New Roman" w:hAnsi="Times New Roman"/>
          <w:sz w:val="28"/>
          <w:szCs w:val="28"/>
        </w:rPr>
        <w:t>Запущена первая печь</w:t>
      </w:r>
      <w:r w:rsidRPr="00E057FB">
        <w:rPr>
          <w:rFonts w:ascii="Times New Roman" w:hAnsi="Times New Roman"/>
          <w:sz w:val="28"/>
          <w:szCs w:val="28"/>
        </w:rPr>
        <w:t xml:space="preserve"> ферросплавного завода в г. Таш-Кумыр. Начата реализация инвестиционной программы </w:t>
      </w:r>
      <w:r w:rsidR="00CE52E0">
        <w:rPr>
          <w:rFonts w:ascii="Times New Roman" w:hAnsi="Times New Roman"/>
          <w:sz w:val="28"/>
          <w:szCs w:val="28"/>
        </w:rPr>
        <w:t>«Газпром – Кыргызстан», продолжа</w:t>
      </w:r>
      <w:r w:rsidRPr="00E057FB">
        <w:rPr>
          <w:rFonts w:ascii="Times New Roman" w:hAnsi="Times New Roman"/>
          <w:sz w:val="28"/>
          <w:szCs w:val="28"/>
        </w:rPr>
        <w:t>тся реконструкция и реабилитация дорожной инфраструктуры.</w:t>
      </w:r>
    </w:p>
    <w:p w:rsidR="007626D9" w:rsidRDefault="007626D9" w:rsidP="007626D9">
      <w:pPr>
        <w:spacing w:after="0" w:line="240" w:lineRule="auto"/>
        <w:ind w:firstLine="709"/>
        <w:jc w:val="both"/>
        <w:rPr>
          <w:rFonts w:ascii="Times New Roman" w:hAnsi="Times New Roman"/>
          <w:sz w:val="28"/>
          <w:szCs w:val="28"/>
        </w:rPr>
      </w:pPr>
      <w:r w:rsidRPr="00E057FB">
        <w:rPr>
          <w:rFonts w:ascii="Times New Roman" w:hAnsi="Times New Roman"/>
          <w:sz w:val="28"/>
          <w:szCs w:val="28"/>
        </w:rPr>
        <w:t>Планируется вовлечение прямых иностранных инвестиций в региональные проекты. Начнет практическую деятельность Кыргызско-российский фонд развития, ожидается запуск проектов за счет ресурсов Арабской координационной группы.</w:t>
      </w:r>
    </w:p>
    <w:p w:rsidR="00D05353" w:rsidRPr="00E057FB" w:rsidRDefault="00D05353" w:rsidP="007626D9">
      <w:pPr>
        <w:spacing w:after="0" w:line="240" w:lineRule="auto"/>
        <w:ind w:firstLine="709"/>
        <w:jc w:val="both"/>
        <w:rPr>
          <w:rFonts w:ascii="Times New Roman" w:hAnsi="Times New Roman"/>
          <w:sz w:val="28"/>
          <w:szCs w:val="28"/>
        </w:rPr>
      </w:pPr>
      <w:r w:rsidRPr="00D05353">
        <w:rPr>
          <w:rFonts w:ascii="Times New Roman" w:hAnsi="Times New Roman"/>
          <w:sz w:val="28"/>
          <w:szCs w:val="28"/>
        </w:rPr>
        <w:t>По итогам 2015 года</w:t>
      </w:r>
      <w:r w:rsidR="00D77D1A">
        <w:rPr>
          <w:rFonts w:ascii="Times New Roman" w:hAnsi="Times New Roman"/>
          <w:sz w:val="28"/>
          <w:szCs w:val="28"/>
        </w:rPr>
        <w:t xml:space="preserve"> в Кыргызской Республики введены</w:t>
      </w:r>
      <w:r>
        <w:rPr>
          <w:rFonts w:ascii="Times New Roman" w:hAnsi="Times New Roman"/>
          <w:sz w:val="28"/>
          <w:szCs w:val="28"/>
        </w:rPr>
        <w:t xml:space="preserve"> в эксплуатацию 647 предприятий,</w:t>
      </w:r>
      <w:r w:rsidRPr="00D05353">
        <w:rPr>
          <w:rFonts w:ascii="Times New Roman" w:hAnsi="Times New Roman"/>
          <w:sz w:val="28"/>
          <w:szCs w:val="28"/>
        </w:rPr>
        <w:t xml:space="preserve"> 80</w:t>
      </w:r>
      <w:r>
        <w:rPr>
          <w:rFonts w:ascii="Times New Roman" w:hAnsi="Times New Roman"/>
          <w:sz w:val="28"/>
          <w:szCs w:val="28"/>
        </w:rPr>
        <w:t xml:space="preserve"> </w:t>
      </w:r>
      <w:r w:rsidRPr="00D05353">
        <w:rPr>
          <w:rFonts w:ascii="Times New Roman" w:hAnsi="Times New Roman"/>
          <w:sz w:val="28"/>
          <w:szCs w:val="28"/>
        </w:rPr>
        <w:t>% из них ориентированы на экспо</w:t>
      </w:r>
      <w:proofErr w:type="gramStart"/>
      <w:r w:rsidRPr="00D05353">
        <w:rPr>
          <w:rFonts w:ascii="Times New Roman" w:hAnsi="Times New Roman"/>
          <w:sz w:val="28"/>
          <w:szCs w:val="28"/>
        </w:rPr>
        <w:t>рт в стр</w:t>
      </w:r>
      <w:proofErr w:type="gramEnd"/>
      <w:r w:rsidRPr="00D05353">
        <w:rPr>
          <w:rFonts w:ascii="Times New Roman" w:hAnsi="Times New Roman"/>
          <w:sz w:val="28"/>
          <w:szCs w:val="28"/>
        </w:rPr>
        <w:t>аны СНГ. Именно этот рынок, считают эксперты, для стран Содружества самый близкий и надёжный.</w:t>
      </w:r>
    </w:p>
    <w:p w:rsidR="00337592" w:rsidRPr="00CA35C3" w:rsidRDefault="001918BF" w:rsidP="007626D9">
      <w:pPr>
        <w:spacing w:after="0" w:line="240" w:lineRule="auto"/>
        <w:ind w:firstLine="709"/>
        <w:jc w:val="both"/>
        <w:rPr>
          <w:rFonts w:ascii="Times New Roman" w:hAnsi="Times New Roman"/>
          <w:sz w:val="28"/>
          <w:szCs w:val="28"/>
        </w:rPr>
      </w:pPr>
      <w:r w:rsidRPr="00E057FB">
        <w:rPr>
          <w:rFonts w:ascii="Times New Roman" w:hAnsi="Times New Roman"/>
          <w:sz w:val="28"/>
          <w:szCs w:val="28"/>
        </w:rPr>
        <w:t xml:space="preserve">В </w:t>
      </w:r>
      <w:r w:rsidRPr="00E057FB">
        <w:rPr>
          <w:rFonts w:ascii="Times New Roman" w:hAnsi="Times New Roman"/>
          <w:b/>
          <w:sz w:val="28"/>
          <w:szCs w:val="28"/>
        </w:rPr>
        <w:t>Республике Молдова</w:t>
      </w:r>
      <w:r w:rsidR="00337592" w:rsidRPr="00E057FB">
        <w:t xml:space="preserve"> </w:t>
      </w:r>
      <w:r w:rsidR="00337592" w:rsidRPr="00E057FB">
        <w:rPr>
          <w:rFonts w:ascii="Times New Roman" w:hAnsi="Times New Roman"/>
          <w:sz w:val="28"/>
          <w:szCs w:val="28"/>
        </w:rPr>
        <w:t xml:space="preserve">был значительно сокращен перечень лицензируемых видов деятельности. </w:t>
      </w:r>
      <w:proofErr w:type="gramStart"/>
      <w:r w:rsidR="00337592" w:rsidRPr="00E057FB">
        <w:rPr>
          <w:rFonts w:ascii="Times New Roman" w:hAnsi="Times New Roman"/>
          <w:sz w:val="28"/>
          <w:szCs w:val="28"/>
        </w:rPr>
        <w:t xml:space="preserve">Полностью исключены из числа лицензируемых </w:t>
      </w:r>
      <w:r w:rsidR="00D77D1A">
        <w:rPr>
          <w:rFonts w:ascii="Times New Roman" w:hAnsi="Times New Roman"/>
          <w:sz w:val="28"/>
          <w:szCs w:val="28"/>
        </w:rPr>
        <w:t>десять</w:t>
      </w:r>
      <w:r w:rsidR="00337592" w:rsidRPr="00E057FB">
        <w:rPr>
          <w:rFonts w:ascii="Times New Roman" w:hAnsi="Times New Roman"/>
          <w:sz w:val="28"/>
          <w:szCs w:val="28"/>
        </w:rPr>
        <w:t xml:space="preserve"> видов деятельности, среди которых: импорт и</w:t>
      </w:r>
      <w:r w:rsidR="00337592" w:rsidRPr="00337592">
        <w:rPr>
          <w:rFonts w:ascii="Times New Roman" w:hAnsi="Times New Roman"/>
          <w:sz w:val="28"/>
          <w:szCs w:val="28"/>
        </w:rPr>
        <w:t xml:space="preserve"> производство парфюмерно-косметических товаров, международные грузовые </w:t>
      </w:r>
      <w:r w:rsidR="00337592" w:rsidRPr="00CA35C3">
        <w:rPr>
          <w:rFonts w:ascii="Times New Roman" w:hAnsi="Times New Roman"/>
          <w:sz w:val="28"/>
          <w:szCs w:val="28"/>
        </w:rPr>
        <w:t>автомобильные перевозки, буровые работы, деятельность по осуществлению товарной экспертизы, проектирование насаждений плодово-ягодных культур и виноградников, производство и реализация семян, посадочного и семенного материала, деятельность частных учебных заведений и др.</w:t>
      </w:r>
      <w:proofErr w:type="gramEnd"/>
    </w:p>
    <w:p w:rsidR="002C3122" w:rsidRPr="00CA35C3" w:rsidRDefault="002C3122" w:rsidP="001918BF">
      <w:pPr>
        <w:spacing w:after="0" w:line="240" w:lineRule="auto"/>
        <w:ind w:firstLine="709"/>
        <w:jc w:val="both"/>
        <w:rPr>
          <w:rFonts w:ascii="Times New Roman" w:hAnsi="Times New Roman"/>
          <w:sz w:val="28"/>
          <w:szCs w:val="28"/>
        </w:rPr>
      </w:pPr>
      <w:r w:rsidRPr="00CA35C3">
        <w:rPr>
          <w:rFonts w:ascii="Times New Roman" w:hAnsi="Times New Roman"/>
          <w:sz w:val="28"/>
          <w:szCs w:val="28"/>
        </w:rPr>
        <w:t>Иностранные инвесторы имеют право вывозить за пределы Республики Молдова доходы, оставшиеся после выполнения налоговых обязательств, или часть этих доходов в виде продукции, приобретенной на внутреннем рынке Республики Молдова, если это не противоречит законодательству Республики Молдова.</w:t>
      </w:r>
    </w:p>
    <w:p w:rsidR="007D29B5" w:rsidRPr="00CA35C3" w:rsidRDefault="007D29B5" w:rsidP="007D29B5">
      <w:pPr>
        <w:spacing w:after="0" w:line="240" w:lineRule="auto"/>
        <w:ind w:firstLine="709"/>
        <w:jc w:val="both"/>
        <w:rPr>
          <w:rFonts w:ascii="Times New Roman" w:hAnsi="Times New Roman"/>
          <w:sz w:val="28"/>
          <w:szCs w:val="28"/>
        </w:rPr>
      </w:pPr>
      <w:r w:rsidRPr="00CA35C3">
        <w:rPr>
          <w:rFonts w:ascii="Times New Roman" w:hAnsi="Times New Roman"/>
          <w:sz w:val="28"/>
          <w:szCs w:val="28"/>
        </w:rPr>
        <w:t>Права и обязанности иностранных инвесторов в процессе приватизации приравнены к правам и обязанностям граждан Республики Молдова.</w:t>
      </w:r>
    </w:p>
    <w:p w:rsidR="00F05F1E" w:rsidRPr="00CA35C3" w:rsidRDefault="00CE52E0" w:rsidP="006F0677">
      <w:pPr>
        <w:spacing w:after="0" w:line="240" w:lineRule="auto"/>
        <w:ind w:firstLine="709"/>
        <w:jc w:val="both"/>
        <w:rPr>
          <w:rFonts w:ascii="Times New Roman" w:hAnsi="Times New Roman"/>
          <w:sz w:val="28"/>
          <w:szCs w:val="28"/>
        </w:rPr>
      </w:pPr>
      <w:r>
        <w:rPr>
          <w:rFonts w:ascii="Times New Roman" w:hAnsi="Times New Roman"/>
          <w:sz w:val="28"/>
          <w:szCs w:val="28"/>
        </w:rPr>
        <w:t>В р</w:t>
      </w:r>
      <w:r w:rsidR="00F05F1E" w:rsidRPr="00CA35C3">
        <w:rPr>
          <w:rFonts w:ascii="Times New Roman" w:hAnsi="Times New Roman"/>
          <w:sz w:val="28"/>
          <w:szCs w:val="28"/>
        </w:rPr>
        <w:t xml:space="preserve">еспублике </w:t>
      </w:r>
      <w:r w:rsidR="00CA35C3" w:rsidRPr="00CA35C3">
        <w:rPr>
          <w:rFonts w:ascii="Times New Roman" w:hAnsi="Times New Roman"/>
          <w:sz w:val="28"/>
          <w:szCs w:val="28"/>
        </w:rPr>
        <w:t>действует режим</w:t>
      </w:r>
      <w:r w:rsidR="00F05F1E" w:rsidRPr="00CA35C3">
        <w:rPr>
          <w:rFonts w:ascii="Times New Roman" w:hAnsi="Times New Roman"/>
          <w:sz w:val="28"/>
          <w:szCs w:val="28"/>
        </w:rPr>
        <w:t xml:space="preserve"> освобожден</w:t>
      </w:r>
      <w:r w:rsidR="00CA35C3" w:rsidRPr="00CA35C3">
        <w:rPr>
          <w:rFonts w:ascii="Times New Roman" w:hAnsi="Times New Roman"/>
          <w:sz w:val="28"/>
          <w:szCs w:val="28"/>
        </w:rPr>
        <w:t>ия</w:t>
      </w:r>
      <w:r w:rsidR="00F05F1E" w:rsidRPr="00CA35C3">
        <w:rPr>
          <w:rFonts w:ascii="Times New Roman" w:hAnsi="Times New Roman"/>
          <w:sz w:val="28"/>
          <w:szCs w:val="28"/>
        </w:rPr>
        <w:t xml:space="preserve"> от обложения НДС и таможенной пошлиной импорт материальных активов, непосредственно используемых в производстве товаров, услуг и/или выполнении работ, предназначенных для включения в уставный капитал хозяйствующих </w:t>
      </w:r>
      <w:r w:rsidR="00F05F1E" w:rsidRPr="00CA35C3">
        <w:rPr>
          <w:rFonts w:ascii="Times New Roman" w:hAnsi="Times New Roman"/>
          <w:sz w:val="28"/>
          <w:szCs w:val="28"/>
        </w:rPr>
        <w:lastRenderedPageBreak/>
        <w:t>субъектов. Производители имеют возможность продлить срок уплаты НДС и таможенной пошлины на период производственного цикла, но не более чем на 180 дней в отношении сырья, материалов, аксессуаров, первичной упаковки и комплектующих изделий, которые будут использоваться исключительно в производстве товаров на экспорт.</w:t>
      </w:r>
    </w:p>
    <w:p w:rsidR="007626D9" w:rsidRPr="00CA35C3" w:rsidRDefault="007626D9" w:rsidP="007626D9">
      <w:pPr>
        <w:spacing w:after="0" w:line="240" w:lineRule="auto"/>
        <w:ind w:firstLine="709"/>
        <w:jc w:val="both"/>
        <w:rPr>
          <w:rFonts w:ascii="Times New Roman" w:hAnsi="Times New Roman"/>
          <w:sz w:val="28"/>
          <w:szCs w:val="28"/>
        </w:rPr>
      </w:pPr>
      <w:r w:rsidRPr="00CA35C3">
        <w:rPr>
          <w:rFonts w:ascii="Times New Roman" w:hAnsi="Times New Roman"/>
          <w:sz w:val="28"/>
          <w:szCs w:val="28"/>
        </w:rPr>
        <w:t>Основными приорит</w:t>
      </w:r>
      <w:r w:rsidR="00C8008F">
        <w:rPr>
          <w:rFonts w:ascii="Times New Roman" w:hAnsi="Times New Roman"/>
          <w:sz w:val="28"/>
          <w:szCs w:val="28"/>
        </w:rPr>
        <w:t>етами Республики Молдова на 2016</w:t>
      </w:r>
      <w:r w:rsidRPr="00CA35C3">
        <w:rPr>
          <w:rFonts w:ascii="Times New Roman" w:hAnsi="Times New Roman"/>
          <w:sz w:val="28"/>
          <w:szCs w:val="28"/>
        </w:rPr>
        <w:t xml:space="preserve"> год определены:</w:t>
      </w:r>
    </w:p>
    <w:p w:rsidR="007626D9" w:rsidRPr="00CA35C3" w:rsidRDefault="007626D9" w:rsidP="007626D9">
      <w:pPr>
        <w:spacing w:after="0" w:line="240" w:lineRule="auto"/>
        <w:ind w:firstLine="709"/>
        <w:jc w:val="both"/>
        <w:rPr>
          <w:rFonts w:ascii="Times New Roman" w:hAnsi="Times New Roman"/>
          <w:sz w:val="28"/>
          <w:szCs w:val="28"/>
        </w:rPr>
      </w:pPr>
      <w:r w:rsidRPr="00CA35C3">
        <w:rPr>
          <w:rFonts w:ascii="Times New Roman" w:hAnsi="Times New Roman"/>
          <w:sz w:val="28"/>
          <w:szCs w:val="28"/>
        </w:rPr>
        <w:t>обеспечение макроэкономической стабильности;</w:t>
      </w:r>
    </w:p>
    <w:p w:rsidR="007626D9" w:rsidRPr="00CA35C3" w:rsidRDefault="007626D9" w:rsidP="007626D9">
      <w:pPr>
        <w:spacing w:after="0" w:line="240" w:lineRule="auto"/>
        <w:ind w:firstLine="709"/>
        <w:jc w:val="both"/>
        <w:rPr>
          <w:rFonts w:ascii="Times New Roman" w:hAnsi="Times New Roman"/>
          <w:sz w:val="28"/>
          <w:szCs w:val="28"/>
        </w:rPr>
      </w:pPr>
      <w:r w:rsidRPr="00CA35C3">
        <w:rPr>
          <w:rFonts w:ascii="Times New Roman" w:hAnsi="Times New Roman"/>
          <w:sz w:val="28"/>
          <w:szCs w:val="28"/>
        </w:rPr>
        <w:t>осуществление экономических реформ;</w:t>
      </w:r>
    </w:p>
    <w:p w:rsidR="007626D9" w:rsidRPr="00CA35C3" w:rsidRDefault="007626D9" w:rsidP="007626D9">
      <w:pPr>
        <w:spacing w:after="0" w:line="240" w:lineRule="auto"/>
        <w:ind w:firstLine="709"/>
        <w:jc w:val="both"/>
        <w:rPr>
          <w:rFonts w:ascii="Times New Roman" w:hAnsi="Times New Roman"/>
          <w:sz w:val="28"/>
          <w:szCs w:val="28"/>
        </w:rPr>
      </w:pPr>
      <w:r w:rsidRPr="00CA35C3">
        <w:rPr>
          <w:rFonts w:ascii="Times New Roman" w:hAnsi="Times New Roman"/>
          <w:sz w:val="28"/>
          <w:szCs w:val="28"/>
        </w:rPr>
        <w:t>реализация инфраструктурных проектов в энергетическом и т</w:t>
      </w:r>
      <w:r w:rsidR="00CE52E0">
        <w:rPr>
          <w:rFonts w:ascii="Times New Roman" w:hAnsi="Times New Roman"/>
          <w:sz w:val="28"/>
          <w:szCs w:val="28"/>
        </w:rPr>
        <w:t>ранспортном комплексе, медицине</w:t>
      </w:r>
      <w:r w:rsidRPr="00CA35C3">
        <w:rPr>
          <w:rFonts w:ascii="Times New Roman" w:hAnsi="Times New Roman"/>
          <w:sz w:val="28"/>
          <w:szCs w:val="28"/>
        </w:rPr>
        <w:t>;</w:t>
      </w:r>
    </w:p>
    <w:p w:rsidR="007626D9" w:rsidRPr="00CA35C3" w:rsidRDefault="007626D9" w:rsidP="007626D9">
      <w:pPr>
        <w:spacing w:after="0" w:line="240" w:lineRule="auto"/>
        <w:ind w:firstLine="709"/>
        <w:jc w:val="both"/>
        <w:rPr>
          <w:rFonts w:ascii="Times New Roman" w:hAnsi="Times New Roman"/>
          <w:sz w:val="28"/>
          <w:szCs w:val="28"/>
        </w:rPr>
      </w:pPr>
      <w:r w:rsidRPr="00CA35C3">
        <w:rPr>
          <w:rFonts w:ascii="Times New Roman" w:hAnsi="Times New Roman"/>
          <w:sz w:val="28"/>
          <w:szCs w:val="28"/>
        </w:rPr>
        <w:t xml:space="preserve">обеспечение и поддержание стабильности </w:t>
      </w:r>
      <w:proofErr w:type="gramStart"/>
      <w:r w:rsidRPr="00CA35C3">
        <w:rPr>
          <w:rFonts w:ascii="Times New Roman" w:hAnsi="Times New Roman"/>
          <w:sz w:val="28"/>
          <w:szCs w:val="28"/>
        </w:rPr>
        <w:t>цен</w:t>
      </w:r>
      <w:proofErr w:type="gramEnd"/>
      <w:r w:rsidRPr="00CA35C3">
        <w:rPr>
          <w:rFonts w:ascii="Times New Roman" w:hAnsi="Times New Roman"/>
          <w:sz w:val="28"/>
          <w:szCs w:val="28"/>
        </w:rPr>
        <w:t xml:space="preserve"> и </w:t>
      </w:r>
      <w:r w:rsidR="00CE52E0">
        <w:rPr>
          <w:rFonts w:ascii="Times New Roman" w:hAnsi="Times New Roman"/>
          <w:sz w:val="28"/>
          <w:szCs w:val="28"/>
        </w:rPr>
        <w:t>развитие</w:t>
      </w:r>
      <w:r w:rsidRPr="00CA35C3">
        <w:rPr>
          <w:rFonts w:ascii="Times New Roman" w:hAnsi="Times New Roman"/>
          <w:sz w:val="28"/>
          <w:szCs w:val="28"/>
        </w:rPr>
        <w:t xml:space="preserve"> банковского сектора в соответствии с наилучшими международными стандартами и практиками;</w:t>
      </w:r>
    </w:p>
    <w:p w:rsidR="007626D9" w:rsidRPr="00CA35C3" w:rsidRDefault="007626D9" w:rsidP="007626D9">
      <w:pPr>
        <w:spacing w:after="0" w:line="240" w:lineRule="auto"/>
        <w:ind w:firstLine="709"/>
        <w:jc w:val="both"/>
        <w:rPr>
          <w:rFonts w:ascii="Times New Roman" w:hAnsi="Times New Roman"/>
          <w:sz w:val="28"/>
          <w:szCs w:val="28"/>
        </w:rPr>
      </w:pPr>
      <w:r w:rsidRPr="00CA35C3">
        <w:rPr>
          <w:rFonts w:ascii="Times New Roman" w:hAnsi="Times New Roman"/>
          <w:sz w:val="28"/>
          <w:szCs w:val="28"/>
        </w:rPr>
        <w:t>диверсификация экспорта.</w:t>
      </w:r>
    </w:p>
    <w:p w:rsidR="00535794" w:rsidRPr="00CA35C3" w:rsidRDefault="001918BF" w:rsidP="005A310A">
      <w:pPr>
        <w:spacing w:after="0" w:line="240" w:lineRule="auto"/>
        <w:ind w:firstLine="709"/>
        <w:jc w:val="both"/>
        <w:rPr>
          <w:rFonts w:ascii="Times New Roman" w:hAnsi="Times New Roman"/>
          <w:sz w:val="28"/>
          <w:szCs w:val="28"/>
        </w:rPr>
      </w:pPr>
      <w:r w:rsidRPr="00CA35C3">
        <w:rPr>
          <w:rFonts w:ascii="Times New Roman" w:hAnsi="Times New Roman"/>
          <w:sz w:val="28"/>
          <w:szCs w:val="28"/>
        </w:rPr>
        <w:t xml:space="preserve">В </w:t>
      </w:r>
      <w:r w:rsidRPr="00CA35C3">
        <w:rPr>
          <w:rFonts w:ascii="Times New Roman" w:hAnsi="Times New Roman"/>
          <w:b/>
          <w:sz w:val="28"/>
          <w:szCs w:val="28"/>
        </w:rPr>
        <w:t>Российской Федерации</w:t>
      </w:r>
      <w:r w:rsidR="00F05F1E" w:rsidRPr="00CA35C3">
        <w:t xml:space="preserve"> </w:t>
      </w:r>
      <w:r w:rsidR="005A310A" w:rsidRPr="00CA35C3">
        <w:rPr>
          <w:rFonts w:ascii="Times New Roman" w:hAnsi="Times New Roman"/>
          <w:sz w:val="28"/>
          <w:szCs w:val="28"/>
        </w:rPr>
        <w:t>о</w:t>
      </w:r>
      <w:r w:rsidR="00F05F1E" w:rsidRPr="00CA35C3">
        <w:rPr>
          <w:rFonts w:ascii="Times New Roman" w:hAnsi="Times New Roman"/>
          <w:sz w:val="28"/>
          <w:szCs w:val="28"/>
        </w:rPr>
        <w:t xml:space="preserve">сновные </w:t>
      </w:r>
      <w:r w:rsidR="004623A6">
        <w:rPr>
          <w:rFonts w:ascii="Times New Roman" w:hAnsi="Times New Roman"/>
          <w:sz w:val="28"/>
          <w:szCs w:val="28"/>
        </w:rPr>
        <w:t>усилия направлены на устранение</w:t>
      </w:r>
      <w:r w:rsidR="00F05F1E" w:rsidRPr="00CA35C3">
        <w:rPr>
          <w:rFonts w:ascii="Times New Roman" w:hAnsi="Times New Roman"/>
          <w:sz w:val="28"/>
          <w:szCs w:val="28"/>
        </w:rPr>
        <w:t xml:space="preserve"> административных барьеров. Более чем вдвое снизились временные и денежные издержки на подключение к электросетям</w:t>
      </w:r>
      <w:r w:rsidR="00504522" w:rsidRPr="00CA35C3">
        <w:rPr>
          <w:rFonts w:ascii="Times New Roman" w:hAnsi="Times New Roman"/>
          <w:sz w:val="28"/>
          <w:szCs w:val="28"/>
        </w:rPr>
        <w:t>,</w:t>
      </w:r>
      <w:r w:rsidR="00F05F1E" w:rsidRPr="00CA35C3">
        <w:rPr>
          <w:rFonts w:ascii="Times New Roman" w:hAnsi="Times New Roman"/>
          <w:sz w:val="28"/>
          <w:szCs w:val="28"/>
        </w:rPr>
        <w:t xml:space="preserve"> </w:t>
      </w:r>
      <w:r w:rsidR="00504522" w:rsidRPr="00CA35C3">
        <w:rPr>
          <w:rFonts w:ascii="Times New Roman" w:hAnsi="Times New Roman"/>
          <w:sz w:val="28"/>
          <w:szCs w:val="28"/>
        </w:rPr>
        <w:t>л</w:t>
      </w:r>
      <w:r w:rsidR="00F05F1E" w:rsidRPr="00CA35C3">
        <w:rPr>
          <w:rFonts w:ascii="Times New Roman" w:hAnsi="Times New Roman"/>
          <w:sz w:val="28"/>
          <w:szCs w:val="28"/>
        </w:rPr>
        <w:t xml:space="preserve">егче стало получить разрешение на строительство (процесс теперь занимает 297 дней вместо 344), вдвое сократилось и время регистрации собственности </w:t>
      </w:r>
      <w:r w:rsidR="004A6AF5" w:rsidRPr="00CA35C3">
        <w:rPr>
          <w:rFonts w:ascii="Times New Roman" w:hAnsi="Times New Roman"/>
          <w:sz w:val="28"/>
          <w:szCs w:val="28"/>
        </w:rPr>
        <w:t>–</w:t>
      </w:r>
      <w:r w:rsidR="00F05F1E" w:rsidRPr="00CA35C3">
        <w:rPr>
          <w:rFonts w:ascii="Times New Roman" w:hAnsi="Times New Roman"/>
          <w:sz w:val="28"/>
          <w:szCs w:val="28"/>
        </w:rPr>
        <w:t xml:space="preserve"> с 44 до 22 дней</w:t>
      </w:r>
      <w:r w:rsidR="00504522" w:rsidRPr="00CA35C3">
        <w:rPr>
          <w:rFonts w:ascii="Times New Roman" w:hAnsi="Times New Roman"/>
          <w:sz w:val="28"/>
          <w:szCs w:val="28"/>
        </w:rPr>
        <w:t>.</w:t>
      </w:r>
      <w:r w:rsidR="00F05F1E" w:rsidRPr="00CA35C3">
        <w:rPr>
          <w:rFonts w:ascii="Times New Roman" w:hAnsi="Times New Roman"/>
          <w:sz w:val="28"/>
          <w:szCs w:val="28"/>
        </w:rPr>
        <w:t xml:space="preserve"> </w:t>
      </w:r>
    </w:p>
    <w:p w:rsidR="008F5099" w:rsidRDefault="00FC4DC2" w:rsidP="00352F63">
      <w:pPr>
        <w:spacing w:after="0" w:line="240" w:lineRule="auto"/>
        <w:ind w:firstLine="709"/>
        <w:jc w:val="both"/>
        <w:rPr>
          <w:rFonts w:ascii="Times New Roman" w:hAnsi="Times New Roman"/>
          <w:sz w:val="28"/>
          <w:szCs w:val="28"/>
        </w:rPr>
      </w:pPr>
      <w:r w:rsidRPr="00CA35C3">
        <w:rPr>
          <w:rFonts w:ascii="Times New Roman" w:hAnsi="Times New Roman"/>
          <w:sz w:val="28"/>
          <w:szCs w:val="28"/>
        </w:rPr>
        <w:t>Правительство Российской Федерации ведет работу по улучшению условий ведения бизнеса в Российской Федерации.</w:t>
      </w:r>
      <w:r w:rsidR="0000491E" w:rsidRPr="00CA35C3">
        <w:rPr>
          <w:rFonts w:ascii="Times New Roman" w:hAnsi="Times New Roman"/>
          <w:sz w:val="28"/>
          <w:szCs w:val="28"/>
        </w:rPr>
        <w:t xml:space="preserve"> </w:t>
      </w:r>
      <w:r w:rsidR="0015033F" w:rsidRPr="00CA35C3">
        <w:rPr>
          <w:rFonts w:ascii="Times New Roman" w:hAnsi="Times New Roman"/>
          <w:sz w:val="28"/>
          <w:szCs w:val="28"/>
        </w:rPr>
        <w:t>П</w:t>
      </w:r>
      <w:r w:rsidR="009B0FDA" w:rsidRPr="00CA35C3">
        <w:rPr>
          <w:rFonts w:ascii="Times New Roman" w:hAnsi="Times New Roman"/>
          <w:sz w:val="28"/>
          <w:szCs w:val="28"/>
        </w:rPr>
        <w:t>о наиболее проблемным с точки зрения бизнеса сферам</w:t>
      </w:r>
      <w:r w:rsidR="008F5099" w:rsidRPr="00CA35C3">
        <w:rPr>
          <w:rFonts w:ascii="Times New Roman" w:hAnsi="Times New Roman"/>
          <w:sz w:val="28"/>
          <w:szCs w:val="28"/>
        </w:rPr>
        <w:t xml:space="preserve"> государ</w:t>
      </w:r>
      <w:r w:rsidR="005831F9" w:rsidRPr="00CA35C3">
        <w:rPr>
          <w:rFonts w:ascii="Times New Roman" w:hAnsi="Times New Roman"/>
          <w:sz w:val="28"/>
          <w:szCs w:val="28"/>
        </w:rPr>
        <w:t>ственного регулирования</w:t>
      </w:r>
      <w:r w:rsidR="00352F63">
        <w:rPr>
          <w:rFonts w:ascii="Times New Roman" w:hAnsi="Times New Roman"/>
          <w:sz w:val="28"/>
          <w:szCs w:val="28"/>
        </w:rPr>
        <w:t xml:space="preserve"> формируются</w:t>
      </w:r>
      <w:r w:rsidR="00352F63" w:rsidRPr="00352F63">
        <w:rPr>
          <w:rFonts w:ascii="Times New Roman" w:hAnsi="Times New Roman"/>
          <w:sz w:val="28"/>
          <w:szCs w:val="28"/>
        </w:rPr>
        <w:t xml:space="preserve"> </w:t>
      </w:r>
      <w:r w:rsidR="00352F63">
        <w:rPr>
          <w:rFonts w:ascii="Times New Roman" w:hAnsi="Times New Roman"/>
          <w:sz w:val="28"/>
          <w:szCs w:val="28"/>
        </w:rPr>
        <w:t>дорожные карты</w:t>
      </w:r>
      <w:r w:rsidR="005831F9">
        <w:rPr>
          <w:rFonts w:ascii="Times New Roman" w:hAnsi="Times New Roman"/>
          <w:sz w:val="28"/>
          <w:szCs w:val="28"/>
        </w:rPr>
        <w:t>.</w:t>
      </w:r>
      <w:r w:rsidR="009B0FDA" w:rsidRPr="009B0FDA">
        <w:rPr>
          <w:rFonts w:ascii="Times New Roman" w:hAnsi="Times New Roman"/>
          <w:sz w:val="28"/>
          <w:szCs w:val="28"/>
        </w:rPr>
        <w:t xml:space="preserve"> </w:t>
      </w:r>
      <w:r w:rsidR="008F5099">
        <w:rPr>
          <w:rFonts w:ascii="Times New Roman" w:hAnsi="Times New Roman"/>
          <w:sz w:val="28"/>
          <w:szCs w:val="28"/>
        </w:rPr>
        <w:t>Реализация дорожных карт предусматривает</w:t>
      </w:r>
      <w:r w:rsidR="008F5099" w:rsidRPr="009B0FDA">
        <w:rPr>
          <w:rFonts w:ascii="Times New Roman" w:hAnsi="Times New Roman"/>
          <w:sz w:val="28"/>
          <w:szCs w:val="28"/>
        </w:rPr>
        <w:t xml:space="preserve"> достижение конкретных </w:t>
      </w:r>
      <w:r w:rsidR="00352F63">
        <w:rPr>
          <w:rFonts w:ascii="Times New Roman" w:hAnsi="Times New Roman"/>
          <w:sz w:val="28"/>
          <w:szCs w:val="28"/>
        </w:rPr>
        <w:t>результат</w:t>
      </w:r>
      <w:r w:rsidR="008F5099" w:rsidRPr="009B0FDA">
        <w:rPr>
          <w:rFonts w:ascii="Times New Roman" w:hAnsi="Times New Roman"/>
          <w:sz w:val="28"/>
          <w:szCs w:val="28"/>
        </w:rPr>
        <w:t xml:space="preserve">ов: </w:t>
      </w:r>
      <w:r w:rsidR="0097776A">
        <w:rPr>
          <w:rFonts w:ascii="Times New Roman" w:hAnsi="Times New Roman"/>
          <w:sz w:val="28"/>
          <w:szCs w:val="28"/>
        </w:rPr>
        <w:t xml:space="preserve">упрощение и </w:t>
      </w:r>
      <w:r w:rsidR="008F5099" w:rsidRPr="009B0FDA">
        <w:rPr>
          <w:rFonts w:ascii="Times New Roman" w:hAnsi="Times New Roman"/>
          <w:sz w:val="28"/>
          <w:szCs w:val="28"/>
        </w:rPr>
        <w:t>сокращение количества и стоимости процедур, запрашиваемых госорганами документов</w:t>
      </w:r>
      <w:r w:rsidR="00B114A2">
        <w:rPr>
          <w:rFonts w:ascii="Times New Roman" w:hAnsi="Times New Roman"/>
          <w:sz w:val="28"/>
          <w:szCs w:val="28"/>
        </w:rPr>
        <w:t xml:space="preserve"> и т.д.</w:t>
      </w:r>
      <w:r w:rsidR="008F5099" w:rsidRPr="009B0FDA">
        <w:rPr>
          <w:rFonts w:ascii="Times New Roman" w:hAnsi="Times New Roman"/>
          <w:sz w:val="28"/>
          <w:szCs w:val="28"/>
        </w:rPr>
        <w:t xml:space="preserve"> </w:t>
      </w:r>
    </w:p>
    <w:p w:rsidR="00B1145E" w:rsidRDefault="00B1145E" w:rsidP="008F5099">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B1145E">
        <w:rPr>
          <w:rFonts w:ascii="Times New Roman" w:hAnsi="Times New Roman"/>
          <w:sz w:val="28"/>
          <w:szCs w:val="28"/>
        </w:rPr>
        <w:t xml:space="preserve">ля работы с долгосрочными финансовыми и стратегическими иностранными инвесторами создан </w:t>
      </w:r>
      <w:r w:rsidR="00352F63">
        <w:rPr>
          <w:rFonts w:ascii="Times New Roman" w:hAnsi="Times New Roman"/>
          <w:sz w:val="28"/>
          <w:szCs w:val="28"/>
        </w:rPr>
        <w:t>специальный и</w:t>
      </w:r>
      <w:r w:rsidRPr="00B1145E">
        <w:rPr>
          <w:rFonts w:ascii="Times New Roman" w:hAnsi="Times New Roman"/>
          <w:sz w:val="28"/>
          <w:szCs w:val="28"/>
        </w:rPr>
        <w:t xml:space="preserve">нститут совершенствования инвестиционного климата – Российский фонд прямых инвестиций (РФПИ). РФПИ </w:t>
      </w:r>
      <w:r w:rsidR="00BB3F32">
        <w:rPr>
          <w:rFonts w:ascii="Times New Roman" w:hAnsi="Times New Roman"/>
          <w:sz w:val="28"/>
          <w:szCs w:val="28"/>
        </w:rPr>
        <w:t>обеспечивает софинансирование</w:t>
      </w:r>
      <w:r w:rsidRPr="00B1145E">
        <w:rPr>
          <w:rFonts w:ascii="Times New Roman" w:hAnsi="Times New Roman"/>
          <w:sz w:val="28"/>
          <w:szCs w:val="28"/>
        </w:rPr>
        <w:t xml:space="preserve"> иностранных инвестиций в модернизацию экономики. </w:t>
      </w:r>
      <w:r w:rsidR="00BB3F32">
        <w:rPr>
          <w:rFonts w:ascii="Times New Roman" w:hAnsi="Times New Roman"/>
          <w:sz w:val="28"/>
          <w:szCs w:val="28"/>
        </w:rPr>
        <w:t>Важ</w:t>
      </w:r>
      <w:r w:rsidRPr="00B1145E">
        <w:rPr>
          <w:rFonts w:ascii="Times New Roman" w:hAnsi="Times New Roman"/>
          <w:sz w:val="28"/>
          <w:szCs w:val="28"/>
        </w:rPr>
        <w:t xml:space="preserve">ным приоритетом РФПИ является обеспечение максимальной доходности на капитал, инвестированный РФПИ и соинвесторами. РФПИ участвует в проектах от 50 до 500 </w:t>
      </w:r>
      <w:proofErr w:type="gramStart"/>
      <w:r w:rsidRPr="00B1145E">
        <w:rPr>
          <w:rFonts w:ascii="Times New Roman" w:hAnsi="Times New Roman"/>
          <w:sz w:val="28"/>
          <w:szCs w:val="28"/>
        </w:rPr>
        <w:t>млн</w:t>
      </w:r>
      <w:proofErr w:type="gramEnd"/>
      <w:r w:rsidRPr="00B1145E">
        <w:rPr>
          <w:rFonts w:ascii="Times New Roman" w:hAnsi="Times New Roman"/>
          <w:sz w:val="28"/>
          <w:szCs w:val="28"/>
        </w:rPr>
        <w:t xml:space="preserve"> долларов с долей не более 50 %. Капитализация фонда – 10 млрд долларов США.</w:t>
      </w:r>
    </w:p>
    <w:p w:rsidR="007C55F0" w:rsidRDefault="0027368A" w:rsidP="008F5099">
      <w:pPr>
        <w:spacing w:after="0" w:line="240" w:lineRule="auto"/>
        <w:ind w:firstLine="709"/>
        <w:jc w:val="both"/>
        <w:rPr>
          <w:rFonts w:ascii="Times New Roman" w:hAnsi="Times New Roman"/>
          <w:sz w:val="28"/>
          <w:szCs w:val="28"/>
        </w:rPr>
      </w:pPr>
      <w:r w:rsidRPr="0027368A">
        <w:rPr>
          <w:rFonts w:ascii="Times New Roman" w:hAnsi="Times New Roman"/>
          <w:sz w:val="28"/>
          <w:szCs w:val="28"/>
        </w:rPr>
        <w:t>Значительные изменения внесены в положения главы 262 Налогового кодекса, регламентирующие применение упрощенной системы налогообложения (УСН). Для перехода на УСН не будет учитываться остаточная стоимость нематериальных активов.</w:t>
      </w:r>
      <w:r w:rsidRPr="0027368A">
        <w:t xml:space="preserve"> </w:t>
      </w:r>
      <w:r w:rsidRPr="0027368A">
        <w:rPr>
          <w:rFonts w:ascii="Times New Roman" w:hAnsi="Times New Roman"/>
          <w:sz w:val="28"/>
          <w:szCs w:val="28"/>
        </w:rPr>
        <w:t xml:space="preserve">Для вновь созданных организаций и вновь зарегистрированных индивидуальных предпринимателей срок подачи уведомлений для перехода на УСН с 1 января 2013 года увеличен с 5 до 30 календарных дней </w:t>
      </w:r>
      <w:proofErr w:type="gramStart"/>
      <w:r w:rsidRPr="0027368A">
        <w:rPr>
          <w:rFonts w:ascii="Times New Roman" w:hAnsi="Times New Roman"/>
          <w:sz w:val="28"/>
          <w:szCs w:val="28"/>
        </w:rPr>
        <w:t>с даты постан</w:t>
      </w:r>
      <w:r w:rsidR="007C55F0">
        <w:rPr>
          <w:rFonts w:ascii="Times New Roman" w:hAnsi="Times New Roman"/>
          <w:sz w:val="28"/>
          <w:szCs w:val="28"/>
        </w:rPr>
        <w:t>овки</w:t>
      </w:r>
      <w:proofErr w:type="gramEnd"/>
      <w:r w:rsidR="007C55F0">
        <w:rPr>
          <w:rFonts w:ascii="Times New Roman" w:hAnsi="Times New Roman"/>
          <w:sz w:val="28"/>
          <w:szCs w:val="28"/>
        </w:rPr>
        <w:t xml:space="preserve"> на учет в налоговом органе.</w:t>
      </w:r>
      <w:r w:rsidRPr="0027368A">
        <w:rPr>
          <w:rFonts w:ascii="Times New Roman" w:hAnsi="Times New Roman"/>
          <w:sz w:val="28"/>
          <w:szCs w:val="28"/>
        </w:rPr>
        <w:t xml:space="preserve"> </w:t>
      </w:r>
    </w:p>
    <w:p w:rsidR="004730BE" w:rsidRDefault="00CE52E0" w:rsidP="007A0DE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На территориях</w:t>
      </w:r>
      <w:r w:rsidR="00742CB5" w:rsidRPr="00742CB5">
        <w:rPr>
          <w:rFonts w:ascii="Times New Roman" w:hAnsi="Times New Roman"/>
          <w:sz w:val="28"/>
          <w:szCs w:val="28"/>
        </w:rPr>
        <w:t xml:space="preserve"> </w:t>
      </w:r>
      <w:r w:rsidR="00742CB5">
        <w:rPr>
          <w:rFonts w:ascii="Times New Roman" w:hAnsi="Times New Roman"/>
          <w:sz w:val="28"/>
          <w:szCs w:val="28"/>
        </w:rPr>
        <w:t>особых экономических зон</w:t>
      </w:r>
      <w:r w:rsidR="006260AE">
        <w:rPr>
          <w:rFonts w:ascii="Times New Roman" w:hAnsi="Times New Roman"/>
          <w:sz w:val="28"/>
          <w:szCs w:val="28"/>
        </w:rPr>
        <w:t xml:space="preserve"> (ОЭЗ)</w:t>
      </w:r>
      <w:r w:rsidR="00742CB5" w:rsidRPr="00742CB5">
        <w:rPr>
          <w:rFonts w:ascii="Times New Roman" w:hAnsi="Times New Roman"/>
          <w:sz w:val="28"/>
          <w:szCs w:val="28"/>
        </w:rPr>
        <w:t xml:space="preserve"> действует особый режим осуществления предпринимательской деятельности. </w:t>
      </w:r>
      <w:proofErr w:type="gramStart"/>
      <w:r w:rsidR="00742CB5" w:rsidRPr="00742CB5">
        <w:rPr>
          <w:rFonts w:ascii="Times New Roman" w:hAnsi="Times New Roman"/>
          <w:sz w:val="28"/>
          <w:szCs w:val="28"/>
        </w:rPr>
        <w:t>В целях развития высокотехнологичных отраслей экономики государство создает благоприятные условия индивидуальным предпринимателям и коммерческим организациям, являющимся резидентами ОЭЗ, за счет предоставления налоговых, таможенных, административных преференций, льготных условий аренды земельных участков, а также создания инженерной, транспортной, соци</w:t>
      </w:r>
      <w:r w:rsidR="002800BA">
        <w:rPr>
          <w:rFonts w:ascii="Times New Roman" w:hAnsi="Times New Roman"/>
          <w:sz w:val="28"/>
          <w:szCs w:val="28"/>
        </w:rPr>
        <w:t>альной и иных инфраструктур ОЭЗ.</w:t>
      </w:r>
      <w:proofErr w:type="gramEnd"/>
    </w:p>
    <w:p w:rsidR="007A0DE7" w:rsidRPr="007A0DE7" w:rsidRDefault="00F35E53" w:rsidP="006260AE">
      <w:pPr>
        <w:spacing w:after="0" w:line="240" w:lineRule="auto"/>
        <w:ind w:firstLine="708"/>
        <w:jc w:val="both"/>
        <w:rPr>
          <w:rFonts w:ascii="Times New Roman" w:hAnsi="Times New Roman"/>
          <w:sz w:val="28"/>
          <w:szCs w:val="28"/>
        </w:rPr>
      </w:pPr>
      <w:r>
        <w:rPr>
          <w:rFonts w:ascii="Times New Roman" w:hAnsi="Times New Roman"/>
          <w:sz w:val="28"/>
          <w:szCs w:val="28"/>
        </w:rPr>
        <w:t>Резидентам ОЭЗ предо</w:t>
      </w:r>
      <w:r w:rsidR="007A0DE7" w:rsidRPr="007A0DE7">
        <w:rPr>
          <w:rFonts w:ascii="Times New Roman" w:hAnsi="Times New Roman"/>
          <w:sz w:val="28"/>
          <w:szCs w:val="28"/>
        </w:rPr>
        <w:t xml:space="preserve">ставляются </w:t>
      </w:r>
      <w:r w:rsidR="002800BA">
        <w:rPr>
          <w:rFonts w:ascii="Times New Roman" w:hAnsi="Times New Roman"/>
          <w:sz w:val="28"/>
          <w:szCs w:val="28"/>
        </w:rPr>
        <w:t>следующие</w:t>
      </w:r>
      <w:r w:rsidR="007A0DE7" w:rsidRPr="007A0DE7">
        <w:rPr>
          <w:rFonts w:ascii="Times New Roman" w:hAnsi="Times New Roman"/>
          <w:sz w:val="28"/>
          <w:szCs w:val="28"/>
        </w:rPr>
        <w:t xml:space="preserve"> льгот</w:t>
      </w:r>
      <w:r w:rsidR="002800BA">
        <w:rPr>
          <w:rFonts w:ascii="Times New Roman" w:hAnsi="Times New Roman"/>
          <w:sz w:val="28"/>
          <w:szCs w:val="28"/>
        </w:rPr>
        <w:t>ы</w:t>
      </w:r>
      <w:r w:rsidR="007A0DE7" w:rsidRPr="007A0DE7">
        <w:rPr>
          <w:rFonts w:ascii="Times New Roman" w:hAnsi="Times New Roman"/>
          <w:sz w:val="28"/>
          <w:szCs w:val="28"/>
        </w:rPr>
        <w:t>:</w:t>
      </w:r>
    </w:p>
    <w:p w:rsidR="007A0DE7" w:rsidRPr="007A0DE7" w:rsidRDefault="007A0DE7" w:rsidP="007A0DE7">
      <w:pPr>
        <w:spacing w:after="0" w:line="240" w:lineRule="auto"/>
        <w:ind w:firstLine="709"/>
        <w:jc w:val="both"/>
        <w:rPr>
          <w:rFonts w:ascii="Times New Roman" w:hAnsi="Times New Roman"/>
          <w:sz w:val="28"/>
          <w:szCs w:val="28"/>
        </w:rPr>
      </w:pPr>
      <w:r w:rsidRPr="007A0DE7">
        <w:rPr>
          <w:rFonts w:ascii="Times New Roman" w:hAnsi="Times New Roman"/>
          <w:sz w:val="28"/>
          <w:szCs w:val="28"/>
        </w:rPr>
        <w:t>освобождение от уплаты налога на землю;</w:t>
      </w:r>
    </w:p>
    <w:p w:rsidR="007A0DE7" w:rsidRPr="007A0DE7" w:rsidRDefault="007A0DE7" w:rsidP="007A0DE7">
      <w:pPr>
        <w:spacing w:after="0" w:line="240" w:lineRule="auto"/>
        <w:ind w:firstLine="709"/>
        <w:jc w:val="both"/>
        <w:rPr>
          <w:rFonts w:ascii="Times New Roman" w:hAnsi="Times New Roman"/>
          <w:sz w:val="28"/>
          <w:szCs w:val="28"/>
        </w:rPr>
      </w:pPr>
      <w:r w:rsidRPr="007A0DE7">
        <w:rPr>
          <w:rFonts w:ascii="Times New Roman" w:hAnsi="Times New Roman"/>
          <w:sz w:val="28"/>
          <w:szCs w:val="28"/>
        </w:rPr>
        <w:t xml:space="preserve">освобождение от уплаты налога на транспортное средство </w:t>
      </w:r>
      <w:proofErr w:type="gramStart"/>
      <w:r w:rsidRPr="007A0DE7">
        <w:rPr>
          <w:rFonts w:ascii="Times New Roman" w:hAnsi="Times New Roman"/>
          <w:sz w:val="28"/>
          <w:szCs w:val="28"/>
        </w:rPr>
        <w:t>с даты</w:t>
      </w:r>
      <w:proofErr w:type="gramEnd"/>
      <w:r w:rsidRPr="007A0DE7">
        <w:rPr>
          <w:rFonts w:ascii="Times New Roman" w:hAnsi="Times New Roman"/>
          <w:sz w:val="28"/>
          <w:szCs w:val="28"/>
        </w:rPr>
        <w:t xml:space="preserve"> его регистрации;</w:t>
      </w:r>
    </w:p>
    <w:p w:rsidR="007A0DE7" w:rsidRPr="007A0DE7" w:rsidRDefault="007A0DE7" w:rsidP="007A0DE7">
      <w:pPr>
        <w:spacing w:after="0" w:line="240" w:lineRule="auto"/>
        <w:ind w:firstLine="709"/>
        <w:jc w:val="both"/>
        <w:rPr>
          <w:rFonts w:ascii="Times New Roman" w:hAnsi="Times New Roman"/>
          <w:sz w:val="28"/>
          <w:szCs w:val="28"/>
        </w:rPr>
      </w:pPr>
      <w:r w:rsidRPr="007A0DE7">
        <w:rPr>
          <w:rFonts w:ascii="Times New Roman" w:hAnsi="Times New Roman"/>
          <w:sz w:val="28"/>
          <w:szCs w:val="28"/>
        </w:rPr>
        <w:t xml:space="preserve">устанавливается нулевая ставка по налогу на прибыль при уплате в федеральный бюджет и не более 13,5 % при уплате в бюджеты субъектов Российской Федерации; </w:t>
      </w:r>
    </w:p>
    <w:p w:rsidR="007A0DE7" w:rsidRPr="007A0DE7" w:rsidRDefault="007A0DE7" w:rsidP="007A0DE7">
      <w:pPr>
        <w:spacing w:after="0" w:line="240" w:lineRule="auto"/>
        <w:ind w:firstLine="709"/>
        <w:jc w:val="both"/>
        <w:rPr>
          <w:rFonts w:ascii="Times New Roman" w:hAnsi="Times New Roman"/>
          <w:sz w:val="28"/>
          <w:szCs w:val="28"/>
        </w:rPr>
      </w:pPr>
      <w:r w:rsidRPr="007A0DE7">
        <w:rPr>
          <w:rFonts w:ascii="Times New Roman" w:hAnsi="Times New Roman"/>
          <w:sz w:val="28"/>
          <w:szCs w:val="28"/>
        </w:rPr>
        <w:t>освобождение резидентов и организаций, признанных управляющей компанией ОЭЗ</w:t>
      </w:r>
      <w:r w:rsidR="006260AE">
        <w:rPr>
          <w:rFonts w:ascii="Times New Roman" w:hAnsi="Times New Roman"/>
          <w:sz w:val="28"/>
          <w:szCs w:val="28"/>
        </w:rPr>
        <w:t>,</w:t>
      </w:r>
      <w:r w:rsidRPr="007A0DE7">
        <w:rPr>
          <w:rFonts w:ascii="Times New Roman" w:hAnsi="Times New Roman"/>
          <w:sz w:val="28"/>
          <w:szCs w:val="28"/>
        </w:rPr>
        <w:t xml:space="preserve"> от уплаты налога на имущество на срок до 10 лет; </w:t>
      </w:r>
    </w:p>
    <w:p w:rsidR="004730BE" w:rsidRDefault="007A0DE7" w:rsidP="007A0DE7">
      <w:pPr>
        <w:spacing w:after="0" w:line="240" w:lineRule="auto"/>
        <w:ind w:firstLine="709"/>
        <w:jc w:val="both"/>
        <w:rPr>
          <w:rFonts w:ascii="Times New Roman" w:hAnsi="Times New Roman"/>
          <w:sz w:val="28"/>
          <w:szCs w:val="28"/>
        </w:rPr>
      </w:pPr>
      <w:r w:rsidRPr="007A0DE7">
        <w:rPr>
          <w:rFonts w:ascii="Times New Roman" w:hAnsi="Times New Roman"/>
          <w:sz w:val="28"/>
          <w:szCs w:val="28"/>
        </w:rPr>
        <w:t xml:space="preserve">пониженные тарифы страховых взносов для резидентов технико-внедренческих ОЭЗ, промышленно-производственных ОЭЗ, осуществляющих технико-внедренческую деятельность, и резидентов туристического кластера. </w:t>
      </w:r>
      <w:r w:rsidR="002800BA">
        <w:rPr>
          <w:rFonts w:ascii="Times New Roman" w:hAnsi="Times New Roman"/>
          <w:sz w:val="28"/>
          <w:szCs w:val="28"/>
        </w:rPr>
        <w:t xml:space="preserve">С </w:t>
      </w:r>
      <w:r w:rsidRPr="007A0DE7">
        <w:rPr>
          <w:rFonts w:ascii="Times New Roman" w:hAnsi="Times New Roman"/>
          <w:sz w:val="28"/>
          <w:szCs w:val="28"/>
        </w:rPr>
        <w:t>2012 по 2017 год тариф</w:t>
      </w:r>
      <w:r w:rsidR="00E5051A">
        <w:rPr>
          <w:rFonts w:ascii="Times New Roman" w:hAnsi="Times New Roman"/>
          <w:sz w:val="28"/>
          <w:szCs w:val="28"/>
        </w:rPr>
        <w:t>ы страховых взносов составляют</w:t>
      </w:r>
      <w:r w:rsidRPr="007A0DE7">
        <w:rPr>
          <w:rFonts w:ascii="Times New Roman" w:hAnsi="Times New Roman"/>
          <w:sz w:val="28"/>
          <w:szCs w:val="28"/>
        </w:rPr>
        <w:t xml:space="preserve"> 14 %, в 2018 году – 21 %, в 2019 году – 28 %.</w:t>
      </w:r>
    </w:p>
    <w:p w:rsidR="003775C1" w:rsidRPr="00D02820" w:rsidRDefault="00651B3B" w:rsidP="00C161CC">
      <w:pPr>
        <w:spacing w:after="0" w:line="240" w:lineRule="auto"/>
        <w:ind w:firstLine="709"/>
        <w:jc w:val="both"/>
        <w:rPr>
          <w:rFonts w:ascii="Times New Roman" w:hAnsi="Times New Roman"/>
          <w:sz w:val="28"/>
          <w:szCs w:val="28"/>
        </w:rPr>
      </w:pPr>
      <w:r w:rsidRPr="00D02820">
        <w:rPr>
          <w:rFonts w:ascii="Times New Roman" w:hAnsi="Times New Roman"/>
          <w:sz w:val="28"/>
          <w:szCs w:val="28"/>
        </w:rPr>
        <w:t>Инвестору, п</w:t>
      </w:r>
      <w:r w:rsidR="002800BA" w:rsidRPr="00D02820">
        <w:rPr>
          <w:rFonts w:ascii="Times New Roman" w:hAnsi="Times New Roman"/>
          <w:sz w:val="28"/>
          <w:szCs w:val="28"/>
        </w:rPr>
        <w:t>олучившему статус резидента ОЭЗ и</w:t>
      </w:r>
      <w:r w:rsidRPr="00D02820">
        <w:rPr>
          <w:rFonts w:ascii="Times New Roman" w:hAnsi="Times New Roman"/>
          <w:sz w:val="28"/>
          <w:szCs w:val="28"/>
        </w:rPr>
        <w:t xml:space="preserve"> осуществляющему предпринимательскую деятельность на ее территории, предоставляется на основании договора аренды земельный участок по льготной ставке, которая в среднем составляет 2 % кадастровой стоимости участка. Для каждой ОЭЗ также действуют понижающие коэффициенты. Тем самым достигается значительное сокращение ставки аренды по сравнению со среднерыночными показателями.</w:t>
      </w:r>
    </w:p>
    <w:p w:rsidR="00014FE3" w:rsidRDefault="000F3401" w:rsidP="003775C1">
      <w:pPr>
        <w:spacing w:after="0" w:line="240" w:lineRule="auto"/>
        <w:ind w:firstLine="709"/>
        <w:jc w:val="both"/>
        <w:rPr>
          <w:rFonts w:ascii="Times New Roman" w:hAnsi="Times New Roman"/>
          <w:sz w:val="28"/>
          <w:szCs w:val="28"/>
        </w:rPr>
      </w:pPr>
      <w:r>
        <w:rPr>
          <w:rFonts w:ascii="Times New Roman" w:hAnsi="Times New Roman"/>
          <w:sz w:val="28"/>
          <w:szCs w:val="28"/>
        </w:rPr>
        <w:t>Российской Федерацией</w:t>
      </w:r>
      <w:r w:rsidR="003775C1" w:rsidRPr="00D02820">
        <w:rPr>
          <w:rFonts w:ascii="Times New Roman" w:hAnsi="Times New Roman"/>
          <w:sz w:val="28"/>
          <w:szCs w:val="28"/>
        </w:rPr>
        <w:t xml:space="preserve"> </w:t>
      </w:r>
      <w:r w:rsidR="002C213D">
        <w:rPr>
          <w:rFonts w:ascii="Times New Roman" w:hAnsi="Times New Roman"/>
          <w:sz w:val="28"/>
          <w:szCs w:val="28"/>
        </w:rPr>
        <w:t xml:space="preserve">был </w:t>
      </w:r>
      <w:r w:rsidR="003775C1" w:rsidRPr="00D02820">
        <w:rPr>
          <w:rFonts w:ascii="Times New Roman" w:hAnsi="Times New Roman"/>
          <w:sz w:val="28"/>
          <w:szCs w:val="28"/>
        </w:rPr>
        <w:t xml:space="preserve">принят План первоочередных мероприятий по обеспечению устойчивого развития экономики и социальной стабильности в 2015 году (распоряжение Правительства Российской Федерации от 27 января 2015 года № 98-р). В Плане определены </w:t>
      </w:r>
      <w:r w:rsidRPr="005665C1">
        <w:rPr>
          <w:rFonts w:ascii="Times New Roman" w:hAnsi="Times New Roman"/>
          <w:sz w:val="28"/>
          <w:szCs w:val="28"/>
        </w:rPr>
        <w:t>меры</w:t>
      </w:r>
      <w:r>
        <w:rPr>
          <w:rFonts w:ascii="Times New Roman" w:hAnsi="Times New Roman"/>
          <w:sz w:val="28"/>
          <w:szCs w:val="28"/>
        </w:rPr>
        <w:t>,</w:t>
      </w:r>
      <w:r w:rsidRPr="00D02820">
        <w:rPr>
          <w:rFonts w:ascii="Times New Roman" w:hAnsi="Times New Roman"/>
          <w:sz w:val="28"/>
          <w:szCs w:val="28"/>
        </w:rPr>
        <w:t xml:space="preserve"> </w:t>
      </w:r>
      <w:r>
        <w:rPr>
          <w:rFonts w:ascii="Times New Roman" w:hAnsi="Times New Roman"/>
          <w:sz w:val="28"/>
          <w:szCs w:val="28"/>
        </w:rPr>
        <w:t xml:space="preserve">которые </w:t>
      </w:r>
      <w:r w:rsidRPr="005665C1">
        <w:rPr>
          <w:rFonts w:ascii="Times New Roman" w:hAnsi="Times New Roman"/>
          <w:sz w:val="28"/>
          <w:szCs w:val="28"/>
        </w:rPr>
        <w:t>будут реализованы</w:t>
      </w:r>
      <w:r w:rsidRPr="00D02820">
        <w:rPr>
          <w:rFonts w:ascii="Times New Roman" w:hAnsi="Times New Roman"/>
          <w:sz w:val="28"/>
          <w:szCs w:val="28"/>
        </w:rPr>
        <w:t xml:space="preserve"> </w:t>
      </w:r>
      <w:r>
        <w:rPr>
          <w:rFonts w:ascii="Times New Roman" w:hAnsi="Times New Roman"/>
          <w:sz w:val="28"/>
          <w:szCs w:val="28"/>
        </w:rPr>
        <w:t>в</w:t>
      </w:r>
      <w:r w:rsidRPr="00D02820">
        <w:rPr>
          <w:rFonts w:ascii="Times New Roman" w:hAnsi="Times New Roman"/>
          <w:sz w:val="28"/>
          <w:szCs w:val="28"/>
        </w:rPr>
        <w:t xml:space="preserve"> </w:t>
      </w:r>
      <w:r w:rsidRPr="005665C1">
        <w:rPr>
          <w:rFonts w:ascii="Times New Roman" w:hAnsi="Times New Roman"/>
          <w:sz w:val="28"/>
          <w:szCs w:val="28"/>
        </w:rPr>
        <w:t xml:space="preserve"> 2015–2016 годах, направленные на активизацию структурных изменений в российской экономике</w:t>
      </w:r>
      <w:r>
        <w:rPr>
          <w:rFonts w:ascii="Times New Roman" w:hAnsi="Times New Roman"/>
          <w:sz w:val="28"/>
          <w:szCs w:val="28"/>
        </w:rPr>
        <w:t xml:space="preserve"> по следующим ключевым</w:t>
      </w:r>
      <w:r w:rsidR="003775C1" w:rsidRPr="00D02820">
        <w:rPr>
          <w:rFonts w:ascii="Times New Roman" w:hAnsi="Times New Roman"/>
          <w:sz w:val="28"/>
          <w:szCs w:val="28"/>
        </w:rPr>
        <w:t xml:space="preserve"> направления</w:t>
      </w:r>
      <w:r>
        <w:rPr>
          <w:rFonts w:ascii="Times New Roman" w:hAnsi="Times New Roman"/>
          <w:sz w:val="28"/>
          <w:szCs w:val="28"/>
        </w:rPr>
        <w:t>м</w:t>
      </w:r>
      <w:r w:rsidR="003775C1" w:rsidRPr="00D02820">
        <w:rPr>
          <w:rFonts w:ascii="Times New Roman" w:hAnsi="Times New Roman"/>
          <w:sz w:val="28"/>
          <w:szCs w:val="28"/>
        </w:rPr>
        <w:t xml:space="preserve">: </w:t>
      </w:r>
    </w:p>
    <w:p w:rsidR="00014FE3" w:rsidRDefault="003775C1" w:rsidP="003775C1">
      <w:pPr>
        <w:spacing w:after="0" w:line="240" w:lineRule="auto"/>
        <w:ind w:firstLine="709"/>
        <w:jc w:val="both"/>
        <w:rPr>
          <w:rFonts w:ascii="Times New Roman" w:hAnsi="Times New Roman"/>
          <w:sz w:val="28"/>
          <w:szCs w:val="28"/>
        </w:rPr>
      </w:pPr>
      <w:r w:rsidRPr="00D02820">
        <w:rPr>
          <w:rFonts w:ascii="Times New Roman" w:hAnsi="Times New Roman"/>
          <w:sz w:val="28"/>
          <w:szCs w:val="28"/>
        </w:rPr>
        <w:t xml:space="preserve">поддержка импортозамещения и несырьевого экспорта; развитие малого и среднего бизнеса; </w:t>
      </w:r>
    </w:p>
    <w:p w:rsidR="00014FE3" w:rsidRDefault="003775C1" w:rsidP="003775C1">
      <w:pPr>
        <w:spacing w:after="0" w:line="240" w:lineRule="auto"/>
        <w:ind w:firstLine="709"/>
        <w:jc w:val="both"/>
        <w:rPr>
          <w:rFonts w:ascii="Times New Roman" w:hAnsi="Times New Roman"/>
          <w:sz w:val="28"/>
          <w:szCs w:val="28"/>
        </w:rPr>
      </w:pPr>
      <w:r w:rsidRPr="00D02820">
        <w:rPr>
          <w:rFonts w:ascii="Times New Roman" w:hAnsi="Times New Roman"/>
          <w:sz w:val="28"/>
          <w:szCs w:val="28"/>
        </w:rPr>
        <w:t xml:space="preserve">привлечение инвестиций; </w:t>
      </w:r>
    </w:p>
    <w:p w:rsidR="00014FE3" w:rsidRDefault="003775C1" w:rsidP="003775C1">
      <w:pPr>
        <w:spacing w:after="0" w:line="240" w:lineRule="auto"/>
        <w:ind w:firstLine="709"/>
        <w:jc w:val="both"/>
        <w:rPr>
          <w:rFonts w:ascii="Times New Roman" w:hAnsi="Times New Roman"/>
          <w:sz w:val="28"/>
          <w:szCs w:val="28"/>
        </w:rPr>
      </w:pPr>
      <w:r w:rsidRPr="00D02820">
        <w:rPr>
          <w:rFonts w:ascii="Times New Roman" w:hAnsi="Times New Roman"/>
          <w:sz w:val="28"/>
          <w:szCs w:val="28"/>
        </w:rPr>
        <w:t xml:space="preserve">компенсация инфляционных издержек наиболее уязвимым группам населения; поддержка занятости; </w:t>
      </w:r>
    </w:p>
    <w:p w:rsidR="00014FE3" w:rsidRDefault="003775C1" w:rsidP="003775C1">
      <w:pPr>
        <w:spacing w:after="0" w:line="240" w:lineRule="auto"/>
        <w:ind w:firstLine="709"/>
        <w:jc w:val="both"/>
        <w:rPr>
          <w:rFonts w:ascii="Times New Roman" w:hAnsi="Times New Roman"/>
          <w:sz w:val="28"/>
          <w:szCs w:val="28"/>
        </w:rPr>
      </w:pPr>
      <w:r w:rsidRPr="00D02820">
        <w:rPr>
          <w:rFonts w:ascii="Times New Roman" w:hAnsi="Times New Roman"/>
          <w:sz w:val="28"/>
          <w:szCs w:val="28"/>
        </w:rPr>
        <w:t xml:space="preserve">повышение устойчивости банковской системы; </w:t>
      </w:r>
    </w:p>
    <w:p w:rsidR="003775C1" w:rsidRPr="00D02820" w:rsidRDefault="003775C1" w:rsidP="003775C1">
      <w:pPr>
        <w:spacing w:after="0" w:line="240" w:lineRule="auto"/>
        <w:ind w:firstLine="709"/>
        <w:jc w:val="both"/>
        <w:rPr>
          <w:rFonts w:ascii="Times New Roman" w:hAnsi="Times New Roman"/>
          <w:sz w:val="28"/>
          <w:szCs w:val="28"/>
        </w:rPr>
      </w:pPr>
      <w:r w:rsidRPr="00D02820">
        <w:rPr>
          <w:rFonts w:ascii="Times New Roman" w:hAnsi="Times New Roman"/>
          <w:sz w:val="28"/>
          <w:szCs w:val="28"/>
        </w:rPr>
        <w:lastRenderedPageBreak/>
        <w:t xml:space="preserve">создание механизма санации проблемных системообразующих организаций; оптимизация расходов бюджета. </w:t>
      </w:r>
    </w:p>
    <w:p w:rsidR="003775C1" w:rsidRPr="00D02820" w:rsidRDefault="003775C1" w:rsidP="003775C1">
      <w:pPr>
        <w:spacing w:after="0" w:line="240" w:lineRule="auto"/>
        <w:ind w:firstLine="709"/>
        <w:jc w:val="both"/>
        <w:rPr>
          <w:rFonts w:ascii="Times New Roman" w:hAnsi="Times New Roman"/>
          <w:sz w:val="28"/>
          <w:szCs w:val="28"/>
        </w:rPr>
      </w:pPr>
      <w:r w:rsidRPr="00D02820">
        <w:rPr>
          <w:rFonts w:ascii="Times New Roman" w:hAnsi="Times New Roman"/>
          <w:sz w:val="28"/>
          <w:szCs w:val="28"/>
        </w:rPr>
        <w:t xml:space="preserve">В сфере поддержки импортозамещения принято решение утвердить отраслевые программы импортозамещения, установить особенности планирования и осуществления закупок импортного оборудования, работ, услуг за рубежом и требования к ним. Российским поставщикам и производителям планируется передать ресурсы и технологии, необходимые для начала производства. Будет усовершенствована система государственных гарантий в целях поддержки экспорта. Предусматривается создание механизма заключения </w:t>
      </w:r>
      <w:proofErr w:type="gramStart"/>
      <w:r w:rsidRPr="00D02820">
        <w:rPr>
          <w:rFonts w:ascii="Times New Roman" w:hAnsi="Times New Roman"/>
          <w:sz w:val="28"/>
          <w:szCs w:val="28"/>
        </w:rPr>
        <w:t>долгосрочных</w:t>
      </w:r>
      <w:proofErr w:type="gramEnd"/>
      <w:r w:rsidRPr="00D02820">
        <w:rPr>
          <w:rFonts w:ascii="Times New Roman" w:hAnsi="Times New Roman"/>
          <w:sz w:val="28"/>
          <w:szCs w:val="28"/>
        </w:rPr>
        <w:t xml:space="preserve"> госконтрактов при условии создания и развития поставщиком производства на территории России.</w:t>
      </w:r>
    </w:p>
    <w:p w:rsidR="003775C1" w:rsidRPr="00D02820" w:rsidRDefault="003775C1" w:rsidP="003775C1">
      <w:pPr>
        <w:spacing w:after="0" w:line="240" w:lineRule="auto"/>
        <w:ind w:firstLine="709"/>
        <w:jc w:val="both"/>
        <w:rPr>
          <w:rFonts w:ascii="Times New Roman" w:hAnsi="Times New Roman"/>
          <w:sz w:val="28"/>
          <w:szCs w:val="28"/>
        </w:rPr>
      </w:pPr>
      <w:r w:rsidRPr="00D02820">
        <w:rPr>
          <w:rFonts w:ascii="Times New Roman" w:hAnsi="Times New Roman"/>
          <w:sz w:val="28"/>
          <w:szCs w:val="28"/>
        </w:rPr>
        <w:t xml:space="preserve">В сфере поддержки малого и среднего бизнеса планируется расширить круг предприятий, которые относятся к категории малых и средних, за счет двукратного увеличения предельных значений выручки от реализации товаров (работ, услуг). Двухлетние налоговые каникулы планируется распространить на всех впервые зарегистрированных индивидуальных предпринимателей, оказывающих производственные и бытовые услуги. </w:t>
      </w:r>
      <w:proofErr w:type="gramStart"/>
      <w:r w:rsidRPr="00D02820">
        <w:rPr>
          <w:rFonts w:ascii="Times New Roman" w:hAnsi="Times New Roman"/>
          <w:sz w:val="28"/>
          <w:szCs w:val="28"/>
        </w:rPr>
        <w:t xml:space="preserve">Планируется существенно расширить полномочия регионов по предоставлению налоговых преференций малому и среднему бизнесу, реализовать инициативу о введении патентов для самозанятых граждан, предусмотреть особый порядок исчисления и уплаты налога на доходы физических лиц и страховых взносов самозанятых в государственные внебюджетные фонды, сократить количество внеплановых проверок субъектов малого предпринимательства Федеральной антимонопольной службой без согласования с прокуратурой. </w:t>
      </w:r>
      <w:proofErr w:type="gramEnd"/>
    </w:p>
    <w:p w:rsidR="003775C1" w:rsidRPr="007E7A65" w:rsidRDefault="003775C1" w:rsidP="003775C1">
      <w:pPr>
        <w:spacing w:after="0" w:line="240" w:lineRule="auto"/>
        <w:ind w:firstLine="709"/>
        <w:jc w:val="both"/>
        <w:rPr>
          <w:rFonts w:ascii="Times New Roman" w:hAnsi="Times New Roman"/>
          <w:sz w:val="28"/>
          <w:szCs w:val="28"/>
        </w:rPr>
      </w:pPr>
      <w:r w:rsidRPr="007E7A65">
        <w:rPr>
          <w:rFonts w:ascii="Times New Roman" w:hAnsi="Times New Roman"/>
          <w:sz w:val="28"/>
          <w:szCs w:val="28"/>
        </w:rPr>
        <w:t xml:space="preserve">В банковской сфере предусмотрено выделение средств системно значимым кредитным организаций на сумму 1 </w:t>
      </w:r>
      <w:proofErr w:type="gramStart"/>
      <w:r w:rsidRPr="007E7A65">
        <w:rPr>
          <w:rFonts w:ascii="Times New Roman" w:hAnsi="Times New Roman"/>
          <w:sz w:val="28"/>
          <w:szCs w:val="28"/>
        </w:rPr>
        <w:t>трлн</w:t>
      </w:r>
      <w:proofErr w:type="gramEnd"/>
      <w:r w:rsidRPr="007E7A65">
        <w:rPr>
          <w:rFonts w:ascii="Times New Roman" w:hAnsi="Times New Roman"/>
          <w:sz w:val="28"/>
          <w:szCs w:val="28"/>
        </w:rPr>
        <w:t xml:space="preserve"> рублей. Эти банки должны в течение трех лет увеличивать совокупный объем ипотечного</w:t>
      </w:r>
      <w:r w:rsidRPr="003775C1">
        <w:rPr>
          <w:rFonts w:ascii="Times New Roman" w:hAnsi="Times New Roman"/>
          <w:i/>
          <w:sz w:val="28"/>
          <w:szCs w:val="28"/>
        </w:rPr>
        <w:t xml:space="preserve"> </w:t>
      </w:r>
      <w:r w:rsidRPr="007E7A65">
        <w:rPr>
          <w:rFonts w:ascii="Times New Roman" w:hAnsi="Times New Roman"/>
          <w:sz w:val="28"/>
          <w:szCs w:val="28"/>
        </w:rPr>
        <w:t xml:space="preserve">кредитования, кредитования субъектов малого и среднего бизнеса или организаций, работающих в наиболее важных отраслях экономики, не менее чем на 1 % в месяц. Кроме того, им предстоит увеличить собственные средства на 50 % размера полученных от Агентства по страхования вкладов денег за счет своей прибыли или средств акционеров, а также в течение трех лет не повышать вознаграждение руководству и не увеличивать размер фонда оплаты труда иных работников. </w:t>
      </w:r>
    </w:p>
    <w:p w:rsidR="003775C1" w:rsidRDefault="003775C1" w:rsidP="003775C1">
      <w:pPr>
        <w:spacing w:after="0" w:line="240" w:lineRule="auto"/>
        <w:ind w:firstLine="709"/>
        <w:jc w:val="both"/>
        <w:rPr>
          <w:rFonts w:ascii="Times New Roman" w:hAnsi="Times New Roman"/>
          <w:sz w:val="28"/>
          <w:szCs w:val="28"/>
        </w:rPr>
      </w:pPr>
      <w:r w:rsidRPr="007E7A65">
        <w:rPr>
          <w:rFonts w:ascii="Times New Roman" w:hAnsi="Times New Roman"/>
          <w:sz w:val="28"/>
          <w:szCs w:val="28"/>
        </w:rPr>
        <w:t xml:space="preserve">Предусмотрены также целевая докапитализация банков на сумму </w:t>
      </w:r>
      <w:r w:rsidR="00D77D1A">
        <w:rPr>
          <w:rFonts w:ascii="Times New Roman" w:hAnsi="Times New Roman"/>
          <w:sz w:val="28"/>
          <w:szCs w:val="28"/>
        </w:rPr>
        <w:br/>
      </w:r>
      <w:r w:rsidRPr="007E7A65">
        <w:rPr>
          <w:rFonts w:ascii="Times New Roman" w:hAnsi="Times New Roman"/>
          <w:sz w:val="28"/>
          <w:szCs w:val="28"/>
        </w:rPr>
        <w:t xml:space="preserve">250 </w:t>
      </w:r>
      <w:proofErr w:type="gramStart"/>
      <w:r w:rsidRPr="007E7A65">
        <w:rPr>
          <w:rFonts w:ascii="Times New Roman" w:hAnsi="Times New Roman"/>
          <w:sz w:val="28"/>
          <w:szCs w:val="28"/>
        </w:rPr>
        <w:t>млрд</w:t>
      </w:r>
      <w:proofErr w:type="gramEnd"/>
      <w:r w:rsidRPr="007E7A65">
        <w:rPr>
          <w:rFonts w:ascii="Times New Roman" w:hAnsi="Times New Roman"/>
          <w:sz w:val="28"/>
          <w:szCs w:val="28"/>
        </w:rPr>
        <w:t xml:space="preserve"> рублей в целях реализации инфраструктурных проектов и поддержка Внешэкономбанка на сумму до 300 млрд рублей; создание банка (агентства) «плохих долгов» (данная структура будет выкупать проблемные активы банков и долги организаций); увеличение объемов государственных гарантий по кредитам юридических лиц, в том числе на осуществление инвестиционных проектов планируется выделить 200 млрд рублей.</w:t>
      </w:r>
    </w:p>
    <w:p w:rsidR="00B1779D" w:rsidRPr="00716D48" w:rsidRDefault="00AC3E39" w:rsidP="00B1779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B1779D" w:rsidRPr="00716D48">
        <w:rPr>
          <w:rFonts w:ascii="Times New Roman" w:hAnsi="Times New Roman"/>
          <w:sz w:val="28"/>
          <w:szCs w:val="28"/>
        </w:rPr>
        <w:t xml:space="preserve">Одним из инструментов упрощения условий ведения бизнеса являются «дорожные карты» Национальной предпринимательской инициативы (далее – «дорожные карты»), которые содержат конкретные мероприятия по совершенствованию </w:t>
      </w:r>
      <w:proofErr w:type="gramStart"/>
      <w:r w:rsidR="00B1779D" w:rsidRPr="00716D48">
        <w:rPr>
          <w:rFonts w:ascii="Times New Roman" w:hAnsi="Times New Roman"/>
          <w:sz w:val="28"/>
          <w:szCs w:val="28"/>
        </w:rPr>
        <w:t>бизнес-среды</w:t>
      </w:r>
      <w:proofErr w:type="gramEnd"/>
      <w:r w:rsidR="00B1779D" w:rsidRPr="00716D48">
        <w:rPr>
          <w:rFonts w:ascii="Times New Roman" w:hAnsi="Times New Roman"/>
          <w:sz w:val="28"/>
          <w:szCs w:val="28"/>
        </w:rPr>
        <w:t xml:space="preserve"> и могут быть оценены в измеряемых эффектах (сокращение процедур, дней, стоимости и т.п.). «Дорожные карты» разрабатывались предпринимателями при поддержке госорганов. </w:t>
      </w:r>
    </w:p>
    <w:p w:rsidR="00B1779D" w:rsidRPr="00716D48" w:rsidRDefault="00B1779D" w:rsidP="00B1779D">
      <w:pPr>
        <w:spacing w:after="0" w:line="240" w:lineRule="auto"/>
        <w:ind w:firstLine="709"/>
        <w:jc w:val="both"/>
        <w:rPr>
          <w:rFonts w:ascii="Times New Roman" w:hAnsi="Times New Roman"/>
          <w:sz w:val="28"/>
          <w:szCs w:val="28"/>
        </w:rPr>
      </w:pPr>
      <w:r w:rsidRPr="00716D48">
        <w:rPr>
          <w:rFonts w:ascii="Times New Roman" w:hAnsi="Times New Roman"/>
          <w:sz w:val="28"/>
          <w:szCs w:val="28"/>
        </w:rPr>
        <w:t>В настоящее время из 11 утвержденных «дорожных карт» 4 завершены, продолжается реализация 7, которые включают 652 мероприятия в сфере строительства, таможенного администрирования, доступа к энергосетям, регистрации имущества, содействия экспорту, оценочной деятельности, налогового администрирования и др.</w:t>
      </w:r>
    </w:p>
    <w:p w:rsidR="00B1779D" w:rsidRPr="00716D48" w:rsidRDefault="00B1779D" w:rsidP="00B1779D">
      <w:pPr>
        <w:spacing w:after="0" w:line="240" w:lineRule="auto"/>
        <w:ind w:firstLine="709"/>
        <w:jc w:val="both"/>
        <w:rPr>
          <w:rFonts w:ascii="Times New Roman" w:hAnsi="Times New Roman"/>
          <w:sz w:val="28"/>
          <w:szCs w:val="28"/>
        </w:rPr>
      </w:pPr>
      <w:r w:rsidRPr="00716D48">
        <w:rPr>
          <w:rFonts w:ascii="Times New Roman" w:hAnsi="Times New Roman"/>
          <w:sz w:val="28"/>
          <w:szCs w:val="28"/>
        </w:rPr>
        <w:t>В рейтинге Doing Business 2016 Россия заняла 51-е место, поднявшись на 11 позиций. Целью реализации «дорожных карт» является вхождение России в топ-20 стран по инвестиционному климату к 2018 году.</w:t>
      </w:r>
    </w:p>
    <w:p w:rsidR="00B1779D" w:rsidRPr="00716D48" w:rsidRDefault="00B1779D" w:rsidP="00B1779D">
      <w:pPr>
        <w:spacing w:after="0" w:line="240" w:lineRule="auto"/>
        <w:ind w:firstLine="709"/>
        <w:jc w:val="both"/>
        <w:rPr>
          <w:rFonts w:ascii="Times New Roman" w:hAnsi="Times New Roman"/>
          <w:sz w:val="28"/>
          <w:szCs w:val="28"/>
        </w:rPr>
      </w:pPr>
      <w:r w:rsidRPr="00716D48">
        <w:rPr>
          <w:rFonts w:ascii="Times New Roman" w:hAnsi="Times New Roman"/>
          <w:sz w:val="28"/>
          <w:szCs w:val="28"/>
        </w:rPr>
        <w:t>В целях улучшения инвестиционного климата на региональном уровне для активного вовлечения региональных органов власти в деятельность по улучшению бизнес-среды формируется Национальный рейтинг состояния инвестиционного климата в субъектах Российской Федерации</w:t>
      </w:r>
      <w:proofErr w:type="gramStart"/>
      <w:r w:rsidRPr="00716D48">
        <w:rPr>
          <w:rFonts w:ascii="Times New Roman" w:hAnsi="Times New Roman"/>
          <w:sz w:val="28"/>
          <w:szCs w:val="28"/>
        </w:rPr>
        <w:t>.</w:t>
      </w:r>
      <w:proofErr w:type="gramEnd"/>
      <w:r w:rsidRPr="00716D48">
        <w:rPr>
          <w:rFonts w:ascii="Times New Roman" w:hAnsi="Times New Roman"/>
          <w:sz w:val="28"/>
          <w:szCs w:val="28"/>
        </w:rPr>
        <w:t xml:space="preserve"> </w:t>
      </w:r>
      <w:proofErr w:type="gramStart"/>
      <w:r w:rsidRPr="00716D48">
        <w:rPr>
          <w:rFonts w:ascii="Times New Roman" w:hAnsi="Times New Roman"/>
          <w:sz w:val="28"/>
          <w:szCs w:val="28"/>
        </w:rPr>
        <w:t>р</w:t>
      </w:r>
      <w:proofErr w:type="gramEnd"/>
      <w:r w:rsidRPr="00716D48">
        <w:rPr>
          <w:rFonts w:ascii="Times New Roman" w:hAnsi="Times New Roman"/>
          <w:sz w:val="28"/>
          <w:szCs w:val="28"/>
        </w:rPr>
        <w:t>еализуется проект по формированию Национального рейтинга состояния инвестиционного климата в субъектах Российской Федерации. В 2015 году осуществлено полномасштабное формирование рейтинга, и в процесс его подготовки включены все субъекты Российской Федерации.</w:t>
      </w:r>
    </w:p>
    <w:p w:rsidR="00B1779D" w:rsidRPr="00716D48" w:rsidRDefault="00B1779D" w:rsidP="00B1779D">
      <w:pPr>
        <w:spacing w:after="0" w:line="240" w:lineRule="auto"/>
        <w:ind w:firstLine="709"/>
        <w:jc w:val="both"/>
        <w:rPr>
          <w:rFonts w:ascii="Times New Roman" w:hAnsi="Times New Roman"/>
          <w:sz w:val="28"/>
          <w:szCs w:val="28"/>
        </w:rPr>
      </w:pPr>
      <w:r w:rsidRPr="00716D48">
        <w:rPr>
          <w:rFonts w:ascii="Times New Roman" w:hAnsi="Times New Roman"/>
          <w:sz w:val="28"/>
          <w:szCs w:val="28"/>
        </w:rPr>
        <w:t xml:space="preserve">В целях улучшения бизнес-среды на региональном уровне Минэкономразвития России совместно с АНО «Агентство стратегических инициатив по продвижению новых проектов» был разработан Стандарт </w:t>
      </w:r>
      <w:proofErr w:type="gramStart"/>
      <w:r w:rsidRPr="00716D48">
        <w:rPr>
          <w:rFonts w:ascii="Times New Roman" w:hAnsi="Times New Roman"/>
          <w:sz w:val="28"/>
          <w:szCs w:val="28"/>
        </w:rPr>
        <w:t>деятельности исполнительных органов власти субъекта Российской Федерации</w:t>
      </w:r>
      <w:proofErr w:type="gramEnd"/>
      <w:r w:rsidRPr="00716D48">
        <w:rPr>
          <w:rFonts w:ascii="Times New Roman" w:hAnsi="Times New Roman"/>
          <w:sz w:val="28"/>
          <w:szCs w:val="28"/>
        </w:rPr>
        <w:t xml:space="preserve">. Это набор лучших практик по совершенствованию регионального инвестиционного климата. В настоящее время Стандарт внедрен в 81 субъекте Российской Федерации. </w:t>
      </w:r>
    </w:p>
    <w:p w:rsidR="00B1779D" w:rsidRPr="00716D48" w:rsidRDefault="00B1779D" w:rsidP="00B1779D">
      <w:pPr>
        <w:spacing w:after="0" w:line="240" w:lineRule="auto"/>
        <w:ind w:firstLine="709"/>
        <w:jc w:val="both"/>
        <w:rPr>
          <w:rFonts w:ascii="Times New Roman" w:hAnsi="Times New Roman"/>
          <w:sz w:val="28"/>
          <w:szCs w:val="28"/>
        </w:rPr>
      </w:pPr>
      <w:r w:rsidRPr="00716D48">
        <w:rPr>
          <w:rFonts w:ascii="Times New Roman" w:hAnsi="Times New Roman"/>
          <w:sz w:val="28"/>
          <w:szCs w:val="28"/>
        </w:rPr>
        <w:t>Для решения проблем предпринимателей, осуществляющих свою деятельность на территории Российской Федерации, создан Институт по защите прав предпринимателей. Бизнес-омбудсмен обладает исключительными функциями по отстаиванию интересов предпринимателей во взаимоотношениях с государственными органами.</w:t>
      </w:r>
    </w:p>
    <w:p w:rsidR="00B1779D" w:rsidRPr="00716D48" w:rsidRDefault="00B1779D" w:rsidP="00B1779D">
      <w:pPr>
        <w:spacing w:after="0" w:line="240" w:lineRule="auto"/>
        <w:ind w:firstLine="709"/>
        <w:jc w:val="both"/>
        <w:rPr>
          <w:rFonts w:ascii="Times New Roman" w:hAnsi="Times New Roman"/>
          <w:sz w:val="28"/>
          <w:szCs w:val="28"/>
        </w:rPr>
      </w:pPr>
      <w:r w:rsidRPr="00716D48">
        <w:rPr>
          <w:rFonts w:ascii="Times New Roman" w:hAnsi="Times New Roman"/>
          <w:sz w:val="28"/>
          <w:szCs w:val="28"/>
        </w:rPr>
        <w:t xml:space="preserve">В настоящее время институт бизнес-омбудсмена задействован во всех субъектах Российской Федерации. Законодательство о региональном </w:t>
      </w:r>
      <w:proofErr w:type="gramStart"/>
      <w:r w:rsidRPr="00716D48">
        <w:rPr>
          <w:rFonts w:ascii="Times New Roman" w:hAnsi="Times New Roman"/>
          <w:sz w:val="28"/>
          <w:szCs w:val="28"/>
        </w:rPr>
        <w:t>бизнес-омбудсмене</w:t>
      </w:r>
      <w:proofErr w:type="gramEnd"/>
      <w:r w:rsidRPr="00716D48">
        <w:rPr>
          <w:rFonts w:ascii="Times New Roman" w:hAnsi="Times New Roman"/>
          <w:sz w:val="28"/>
          <w:szCs w:val="28"/>
        </w:rPr>
        <w:t xml:space="preserve"> принято в 83 субъектах Российской Федерации, а канди</w:t>
      </w:r>
      <w:r w:rsidR="00BA5988" w:rsidRPr="00716D48">
        <w:rPr>
          <w:rFonts w:ascii="Times New Roman" w:hAnsi="Times New Roman"/>
          <w:sz w:val="28"/>
          <w:szCs w:val="28"/>
        </w:rPr>
        <w:t xml:space="preserve">датуры официально назначены в 81 регионе, в </w:t>
      </w:r>
      <w:r w:rsidRPr="00716D48">
        <w:rPr>
          <w:rFonts w:ascii="Times New Roman" w:hAnsi="Times New Roman"/>
          <w:sz w:val="28"/>
          <w:szCs w:val="28"/>
        </w:rPr>
        <w:t>4 регионах бизнес-омбудсмен действует на общественных началах, в 3 регионах бизнес-омбудсмен отсутствует.</w:t>
      </w:r>
    </w:p>
    <w:p w:rsidR="00B1779D" w:rsidRPr="00716D48" w:rsidRDefault="00B1779D" w:rsidP="00B1779D">
      <w:pPr>
        <w:spacing w:after="0" w:line="240" w:lineRule="auto"/>
        <w:ind w:firstLine="709"/>
        <w:jc w:val="both"/>
        <w:rPr>
          <w:rFonts w:ascii="Times New Roman" w:hAnsi="Times New Roman"/>
          <w:sz w:val="28"/>
          <w:szCs w:val="28"/>
        </w:rPr>
      </w:pPr>
      <w:r w:rsidRPr="00716D48">
        <w:rPr>
          <w:rFonts w:ascii="Times New Roman" w:hAnsi="Times New Roman"/>
          <w:sz w:val="28"/>
          <w:szCs w:val="28"/>
        </w:rPr>
        <w:t xml:space="preserve">Приоритетом государственной политики является поддержка инвестиций в инфраструктуру. ОАО «Российские железные дороги» планомерно повышает эффективность работы железнодорожного транспорта </w:t>
      </w:r>
      <w:r w:rsidRPr="00716D48">
        <w:rPr>
          <w:rFonts w:ascii="Times New Roman" w:hAnsi="Times New Roman"/>
          <w:sz w:val="28"/>
          <w:szCs w:val="28"/>
        </w:rPr>
        <w:lastRenderedPageBreak/>
        <w:t xml:space="preserve">в межгосударственном сообщении. Реализация инвестиционной программы ОАО «РЖД» предусматривает развитие железнодорожной инфраструктуры с целью увеличения пропускных и перерабатывающих способностей основных направлений. </w:t>
      </w:r>
      <w:proofErr w:type="gramStart"/>
      <w:r w:rsidRPr="00716D48">
        <w:rPr>
          <w:rFonts w:ascii="Times New Roman" w:hAnsi="Times New Roman"/>
          <w:sz w:val="28"/>
          <w:szCs w:val="28"/>
        </w:rPr>
        <w:t>Реализуются мероприятия, предусматривающие реконструкцию станций в части удлинения станционных путей, техническое переоснащение участков в части оборудования устройствами диспетчерской централизации и диспетчерского контроля, путевое развитие и комплексное оборудование сортировочных станций устройствами механизации и системами автоматизации основных технологических процессов, направленных на увеличение перерабатывающей способности станций, повышение маршрутизации перевозок, обновление предприятий путевого комплекса, обеспечение технологической устойчивости производственного процесса, снятие инфраструктурных ограничений и т</w:t>
      </w:r>
      <w:proofErr w:type="gramEnd"/>
      <w:r w:rsidRPr="00716D48">
        <w:rPr>
          <w:rFonts w:ascii="Times New Roman" w:hAnsi="Times New Roman"/>
          <w:sz w:val="28"/>
          <w:szCs w:val="28"/>
        </w:rPr>
        <w:t>.д.</w:t>
      </w:r>
    </w:p>
    <w:p w:rsidR="00B1779D" w:rsidRPr="00716D48" w:rsidRDefault="00B1779D" w:rsidP="00B1779D">
      <w:pPr>
        <w:spacing w:after="0" w:line="240" w:lineRule="auto"/>
        <w:ind w:firstLine="709"/>
        <w:jc w:val="both"/>
        <w:rPr>
          <w:rFonts w:ascii="Times New Roman" w:hAnsi="Times New Roman"/>
          <w:sz w:val="28"/>
          <w:szCs w:val="28"/>
        </w:rPr>
      </w:pPr>
      <w:r w:rsidRPr="00716D48">
        <w:rPr>
          <w:rFonts w:ascii="Times New Roman" w:hAnsi="Times New Roman"/>
          <w:sz w:val="28"/>
          <w:szCs w:val="28"/>
        </w:rPr>
        <w:t>Результатом реализации инвестиционной программы ОАО «РЖД» послужит увеличение пропускной и провозной способности и, как следствие, грузооборота с сопредельными государствами и в транзитном сообщении за счет привлечения дополнительных объемов перевозок. Это укрепит сотрудничество и взаимодействие государств – участников СНГ по решению актуальных вопросов в финансово-экономической сфере.</w:t>
      </w:r>
    </w:p>
    <w:p w:rsidR="00B1779D" w:rsidRPr="00716D48" w:rsidRDefault="00B1779D" w:rsidP="00B1779D">
      <w:pPr>
        <w:spacing w:after="0" w:line="240" w:lineRule="auto"/>
        <w:ind w:firstLine="709"/>
        <w:jc w:val="both"/>
        <w:rPr>
          <w:rFonts w:ascii="Times New Roman" w:hAnsi="Times New Roman"/>
          <w:sz w:val="28"/>
          <w:szCs w:val="28"/>
        </w:rPr>
      </w:pPr>
      <w:r w:rsidRPr="00716D48">
        <w:rPr>
          <w:rFonts w:ascii="Times New Roman" w:hAnsi="Times New Roman"/>
          <w:sz w:val="28"/>
          <w:szCs w:val="28"/>
        </w:rPr>
        <w:t>Перед ОАО «РЖД» также стоят задачи организации работы по расширению портфеля оказываемых холдингом «РЖД» услуг, формированию системной политики клиентоориентированности, каталогизации услуг, оказываемых холдингом во всех видах деятельности, и разработке стандартов их качества. Одним из результатов решения данных задач может стать улучшение делового климата, что создаст предпосылки для устойчивого экономического роста, будет способствовать обеспечению макроэкономической стабильности и привлечению инвесторов со стороны государств – участников СНГ.</w:t>
      </w:r>
    </w:p>
    <w:p w:rsidR="00B1779D" w:rsidRPr="00716D48" w:rsidRDefault="00B1779D" w:rsidP="00B1779D">
      <w:pPr>
        <w:spacing w:after="0" w:line="240" w:lineRule="auto"/>
        <w:ind w:firstLine="709"/>
        <w:jc w:val="both"/>
        <w:rPr>
          <w:rFonts w:ascii="Times New Roman" w:hAnsi="Times New Roman"/>
          <w:sz w:val="28"/>
          <w:szCs w:val="28"/>
        </w:rPr>
      </w:pPr>
      <w:r w:rsidRPr="00716D48">
        <w:rPr>
          <w:rFonts w:ascii="Times New Roman" w:hAnsi="Times New Roman"/>
          <w:sz w:val="28"/>
          <w:szCs w:val="28"/>
        </w:rPr>
        <w:t xml:space="preserve">В целях увеличения объемов инвестиций в инфраструктуре, а также повышения качества работ, товаров и услуг в </w:t>
      </w:r>
      <w:r w:rsidR="00716D48" w:rsidRPr="00716D48">
        <w:rPr>
          <w:rFonts w:ascii="Times New Roman" w:hAnsi="Times New Roman"/>
          <w:sz w:val="28"/>
          <w:szCs w:val="28"/>
        </w:rPr>
        <w:t>Российской Федерации</w:t>
      </w:r>
      <w:r w:rsidRPr="00716D48">
        <w:rPr>
          <w:rFonts w:ascii="Times New Roman" w:hAnsi="Times New Roman"/>
          <w:sz w:val="28"/>
          <w:szCs w:val="28"/>
        </w:rPr>
        <w:t xml:space="preserve"> все активнее используются механизмы государственно-частного партнерства (ГЧП).</w:t>
      </w:r>
    </w:p>
    <w:p w:rsidR="00B1779D" w:rsidRPr="00716D48" w:rsidRDefault="00B1779D" w:rsidP="00BA5988">
      <w:pPr>
        <w:spacing w:after="0" w:line="240" w:lineRule="auto"/>
        <w:ind w:firstLine="709"/>
        <w:jc w:val="both"/>
        <w:rPr>
          <w:rFonts w:ascii="Times New Roman" w:hAnsi="Times New Roman"/>
          <w:sz w:val="28"/>
          <w:szCs w:val="28"/>
        </w:rPr>
      </w:pPr>
      <w:r w:rsidRPr="00716D48">
        <w:rPr>
          <w:rFonts w:ascii="Times New Roman" w:hAnsi="Times New Roman"/>
          <w:sz w:val="28"/>
          <w:szCs w:val="28"/>
        </w:rPr>
        <w:t>Принят Федеральный закон</w:t>
      </w:r>
      <w:r w:rsidR="00BA5988" w:rsidRPr="00716D48">
        <w:rPr>
          <w:rFonts w:ascii="Times New Roman" w:hAnsi="Times New Roman"/>
          <w:sz w:val="28"/>
          <w:szCs w:val="28"/>
        </w:rPr>
        <w:t xml:space="preserve"> от 13 июля 2015 года № 224-ФЗ </w:t>
      </w:r>
      <w:r w:rsidR="00D77D1A">
        <w:rPr>
          <w:rFonts w:ascii="Times New Roman" w:hAnsi="Times New Roman"/>
          <w:sz w:val="28"/>
          <w:szCs w:val="28"/>
        </w:rPr>
        <w:br/>
      </w:r>
      <w:r w:rsidRPr="00716D48">
        <w:rPr>
          <w:rFonts w:ascii="Times New Roman" w:hAnsi="Times New Roman"/>
          <w:sz w:val="28"/>
          <w:szCs w:val="28"/>
        </w:rPr>
        <w:t>«О государственно-частном партнерстве, муниципально-частном партнерстве в Российской Федерации и о внесении изменений в отдельные законодательные акты Российской Федерации». Данный закон, вступивший в силу с 1 января 2016 года, направлен на формирование условий для создания и модернизации частными инвесторами объектов публичной инфраструктуры, а именно социальной, транспортной, инфраструктуры связи и электроэнергетики. Законом устанавливаются правила и подходы к реализации проектов ГЧП и муниципально-частного партнерства (МЧП) в Российской Федерации.</w:t>
      </w:r>
    </w:p>
    <w:p w:rsidR="00B1779D" w:rsidRPr="00716D48" w:rsidRDefault="00B1779D" w:rsidP="00D77D1A">
      <w:pPr>
        <w:spacing w:after="0" w:line="240" w:lineRule="auto"/>
        <w:ind w:firstLine="709"/>
        <w:jc w:val="both"/>
        <w:rPr>
          <w:rFonts w:ascii="Times New Roman" w:hAnsi="Times New Roman"/>
          <w:sz w:val="28"/>
          <w:szCs w:val="28"/>
        </w:rPr>
      </w:pPr>
      <w:r w:rsidRPr="00716D48">
        <w:rPr>
          <w:rFonts w:ascii="Times New Roman" w:hAnsi="Times New Roman"/>
          <w:sz w:val="28"/>
          <w:szCs w:val="28"/>
        </w:rPr>
        <w:lastRenderedPageBreak/>
        <w:t>В его развитие приняты 13 подзаконных актов (9 постановлений Правительства Российской Федерации, 4 приказа Минэкономразвития России). Эти акты регламентируют подготовку проектов ГЧП/МЧП, порядок их оценки, конкурсные процедуры, а также порядок контроля и мо</w:t>
      </w:r>
      <w:r w:rsidR="00DB3357">
        <w:rPr>
          <w:rFonts w:ascii="Times New Roman" w:hAnsi="Times New Roman"/>
          <w:sz w:val="28"/>
          <w:szCs w:val="28"/>
        </w:rPr>
        <w:t xml:space="preserve">ниторинг реализации соглашений. </w:t>
      </w:r>
      <w:r w:rsidRPr="00716D48">
        <w:rPr>
          <w:rFonts w:ascii="Times New Roman" w:hAnsi="Times New Roman"/>
          <w:sz w:val="28"/>
          <w:szCs w:val="28"/>
        </w:rPr>
        <w:t xml:space="preserve">Консультативный совет по иностранным инвестициям в России (КСИИ) проводит большую работу по совершенствованию условий предпринимательской деятельности на территории Российской Федерации и является площадкой для диалога крупного иностранного бизнеса и власти. В состав КСИИ входят </w:t>
      </w:r>
      <w:r w:rsidR="00D77D1A">
        <w:rPr>
          <w:rFonts w:ascii="Times New Roman" w:hAnsi="Times New Roman"/>
          <w:sz w:val="28"/>
          <w:szCs w:val="28"/>
        </w:rPr>
        <w:br/>
      </w:r>
      <w:r w:rsidRPr="00716D48">
        <w:rPr>
          <w:rFonts w:ascii="Times New Roman" w:hAnsi="Times New Roman"/>
          <w:sz w:val="28"/>
          <w:szCs w:val="28"/>
        </w:rPr>
        <w:t>53 компании. В настоящее время в рамках КСИИ функционируют 11 рабочих групп, рассматривающих вопросы по приоритетным направлениям (таможенное законодательство, налоговое администрирование, инновационное развитие, развитие энергоэффективности, здравоохранение и фармацевтика и т.д.).</w:t>
      </w:r>
      <w:r w:rsidR="00DB3357">
        <w:rPr>
          <w:rFonts w:ascii="Times New Roman" w:hAnsi="Times New Roman"/>
          <w:sz w:val="28"/>
          <w:szCs w:val="28"/>
        </w:rPr>
        <w:t xml:space="preserve"> </w:t>
      </w:r>
      <w:r w:rsidRPr="00716D48">
        <w:rPr>
          <w:rFonts w:ascii="Times New Roman" w:hAnsi="Times New Roman"/>
          <w:sz w:val="28"/>
          <w:szCs w:val="28"/>
        </w:rPr>
        <w:t>За последнее время при активном участии членов КСИИ были сокращены сроки таможенного оформления товаров и подключения к энергосетям, улучшено налоговое администрирование и трудовое законодательство, оптимизированы разрешительные процедуры в различных сферах и многое другое.</w:t>
      </w:r>
    </w:p>
    <w:p w:rsidR="00B1779D" w:rsidRPr="00716D48" w:rsidRDefault="00B1779D" w:rsidP="00B1779D">
      <w:pPr>
        <w:spacing w:after="0" w:line="240" w:lineRule="auto"/>
        <w:ind w:firstLine="709"/>
        <w:jc w:val="both"/>
        <w:rPr>
          <w:rFonts w:ascii="Times New Roman" w:hAnsi="Times New Roman"/>
          <w:sz w:val="28"/>
          <w:szCs w:val="28"/>
        </w:rPr>
      </w:pPr>
      <w:r w:rsidRPr="00716D48">
        <w:rPr>
          <w:rFonts w:ascii="Times New Roman" w:hAnsi="Times New Roman"/>
          <w:sz w:val="28"/>
          <w:szCs w:val="28"/>
        </w:rPr>
        <w:t xml:space="preserve">Либерализация уголовного законодательства в сфере предпринимательской деятельности – один из механизмов по улучшению </w:t>
      </w:r>
      <w:proofErr w:type="gramStart"/>
      <w:r w:rsidRPr="00716D48">
        <w:rPr>
          <w:rFonts w:ascii="Times New Roman" w:hAnsi="Times New Roman"/>
          <w:sz w:val="28"/>
          <w:szCs w:val="28"/>
        </w:rPr>
        <w:t>бизнес-климата</w:t>
      </w:r>
      <w:proofErr w:type="gramEnd"/>
      <w:r w:rsidRPr="00716D48">
        <w:rPr>
          <w:rFonts w:ascii="Times New Roman" w:hAnsi="Times New Roman"/>
          <w:sz w:val="28"/>
          <w:szCs w:val="28"/>
        </w:rPr>
        <w:t xml:space="preserve"> в России. Предусмотрена, в частности, проработка возможности расширения оснований для применения наказаний, не связанных с лишением свободы, за преступления в сфере предпринимательства.</w:t>
      </w:r>
    </w:p>
    <w:p w:rsidR="00B1779D" w:rsidRPr="00716D48" w:rsidRDefault="00B1779D" w:rsidP="00B1779D">
      <w:pPr>
        <w:spacing w:after="0" w:line="240" w:lineRule="auto"/>
        <w:ind w:firstLine="709"/>
        <w:jc w:val="both"/>
        <w:rPr>
          <w:rFonts w:ascii="Times New Roman" w:hAnsi="Times New Roman"/>
          <w:sz w:val="28"/>
          <w:szCs w:val="28"/>
        </w:rPr>
      </w:pPr>
      <w:r w:rsidRPr="00716D48">
        <w:rPr>
          <w:rFonts w:ascii="Times New Roman" w:hAnsi="Times New Roman"/>
          <w:sz w:val="28"/>
          <w:szCs w:val="28"/>
        </w:rPr>
        <w:t>Кроме того, для улучшения делового климата в Российской Федерации приняты следующие федеральные законы:</w:t>
      </w:r>
    </w:p>
    <w:p w:rsidR="00B1779D" w:rsidRPr="00716D48" w:rsidRDefault="00B1779D" w:rsidP="00B1779D">
      <w:pPr>
        <w:spacing w:after="0" w:line="240" w:lineRule="auto"/>
        <w:ind w:firstLine="709"/>
        <w:jc w:val="both"/>
        <w:rPr>
          <w:rFonts w:ascii="Times New Roman" w:hAnsi="Times New Roman"/>
          <w:sz w:val="28"/>
          <w:szCs w:val="28"/>
        </w:rPr>
      </w:pPr>
      <w:r w:rsidRPr="00716D48">
        <w:rPr>
          <w:rFonts w:ascii="Times New Roman" w:hAnsi="Times New Roman"/>
          <w:sz w:val="28"/>
          <w:szCs w:val="28"/>
        </w:rPr>
        <w:t xml:space="preserve">от 6 апреля 2015 года № 85-ФЗ, </w:t>
      </w:r>
      <w:proofErr w:type="gramStart"/>
      <w:r w:rsidRPr="00716D48">
        <w:rPr>
          <w:rFonts w:ascii="Times New Roman" w:hAnsi="Times New Roman"/>
          <w:sz w:val="28"/>
          <w:szCs w:val="28"/>
        </w:rPr>
        <w:t>предусматривающий</w:t>
      </w:r>
      <w:proofErr w:type="gramEnd"/>
      <w:r w:rsidRPr="00716D48">
        <w:rPr>
          <w:rFonts w:ascii="Times New Roman" w:hAnsi="Times New Roman"/>
          <w:sz w:val="28"/>
          <w:szCs w:val="28"/>
        </w:rPr>
        <w:t xml:space="preserve"> возможность получения социальных налоговых вычетов у работодателей;</w:t>
      </w:r>
    </w:p>
    <w:p w:rsidR="00B1779D" w:rsidRPr="00716D48" w:rsidRDefault="00B1779D" w:rsidP="00B1779D">
      <w:pPr>
        <w:spacing w:after="0" w:line="240" w:lineRule="auto"/>
        <w:ind w:firstLine="709"/>
        <w:jc w:val="both"/>
        <w:rPr>
          <w:rFonts w:ascii="Times New Roman" w:hAnsi="Times New Roman"/>
          <w:sz w:val="28"/>
          <w:szCs w:val="28"/>
        </w:rPr>
      </w:pPr>
      <w:r w:rsidRPr="00716D48">
        <w:rPr>
          <w:rFonts w:ascii="Times New Roman" w:hAnsi="Times New Roman"/>
          <w:sz w:val="28"/>
          <w:szCs w:val="28"/>
        </w:rPr>
        <w:t xml:space="preserve">от 2 мая 2015 года № 113-ФЗ, </w:t>
      </w:r>
      <w:proofErr w:type="gramStart"/>
      <w:r w:rsidRPr="00716D48">
        <w:rPr>
          <w:rFonts w:ascii="Times New Roman" w:hAnsi="Times New Roman"/>
          <w:sz w:val="28"/>
          <w:szCs w:val="28"/>
        </w:rPr>
        <w:t>направленный</w:t>
      </w:r>
      <w:proofErr w:type="gramEnd"/>
      <w:r w:rsidRPr="00716D48">
        <w:rPr>
          <w:rFonts w:ascii="Times New Roman" w:hAnsi="Times New Roman"/>
          <w:sz w:val="28"/>
          <w:szCs w:val="28"/>
        </w:rPr>
        <w:t xml:space="preserve"> на повышение ответственности работодателей Российской Федерации при нарушении сроков перечисления налога на доходы физических лиц;</w:t>
      </w:r>
    </w:p>
    <w:p w:rsidR="00B1779D" w:rsidRPr="007E7A65" w:rsidRDefault="00B1779D" w:rsidP="00B1779D">
      <w:pPr>
        <w:spacing w:after="0" w:line="240" w:lineRule="auto"/>
        <w:ind w:firstLine="709"/>
        <w:jc w:val="both"/>
        <w:rPr>
          <w:rFonts w:ascii="Times New Roman" w:hAnsi="Times New Roman"/>
          <w:sz w:val="28"/>
          <w:szCs w:val="28"/>
        </w:rPr>
      </w:pPr>
      <w:proofErr w:type="gramStart"/>
      <w:r w:rsidRPr="00716D48">
        <w:rPr>
          <w:rFonts w:ascii="Times New Roman" w:hAnsi="Times New Roman"/>
          <w:sz w:val="28"/>
          <w:szCs w:val="28"/>
        </w:rPr>
        <w:t>от 8 июня 2015 года № 140-ФЗ, направленный на создание правового механизма добровольного декларирования имущества и счетов (вкладов) в банках, обеспечение правовых гарантий сохранности капитала и имущества физических лиц, защиту их имущественных интересов, в том числе за пределами Российской Федерации, снижение рисков, связанных с возможными ограничениями использования российских капиталов, которые находятся в иностранных государствах.</w:t>
      </w:r>
      <w:proofErr w:type="gramEnd"/>
    </w:p>
    <w:p w:rsidR="00C161CC" w:rsidRDefault="00D1340A" w:rsidP="00C161CC">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Pr="00D1340A">
        <w:rPr>
          <w:rFonts w:ascii="Times New Roman" w:hAnsi="Times New Roman"/>
          <w:b/>
          <w:sz w:val="28"/>
          <w:szCs w:val="28"/>
        </w:rPr>
        <w:t>Республике Таджикистан</w:t>
      </w:r>
      <w:r>
        <w:rPr>
          <w:rFonts w:ascii="Times New Roman" w:hAnsi="Times New Roman"/>
          <w:sz w:val="28"/>
          <w:szCs w:val="28"/>
        </w:rPr>
        <w:t xml:space="preserve"> о</w:t>
      </w:r>
      <w:r w:rsidRPr="00D1340A">
        <w:rPr>
          <w:rFonts w:ascii="Times New Roman" w:hAnsi="Times New Roman"/>
          <w:sz w:val="28"/>
          <w:szCs w:val="28"/>
        </w:rPr>
        <w:t>тменено требование о проведении правовой экспертизы предоставленных учредительных и иных документов</w:t>
      </w:r>
      <w:r w:rsidR="006800B8">
        <w:rPr>
          <w:rFonts w:ascii="Times New Roman" w:hAnsi="Times New Roman"/>
          <w:sz w:val="28"/>
          <w:szCs w:val="28"/>
        </w:rPr>
        <w:t xml:space="preserve"> для регистрации и представления</w:t>
      </w:r>
      <w:r w:rsidRPr="00D1340A">
        <w:rPr>
          <w:rFonts w:ascii="Times New Roman" w:hAnsi="Times New Roman"/>
          <w:sz w:val="28"/>
          <w:szCs w:val="28"/>
        </w:rPr>
        <w:t xml:space="preserve"> в орган, осуществляющий государственную регистрацию, подтверждающего документа о формировании уставного капитала предприятия до проведения </w:t>
      </w:r>
      <w:r w:rsidRPr="00D1340A">
        <w:rPr>
          <w:rFonts w:ascii="Times New Roman" w:hAnsi="Times New Roman"/>
          <w:sz w:val="28"/>
          <w:szCs w:val="28"/>
        </w:rPr>
        <w:lastRenderedPageBreak/>
        <w:t>государственной регистрации юридического лица.</w:t>
      </w:r>
      <w:r w:rsidR="00C161CC">
        <w:rPr>
          <w:rFonts w:ascii="Times New Roman" w:hAnsi="Times New Roman"/>
          <w:sz w:val="28"/>
          <w:szCs w:val="28"/>
        </w:rPr>
        <w:t xml:space="preserve"> </w:t>
      </w:r>
      <w:r w:rsidR="00C161CC" w:rsidRPr="00C161CC">
        <w:rPr>
          <w:rFonts w:ascii="Times New Roman" w:hAnsi="Times New Roman"/>
          <w:sz w:val="28"/>
          <w:szCs w:val="28"/>
        </w:rPr>
        <w:t>Государственная регистрация предприятий с иностранными инвестициями производится регистриру</w:t>
      </w:r>
      <w:r w:rsidR="006F134D">
        <w:rPr>
          <w:rFonts w:ascii="Times New Roman" w:hAnsi="Times New Roman"/>
          <w:sz w:val="28"/>
          <w:szCs w:val="28"/>
        </w:rPr>
        <w:t>ющим органом в срок не позднее пяти</w:t>
      </w:r>
      <w:r w:rsidR="00C161CC" w:rsidRPr="00C161CC">
        <w:rPr>
          <w:rFonts w:ascii="Times New Roman" w:hAnsi="Times New Roman"/>
          <w:sz w:val="28"/>
          <w:szCs w:val="28"/>
        </w:rPr>
        <w:t xml:space="preserve"> дней </w:t>
      </w:r>
      <w:proofErr w:type="gramStart"/>
      <w:r w:rsidR="00C161CC">
        <w:rPr>
          <w:rFonts w:ascii="Times New Roman" w:hAnsi="Times New Roman"/>
          <w:sz w:val="28"/>
          <w:szCs w:val="28"/>
        </w:rPr>
        <w:t>с даты представления</w:t>
      </w:r>
      <w:proofErr w:type="gramEnd"/>
      <w:r w:rsidR="00C161CC">
        <w:rPr>
          <w:rFonts w:ascii="Times New Roman" w:hAnsi="Times New Roman"/>
          <w:sz w:val="28"/>
          <w:szCs w:val="28"/>
        </w:rPr>
        <w:t xml:space="preserve"> документов.</w:t>
      </w:r>
    </w:p>
    <w:p w:rsidR="00314E71" w:rsidRPr="00314E71" w:rsidRDefault="00314E71" w:rsidP="00314E71">
      <w:pPr>
        <w:spacing w:after="0" w:line="240" w:lineRule="auto"/>
        <w:ind w:firstLine="709"/>
        <w:jc w:val="both"/>
        <w:rPr>
          <w:rFonts w:ascii="Times New Roman" w:hAnsi="Times New Roman"/>
          <w:sz w:val="28"/>
          <w:szCs w:val="28"/>
        </w:rPr>
      </w:pPr>
      <w:r w:rsidRPr="00314E71">
        <w:rPr>
          <w:rFonts w:ascii="Times New Roman" w:hAnsi="Times New Roman"/>
          <w:sz w:val="28"/>
          <w:szCs w:val="28"/>
        </w:rPr>
        <w:t>В целях упрощения системы лицензирования в Республики Таджикистан создана специальная государственная комиссия.</w:t>
      </w:r>
    </w:p>
    <w:p w:rsidR="00C161CC" w:rsidRDefault="007F6266" w:rsidP="007A0DE7">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7F6266">
        <w:rPr>
          <w:rFonts w:ascii="Times New Roman" w:hAnsi="Times New Roman"/>
          <w:sz w:val="28"/>
          <w:szCs w:val="28"/>
        </w:rPr>
        <w:t xml:space="preserve"> соответствии со статьей 145 Налогового кодекса предприятиям, создаваемым в сфере производства товаров</w:t>
      </w:r>
      <w:r w:rsidR="008F5CD9">
        <w:rPr>
          <w:rFonts w:ascii="Times New Roman" w:hAnsi="Times New Roman"/>
          <w:sz w:val="28"/>
          <w:szCs w:val="28"/>
        </w:rPr>
        <w:t>,</w:t>
      </w:r>
      <w:r w:rsidRPr="007F6266">
        <w:rPr>
          <w:rFonts w:ascii="Times New Roman" w:hAnsi="Times New Roman"/>
          <w:sz w:val="28"/>
          <w:szCs w:val="28"/>
        </w:rPr>
        <w:t xml:space="preserve"> в год государственной регистрации и начиная с года, следующего за годом первоначальной государственной регистрации, при внесении их учредителями, с учетом установленных законодательством минимальных размеров инвестиций, в уставной фонд таких предприятий от 200 тыс. до 5 </w:t>
      </w:r>
      <w:proofErr w:type="gramStart"/>
      <w:r w:rsidRPr="007F6266">
        <w:rPr>
          <w:rFonts w:ascii="Times New Roman" w:hAnsi="Times New Roman"/>
          <w:sz w:val="28"/>
          <w:szCs w:val="28"/>
        </w:rPr>
        <w:t>млн</w:t>
      </w:r>
      <w:proofErr w:type="gramEnd"/>
      <w:r w:rsidRPr="007F6266">
        <w:rPr>
          <w:rFonts w:ascii="Times New Roman" w:hAnsi="Times New Roman"/>
          <w:sz w:val="28"/>
          <w:szCs w:val="28"/>
        </w:rPr>
        <w:t xml:space="preserve"> долларов США инвестиций предоставляется льготный налоговый режим (освобож</w:t>
      </w:r>
      <w:r w:rsidR="006F134D">
        <w:rPr>
          <w:rFonts w:ascii="Times New Roman" w:hAnsi="Times New Roman"/>
          <w:sz w:val="28"/>
          <w:szCs w:val="28"/>
        </w:rPr>
        <w:t>дение от налога на прибыль) от двух до пяти</w:t>
      </w:r>
      <w:r w:rsidRPr="007F6266">
        <w:rPr>
          <w:rFonts w:ascii="Times New Roman" w:hAnsi="Times New Roman"/>
          <w:sz w:val="28"/>
          <w:szCs w:val="28"/>
        </w:rPr>
        <w:t xml:space="preserve"> лет.</w:t>
      </w:r>
    </w:p>
    <w:p w:rsidR="008345E7" w:rsidRDefault="008345E7" w:rsidP="001128E7">
      <w:pPr>
        <w:spacing w:after="0" w:line="240" w:lineRule="auto"/>
        <w:ind w:firstLine="709"/>
        <w:jc w:val="both"/>
        <w:rPr>
          <w:rFonts w:ascii="Times New Roman" w:hAnsi="Times New Roman"/>
          <w:sz w:val="28"/>
          <w:szCs w:val="28"/>
        </w:rPr>
      </w:pPr>
      <w:r w:rsidRPr="008345E7">
        <w:rPr>
          <w:rFonts w:ascii="Times New Roman" w:hAnsi="Times New Roman"/>
          <w:sz w:val="28"/>
          <w:szCs w:val="28"/>
        </w:rPr>
        <w:t>Государство гарантирует равенство прав между иностранными и отечественными инвесторами, не допуская дискриминации в отношении инвесторов на основе их гражданства, национальности, языка, пола, расы, вероисповедания, места проведения экономической деятельности, а также страны происхо</w:t>
      </w:r>
      <w:r w:rsidR="007E7A65">
        <w:rPr>
          <w:rFonts w:ascii="Times New Roman" w:hAnsi="Times New Roman"/>
          <w:sz w:val="28"/>
          <w:szCs w:val="28"/>
        </w:rPr>
        <w:t>ждения инвестора или инвестиций</w:t>
      </w:r>
      <w:r w:rsidR="001128E7">
        <w:rPr>
          <w:rFonts w:ascii="Times New Roman" w:hAnsi="Times New Roman"/>
          <w:sz w:val="28"/>
          <w:szCs w:val="28"/>
        </w:rPr>
        <w:t>, проводит политику поощрения и привлечения</w:t>
      </w:r>
      <w:r w:rsidR="007A70AD" w:rsidRPr="007A70AD">
        <w:rPr>
          <w:rFonts w:ascii="Times New Roman" w:hAnsi="Times New Roman"/>
          <w:sz w:val="28"/>
          <w:szCs w:val="28"/>
        </w:rPr>
        <w:t xml:space="preserve"> инвестиций в Республику Таджикистан.</w:t>
      </w:r>
    </w:p>
    <w:p w:rsidR="009F1C04" w:rsidRDefault="009F1C04" w:rsidP="00AF4DB8">
      <w:pPr>
        <w:spacing w:after="0" w:line="240" w:lineRule="auto"/>
        <w:ind w:firstLine="709"/>
        <w:jc w:val="both"/>
        <w:rPr>
          <w:rFonts w:ascii="Times New Roman" w:hAnsi="Times New Roman"/>
          <w:sz w:val="28"/>
          <w:szCs w:val="28"/>
        </w:rPr>
      </w:pPr>
      <w:r>
        <w:rPr>
          <w:rFonts w:ascii="Times New Roman" w:hAnsi="Times New Roman"/>
          <w:sz w:val="28"/>
          <w:szCs w:val="28"/>
        </w:rPr>
        <w:t>О</w:t>
      </w:r>
      <w:r w:rsidR="0031388F" w:rsidRPr="0031388F">
        <w:rPr>
          <w:rFonts w:ascii="Times New Roman" w:hAnsi="Times New Roman"/>
          <w:sz w:val="28"/>
          <w:szCs w:val="28"/>
        </w:rPr>
        <w:t xml:space="preserve">дним из приоритетных направлений развития экономики является развитие сферы недропользования. Таджикистан обладает </w:t>
      </w:r>
      <w:r w:rsidR="001128E7">
        <w:rPr>
          <w:rFonts w:ascii="Times New Roman" w:hAnsi="Times New Roman"/>
          <w:sz w:val="28"/>
          <w:szCs w:val="28"/>
        </w:rPr>
        <w:t>больши</w:t>
      </w:r>
      <w:r w:rsidR="0031388F" w:rsidRPr="0031388F">
        <w:rPr>
          <w:rFonts w:ascii="Times New Roman" w:hAnsi="Times New Roman"/>
          <w:sz w:val="28"/>
          <w:szCs w:val="28"/>
        </w:rPr>
        <w:t xml:space="preserve">ми природными богатствами, однако из-за отсутствия средств самостоятельно, без привлечения иностранных инвестиций, заниматься разведкой и разработкой месторождений республика не имеет возможности. В последние годы при рассмотрении вариантов реализации инвестиционных объектов на территории республики руководство Таджикистана предлагает зарубежным инвесторам возведение объектов «ресурсным методом» (строительство за свой счет в обмен на одно из горнорудных месторождений республики). </w:t>
      </w:r>
    </w:p>
    <w:p w:rsidR="00B70BAF" w:rsidRDefault="00030571" w:rsidP="00AF4DB8">
      <w:pPr>
        <w:spacing w:after="0" w:line="240" w:lineRule="auto"/>
        <w:ind w:firstLine="709"/>
        <w:jc w:val="both"/>
        <w:rPr>
          <w:rFonts w:ascii="Times New Roman" w:hAnsi="Times New Roman"/>
          <w:sz w:val="28"/>
          <w:szCs w:val="28"/>
        </w:rPr>
      </w:pPr>
      <w:proofErr w:type="gramStart"/>
      <w:r w:rsidRPr="00030571">
        <w:rPr>
          <w:rFonts w:ascii="Times New Roman" w:hAnsi="Times New Roman"/>
          <w:sz w:val="28"/>
          <w:szCs w:val="28"/>
        </w:rPr>
        <w:t>В Республик</w:t>
      </w:r>
      <w:r w:rsidR="00FA1725">
        <w:rPr>
          <w:rFonts w:ascii="Times New Roman" w:hAnsi="Times New Roman"/>
          <w:sz w:val="28"/>
          <w:szCs w:val="28"/>
        </w:rPr>
        <w:t>е Таджикистан созданы четыре СЭЗ</w:t>
      </w:r>
      <w:r>
        <w:rPr>
          <w:rFonts w:ascii="Times New Roman" w:hAnsi="Times New Roman"/>
          <w:sz w:val="28"/>
          <w:szCs w:val="28"/>
        </w:rPr>
        <w:t>,</w:t>
      </w:r>
      <w:r w:rsidRPr="00030571">
        <w:t xml:space="preserve"> </w:t>
      </w:r>
      <w:r>
        <w:rPr>
          <w:rFonts w:ascii="Times New Roman" w:hAnsi="Times New Roman"/>
          <w:sz w:val="28"/>
          <w:szCs w:val="28"/>
        </w:rPr>
        <w:t xml:space="preserve">в которых </w:t>
      </w:r>
      <w:r w:rsidRPr="00030571">
        <w:rPr>
          <w:rFonts w:ascii="Times New Roman" w:hAnsi="Times New Roman"/>
          <w:sz w:val="28"/>
          <w:szCs w:val="28"/>
        </w:rPr>
        <w:t>устанавливаются особые налоговый и таможенный режимы, упрощенный порядок въезда и выезда резидентов.</w:t>
      </w:r>
      <w:proofErr w:type="gramEnd"/>
    </w:p>
    <w:p w:rsidR="008B56E8" w:rsidRPr="008B56E8" w:rsidRDefault="008B56E8" w:rsidP="008B56E8">
      <w:pPr>
        <w:spacing w:after="0" w:line="240" w:lineRule="auto"/>
        <w:ind w:firstLine="709"/>
        <w:jc w:val="both"/>
        <w:rPr>
          <w:rFonts w:ascii="Times New Roman" w:hAnsi="Times New Roman"/>
          <w:sz w:val="28"/>
          <w:szCs w:val="28"/>
        </w:rPr>
      </w:pPr>
      <w:r w:rsidRPr="008B56E8">
        <w:rPr>
          <w:rFonts w:ascii="Times New Roman" w:hAnsi="Times New Roman"/>
          <w:sz w:val="28"/>
          <w:szCs w:val="28"/>
        </w:rPr>
        <w:t>Ввоз на территорию СЭЗ иностранных и отечественных товаров осуществляется без взимания таможенных пошлин и налогов, а также без применения к товарам запретов и ограничений экономического характера, установленных в соответствии с нормативными правовыми актами Республики Таджикистан.</w:t>
      </w:r>
    </w:p>
    <w:p w:rsidR="004B71B5" w:rsidRDefault="008B56E8" w:rsidP="004B71B5">
      <w:pPr>
        <w:spacing w:after="0" w:line="240" w:lineRule="auto"/>
        <w:ind w:firstLine="709"/>
        <w:jc w:val="both"/>
        <w:rPr>
          <w:rFonts w:ascii="Times New Roman" w:hAnsi="Times New Roman"/>
          <w:sz w:val="28"/>
          <w:szCs w:val="28"/>
        </w:rPr>
      </w:pPr>
      <w:r w:rsidRPr="008B56E8">
        <w:rPr>
          <w:rFonts w:ascii="Times New Roman" w:hAnsi="Times New Roman"/>
          <w:sz w:val="28"/>
          <w:szCs w:val="28"/>
        </w:rPr>
        <w:t>При вывозе с территории СЭЗ товаров за пределы Республики Таджикистан не взимаются налоги и таможенные пошлины, за исключением сборов за таможенное оформление, и не применяются запреты и ограничения экономического характера.</w:t>
      </w:r>
    </w:p>
    <w:p w:rsidR="004471A4" w:rsidRPr="00356EA8" w:rsidRDefault="004471A4" w:rsidP="004471A4">
      <w:pPr>
        <w:spacing w:after="0" w:line="240" w:lineRule="auto"/>
        <w:ind w:firstLine="709"/>
        <w:jc w:val="both"/>
        <w:rPr>
          <w:rFonts w:ascii="Times New Roman" w:hAnsi="Times New Roman"/>
          <w:sz w:val="28"/>
          <w:szCs w:val="28"/>
        </w:rPr>
      </w:pPr>
      <w:r w:rsidRPr="00356EA8">
        <w:rPr>
          <w:rFonts w:ascii="Times New Roman" w:hAnsi="Times New Roman"/>
          <w:sz w:val="28"/>
          <w:szCs w:val="28"/>
        </w:rPr>
        <w:t xml:space="preserve">Правительство Республики Таджикистан разработало и приняло План действий по снижению рисков в связи с возникшей экономической </w:t>
      </w:r>
      <w:r w:rsidRPr="00356EA8">
        <w:rPr>
          <w:rFonts w:ascii="Times New Roman" w:hAnsi="Times New Roman"/>
          <w:sz w:val="28"/>
          <w:szCs w:val="28"/>
        </w:rPr>
        <w:lastRenderedPageBreak/>
        <w:t xml:space="preserve">ситуацией, который предусматривает реализацию мероприятий по обеспечению макроэкономической стабильности, укреплению денежной и фискальной политики, снижению уровня квазифискального риска, улучшению </w:t>
      </w:r>
      <w:proofErr w:type="gramStart"/>
      <w:r w:rsidRPr="00356EA8">
        <w:rPr>
          <w:rFonts w:ascii="Times New Roman" w:hAnsi="Times New Roman"/>
          <w:sz w:val="28"/>
          <w:szCs w:val="28"/>
        </w:rPr>
        <w:t>бизнес-климата</w:t>
      </w:r>
      <w:proofErr w:type="gramEnd"/>
      <w:r w:rsidRPr="00356EA8">
        <w:rPr>
          <w:rFonts w:ascii="Times New Roman" w:hAnsi="Times New Roman"/>
          <w:sz w:val="28"/>
          <w:szCs w:val="28"/>
        </w:rPr>
        <w:t>, безусловному и полному выполнению государственных социальных обязательств.</w:t>
      </w:r>
    </w:p>
    <w:p w:rsidR="004471A4" w:rsidRPr="00356EA8" w:rsidRDefault="004471A4" w:rsidP="004471A4">
      <w:pPr>
        <w:spacing w:after="0" w:line="240" w:lineRule="auto"/>
        <w:ind w:firstLine="709"/>
        <w:jc w:val="both"/>
        <w:rPr>
          <w:rFonts w:ascii="Times New Roman" w:hAnsi="Times New Roman"/>
          <w:sz w:val="28"/>
          <w:szCs w:val="28"/>
        </w:rPr>
      </w:pPr>
      <w:r w:rsidRPr="00356EA8">
        <w:rPr>
          <w:rFonts w:ascii="Times New Roman" w:hAnsi="Times New Roman"/>
          <w:sz w:val="28"/>
          <w:szCs w:val="28"/>
        </w:rPr>
        <w:t>Реализация выработанных антикризисных мер позволила снизить негативное влияние мирового финансово-экономического кризиса на экономику республики, сохранить стабильные темпы роста, обеспечить последовательное решение задач по дальнейшему повышению уровня жизни и благосостояния населения.</w:t>
      </w:r>
    </w:p>
    <w:p w:rsidR="004471A4" w:rsidRPr="00356EA8" w:rsidRDefault="004471A4" w:rsidP="006F134D">
      <w:pPr>
        <w:spacing w:after="0" w:line="240" w:lineRule="auto"/>
        <w:ind w:firstLine="709"/>
        <w:jc w:val="both"/>
        <w:rPr>
          <w:rFonts w:ascii="Times New Roman" w:hAnsi="Times New Roman"/>
          <w:sz w:val="28"/>
          <w:szCs w:val="28"/>
        </w:rPr>
      </w:pPr>
      <w:r w:rsidRPr="00356EA8">
        <w:rPr>
          <w:rFonts w:ascii="Times New Roman" w:hAnsi="Times New Roman"/>
          <w:sz w:val="28"/>
          <w:szCs w:val="28"/>
        </w:rPr>
        <w:t xml:space="preserve">Так, в 2015 году в республике наблюдалась активизация инвестиционной деятельности, осуществлялась реализация </w:t>
      </w:r>
      <w:r w:rsidR="006F134D">
        <w:rPr>
          <w:rFonts w:ascii="Times New Roman" w:hAnsi="Times New Roman"/>
          <w:sz w:val="28"/>
          <w:szCs w:val="28"/>
        </w:rPr>
        <w:br/>
      </w:r>
      <w:r w:rsidRPr="00356EA8">
        <w:rPr>
          <w:rFonts w:ascii="Times New Roman" w:hAnsi="Times New Roman"/>
          <w:sz w:val="28"/>
          <w:szCs w:val="28"/>
        </w:rPr>
        <w:t xml:space="preserve">59 инвестиционных проектов на общую сумму 2,5 </w:t>
      </w:r>
      <w:proofErr w:type="gramStart"/>
      <w:r w:rsidRPr="00356EA8">
        <w:rPr>
          <w:rFonts w:ascii="Times New Roman" w:hAnsi="Times New Roman"/>
          <w:sz w:val="28"/>
          <w:szCs w:val="28"/>
        </w:rPr>
        <w:t>млрд</w:t>
      </w:r>
      <w:proofErr w:type="gramEnd"/>
      <w:r w:rsidRPr="00356EA8">
        <w:rPr>
          <w:rFonts w:ascii="Times New Roman" w:hAnsi="Times New Roman"/>
          <w:sz w:val="28"/>
          <w:szCs w:val="28"/>
        </w:rPr>
        <w:t xml:space="preserve"> долларов США в энергетике, на транспорте, в сельском хозяйстве, образовании, здравоохранении и других сферах. В целом за 2015 год освоено капитальных вложений на сумму 9,1 </w:t>
      </w:r>
      <w:proofErr w:type="gramStart"/>
      <w:r w:rsidRPr="00356EA8">
        <w:rPr>
          <w:rFonts w:ascii="Times New Roman" w:hAnsi="Times New Roman"/>
          <w:sz w:val="28"/>
          <w:szCs w:val="28"/>
        </w:rPr>
        <w:t>млрд</w:t>
      </w:r>
      <w:proofErr w:type="gramEnd"/>
      <w:r w:rsidRPr="00356EA8">
        <w:rPr>
          <w:rFonts w:ascii="Times New Roman" w:hAnsi="Times New Roman"/>
          <w:sz w:val="28"/>
          <w:szCs w:val="28"/>
        </w:rPr>
        <w:t xml:space="preserve"> сомони, что в реальном выражении на 21,2 % превышает показатель 2014 года.</w:t>
      </w:r>
    </w:p>
    <w:p w:rsidR="00133AE8" w:rsidRPr="00356EA8" w:rsidRDefault="004471A4" w:rsidP="00133AE8">
      <w:pPr>
        <w:spacing w:after="0" w:line="240" w:lineRule="auto"/>
        <w:ind w:firstLine="709"/>
        <w:jc w:val="both"/>
        <w:rPr>
          <w:rFonts w:ascii="Times New Roman" w:hAnsi="Times New Roman"/>
          <w:sz w:val="28"/>
          <w:szCs w:val="28"/>
        </w:rPr>
      </w:pPr>
      <w:r w:rsidRPr="00356EA8">
        <w:rPr>
          <w:rFonts w:ascii="Times New Roman" w:hAnsi="Times New Roman"/>
          <w:sz w:val="28"/>
          <w:szCs w:val="28"/>
        </w:rPr>
        <w:t xml:space="preserve">ГУП «Таджикская железная дорога» заключило контракт с КНР на строительство </w:t>
      </w:r>
      <w:r w:rsidR="006F134D">
        <w:rPr>
          <w:rFonts w:ascii="Times New Roman" w:hAnsi="Times New Roman"/>
          <w:sz w:val="28"/>
          <w:szCs w:val="28"/>
        </w:rPr>
        <w:t>трех</w:t>
      </w:r>
      <w:r w:rsidRPr="00356EA8">
        <w:rPr>
          <w:rFonts w:ascii="Times New Roman" w:hAnsi="Times New Roman"/>
          <w:sz w:val="28"/>
          <w:szCs w:val="28"/>
        </w:rPr>
        <w:t xml:space="preserve"> тоннелей и </w:t>
      </w:r>
      <w:r w:rsidR="006F134D">
        <w:rPr>
          <w:rFonts w:ascii="Times New Roman" w:hAnsi="Times New Roman"/>
          <w:sz w:val="28"/>
          <w:szCs w:val="28"/>
        </w:rPr>
        <w:t>пяти</w:t>
      </w:r>
      <w:r w:rsidRPr="00356EA8">
        <w:rPr>
          <w:rFonts w:ascii="Times New Roman" w:hAnsi="Times New Roman"/>
          <w:sz w:val="28"/>
          <w:szCs w:val="28"/>
        </w:rPr>
        <w:t xml:space="preserve"> мостов на строительстве новой железной дороги Душанбе – Курган-Тюбе (Вахдат-Яван) с выделением кредита со стороны Эксимбанка Китая в ра</w:t>
      </w:r>
      <w:r w:rsidR="00133AE8" w:rsidRPr="00356EA8">
        <w:rPr>
          <w:rFonts w:ascii="Times New Roman" w:hAnsi="Times New Roman"/>
          <w:sz w:val="28"/>
          <w:szCs w:val="28"/>
        </w:rPr>
        <w:t xml:space="preserve">змере 71,993 </w:t>
      </w:r>
      <w:proofErr w:type="gramStart"/>
      <w:r w:rsidR="00133AE8" w:rsidRPr="00356EA8">
        <w:rPr>
          <w:rFonts w:ascii="Times New Roman" w:hAnsi="Times New Roman"/>
          <w:sz w:val="28"/>
          <w:szCs w:val="28"/>
        </w:rPr>
        <w:t>млн</w:t>
      </w:r>
      <w:proofErr w:type="gramEnd"/>
      <w:r w:rsidR="00133AE8" w:rsidRPr="00356EA8">
        <w:rPr>
          <w:rFonts w:ascii="Times New Roman" w:hAnsi="Times New Roman"/>
          <w:sz w:val="28"/>
          <w:szCs w:val="28"/>
        </w:rPr>
        <w:t xml:space="preserve"> долларов США.</w:t>
      </w:r>
    </w:p>
    <w:p w:rsidR="004471A4" w:rsidRPr="00356EA8" w:rsidRDefault="004471A4" w:rsidP="00133AE8">
      <w:pPr>
        <w:spacing w:after="0" w:line="240" w:lineRule="auto"/>
        <w:ind w:firstLine="709"/>
        <w:jc w:val="both"/>
        <w:rPr>
          <w:rFonts w:ascii="Times New Roman" w:hAnsi="Times New Roman"/>
          <w:sz w:val="28"/>
          <w:szCs w:val="28"/>
        </w:rPr>
      </w:pPr>
      <w:r w:rsidRPr="00356EA8">
        <w:rPr>
          <w:rFonts w:ascii="Times New Roman" w:hAnsi="Times New Roman"/>
          <w:sz w:val="28"/>
          <w:szCs w:val="28"/>
        </w:rPr>
        <w:t>В среднесрочной перспективе правительственные меры будут направлены:</w:t>
      </w:r>
    </w:p>
    <w:p w:rsidR="004471A4" w:rsidRPr="00356EA8" w:rsidRDefault="004471A4" w:rsidP="004471A4">
      <w:pPr>
        <w:spacing w:after="0" w:line="240" w:lineRule="auto"/>
        <w:ind w:firstLine="709"/>
        <w:jc w:val="both"/>
        <w:rPr>
          <w:rFonts w:ascii="Times New Roman" w:hAnsi="Times New Roman"/>
          <w:sz w:val="28"/>
          <w:szCs w:val="28"/>
        </w:rPr>
      </w:pPr>
      <w:r w:rsidRPr="00356EA8">
        <w:rPr>
          <w:rFonts w:ascii="Times New Roman" w:hAnsi="Times New Roman"/>
          <w:sz w:val="28"/>
          <w:szCs w:val="28"/>
        </w:rPr>
        <w:t>на поддержку реальных отраслей экономики (промышленности и сельского хозяйства) в целях обеспечения внутреннего рынка продукцией отечественного производства;</w:t>
      </w:r>
    </w:p>
    <w:p w:rsidR="004471A4" w:rsidRPr="00356EA8" w:rsidRDefault="004471A4" w:rsidP="004471A4">
      <w:pPr>
        <w:spacing w:after="0" w:line="240" w:lineRule="auto"/>
        <w:ind w:firstLine="709"/>
        <w:jc w:val="both"/>
        <w:rPr>
          <w:rFonts w:ascii="Times New Roman" w:hAnsi="Times New Roman"/>
          <w:sz w:val="28"/>
          <w:szCs w:val="28"/>
        </w:rPr>
      </w:pPr>
      <w:r w:rsidRPr="00356EA8">
        <w:rPr>
          <w:rFonts w:ascii="Times New Roman" w:hAnsi="Times New Roman"/>
          <w:sz w:val="28"/>
          <w:szCs w:val="28"/>
        </w:rPr>
        <w:t>диверсификацию экспорта, повышение конкурентоспособности производимой продукции на мировых рынках через механизмы стимулирования и таможенные тарифы;</w:t>
      </w:r>
    </w:p>
    <w:p w:rsidR="004471A4" w:rsidRPr="00356EA8" w:rsidRDefault="004471A4" w:rsidP="004471A4">
      <w:pPr>
        <w:spacing w:after="0" w:line="240" w:lineRule="auto"/>
        <w:ind w:firstLine="709"/>
        <w:jc w:val="both"/>
        <w:rPr>
          <w:rFonts w:ascii="Times New Roman" w:hAnsi="Times New Roman"/>
          <w:sz w:val="28"/>
          <w:szCs w:val="28"/>
        </w:rPr>
      </w:pPr>
      <w:r w:rsidRPr="00356EA8">
        <w:rPr>
          <w:rFonts w:ascii="Times New Roman" w:hAnsi="Times New Roman"/>
          <w:sz w:val="28"/>
          <w:szCs w:val="28"/>
        </w:rPr>
        <w:t>расширение работ по привлечению инвестиций на строительство тепловых и гидроэлектростанций с целью постоянного обеспечения населения и предприятий электроэнергией;</w:t>
      </w:r>
    </w:p>
    <w:p w:rsidR="004471A4" w:rsidRPr="00356EA8" w:rsidRDefault="004471A4" w:rsidP="004471A4">
      <w:pPr>
        <w:spacing w:after="0" w:line="240" w:lineRule="auto"/>
        <w:ind w:firstLine="709"/>
        <w:jc w:val="both"/>
        <w:rPr>
          <w:rFonts w:ascii="Times New Roman" w:hAnsi="Times New Roman"/>
          <w:sz w:val="28"/>
          <w:szCs w:val="28"/>
        </w:rPr>
      </w:pPr>
      <w:r w:rsidRPr="00356EA8">
        <w:rPr>
          <w:rFonts w:ascii="Times New Roman" w:hAnsi="Times New Roman"/>
          <w:sz w:val="28"/>
          <w:szCs w:val="28"/>
        </w:rPr>
        <w:t>целевое и эффективное использование бюджетных средств, увеличение государственных доходов и изыскание дополнительных финансовых ресурсов через сотрудничество с международными финансовыми институтами;</w:t>
      </w:r>
    </w:p>
    <w:p w:rsidR="004471A4" w:rsidRPr="00356EA8" w:rsidRDefault="004471A4" w:rsidP="004471A4">
      <w:pPr>
        <w:spacing w:after="0" w:line="240" w:lineRule="auto"/>
        <w:ind w:firstLine="709"/>
        <w:jc w:val="both"/>
        <w:rPr>
          <w:rFonts w:ascii="Times New Roman" w:hAnsi="Times New Roman"/>
          <w:sz w:val="28"/>
          <w:szCs w:val="28"/>
        </w:rPr>
      </w:pPr>
      <w:r w:rsidRPr="00356EA8">
        <w:rPr>
          <w:rFonts w:ascii="Times New Roman" w:hAnsi="Times New Roman"/>
          <w:sz w:val="28"/>
          <w:szCs w:val="28"/>
        </w:rPr>
        <w:t>повышение доступности юридических и физических лиц к кредитным ресурсам посредством приемлемых процентных ставок;</w:t>
      </w:r>
    </w:p>
    <w:p w:rsidR="004471A4" w:rsidRPr="004B71B5" w:rsidRDefault="004471A4" w:rsidP="004471A4">
      <w:pPr>
        <w:spacing w:after="0" w:line="240" w:lineRule="auto"/>
        <w:ind w:firstLine="709"/>
        <w:jc w:val="both"/>
        <w:rPr>
          <w:rFonts w:ascii="Times New Roman" w:hAnsi="Times New Roman"/>
          <w:sz w:val="28"/>
          <w:szCs w:val="28"/>
        </w:rPr>
      </w:pPr>
      <w:r w:rsidRPr="00356EA8">
        <w:rPr>
          <w:rFonts w:ascii="Times New Roman" w:hAnsi="Times New Roman"/>
          <w:sz w:val="28"/>
          <w:szCs w:val="28"/>
        </w:rPr>
        <w:t xml:space="preserve">стимулирование привлечения денежных переводов в развитие отраслей экономики, в частности для развития МСП, и участие в проектах </w:t>
      </w:r>
      <w:r w:rsidR="006F134D">
        <w:rPr>
          <w:rFonts w:ascii="Times New Roman" w:hAnsi="Times New Roman"/>
          <w:sz w:val="28"/>
          <w:szCs w:val="28"/>
        </w:rPr>
        <w:t>ГЧП</w:t>
      </w:r>
      <w:r w:rsidRPr="00356EA8">
        <w:rPr>
          <w:rFonts w:ascii="Times New Roman" w:hAnsi="Times New Roman"/>
          <w:sz w:val="28"/>
          <w:szCs w:val="28"/>
        </w:rPr>
        <w:t xml:space="preserve"> и др.</w:t>
      </w:r>
    </w:p>
    <w:p w:rsidR="006713F4" w:rsidRDefault="00983058" w:rsidP="004B71B5">
      <w:pPr>
        <w:spacing w:after="0" w:line="240" w:lineRule="auto"/>
        <w:ind w:left="720"/>
        <w:rPr>
          <w:rFonts w:ascii="Times New Roman" w:hAnsi="Times New Roman"/>
          <w:sz w:val="28"/>
          <w:szCs w:val="28"/>
        </w:rPr>
      </w:pPr>
      <w:r>
        <w:rPr>
          <w:rFonts w:ascii="Times New Roman" w:hAnsi="Times New Roman"/>
          <w:sz w:val="28"/>
          <w:szCs w:val="28"/>
        </w:rPr>
        <w:t xml:space="preserve">                                              </w:t>
      </w:r>
    </w:p>
    <w:p w:rsidR="006F1F8E" w:rsidRDefault="006F1F8E" w:rsidP="004B71B5">
      <w:pPr>
        <w:spacing w:after="0" w:line="240" w:lineRule="auto"/>
        <w:ind w:left="720"/>
        <w:rPr>
          <w:rFonts w:ascii="Times New Roman" w:hAnsi="Times New Roman"/>
          <w:sz w:val="28"/>
          <w:szCs w:val="28"/>
        </w:rPr>
      </w:pPr>
    </w:p>
    <w:p w:rsidR="006F1F8E" w:rsidRDefault="006F1F8E" w:rsidP="004B71B5">
      <w:pPr>
        <w:spacing w:after="0" w:line="240" w:lineRule="auto"/>
        <w:ind w:left="720"/>
        <w:rPr>
          <w:rFonts w:ascii="Times New Roman" w:hAnsi="Times New Roman"/>
          <w:sz w:val="28"/>
          <w:szCs w:val="28"/>
        </w:rPr>
      </w:pPr>
    </w:p>
    <w:p w:rsidR="004B71B5" w:rsidRDefault="007256BD" w:rsidP="006713F4">
      <w:pPr>
        <w:spacing w:after="0" w:line="240" w:lineRule="auto"/>
        <w:ind w:left="720"/>
        <w:jc w:val="center"/>
        <w:rPr>
          <w:rFonts w:ascii="Times New Roman" w:hAnsi="Times New Roman"/>
          <w:sz w:val="28"/>
          <w:szCs w:val="28"/>
        </w:rPr>
      </w:pPr>
      <w:r>
        <w:rPr>
          <w:rFonts w:ascii="Times New Roman" w:hAnsi="Times New Roman"/>
          <w:sz w:val="28"/>
          <w:szCs w:val="28"/>
        </w:rPr>
        <w:lastRenderedPageBreak/>
        <w:t xml:space="preserve">* </w:t>
      </w:r>
      <w:r w:rsidR="00983058">
        <w:rPr>
          <w:rFonts w:ascii="Times New Roman" w:hAnsi="Times New Roman"/>
          <w:sz w:val="28"/>
          <w:szCs w:val="28"/>
        </w:rPr>
        <w:t xml:space="preserve">    </w:t>
      </w:r>
      <w:r>
        <w:rPr>
          <w:rFonts w:ascii="Times New Roman" w:hAnsi="Times New Roman"/>
          <w:sz w:val="28"/>
          <w:szCs w:val="28"/>
        </w:rPr>
        <w:t>*</w:t>
      </w:r>
      <w:r w:rsidR="00983058">
        <w:rPr>
          <w:rFonts w:ascii="Times New Roman" w:hAnsi="Times New Roman"/>
          <w:sz w:val="28"/>
          <w:szCs w:val="28"/>
        </w:rPr>
        <w:t xml:space="preserve">     *</w:t>
      </w:r>
    </w:p>
    <w:p w:rsidR="00CA72A1" w:rsidRPr="00CA72A1" w:rsidRDefault="00983058" w:rsidP="00CA72A1">
      <w:pPr>
        <w:spacing w:after="0" w:line="240" w:lineRule="auto"/>
        <w:ind w:firstLine="709"/>
        <w:jc w:val="both"/>
        <w:rPr>
          <w:rFonts w:ascii="Times New Roman" w:hAnsi="Times New Roman"/>
          <w:sz w:val="28"/>
          <w:szCs w:val="28"/>
        </w:rPr>
      </w:pPr>
      <w:r>
        <w:rPr>
          <w:rFonts w:ascii="Times New Roman" w:hAnsi="Times New Roman"/>
          <w:sz w:val="28"/>
          <w:szCs w:val="28"/>
        </w:rPr>
        <w:t>Таким образом, в</w:t>
      </w:r>
      <w:r w:rsidR="00CA72A1" w:rsidRPr="00CA72A1">
        <w:rPr>
          <w:rFonts w:ascii="Times New Roman" w:hAnsi="Times New Roman"/>
          <w:sz w:val="28"/>
          <w:szCs w:val="28"/>
        </w:rPr>
        <w:t xml:space="preserve"> государствах</w:t>
      </w:r>
      <w:r w:rsidR="00E86E71">
        <w:rPr>
          <w:rFonts w:ascii="Times New Roman" w:hAnsi="Times New Roman"/>
          <w:sz w:val="28"/>
          <w:szCs w:val="28"/>
        </w:rPr>
        <w:t xml:space="preserve"> – </w:t>
      </w:r>
      <w:r w:rsidR="00CA72A1" w:rsidRPr="00CA72A1">
        <w:rPr>
          <w:rFonts w:ascii="Times New Roman" w:hAnsi="Times New Roman"/>
          <w:sz w:val="28"/>
          <w:szCs w:val="28"/>
        </w:rPr>
        <w:t xml:space="preserve">участниках СНГ проводится </w:t>
      </w:r>
      <w:r w:rsidR="00B37D2C">
        <w:rPr>
          <w:rFonts w:ascii="Times New Roman" w:hAnsi="Times New Roman"/>
          <w:sz w:val="28"/>
          <w:szCs w:val="28"/>
        </w:rPr>
        <w:t>актив</w:t>
      </w:r>
      <w:r w:rsidR="00CA72A1" w:rsidRPr="00CA72A1">
        <w:rPr>
          <w:rFonts w:ascii="Times New Roman" w:hAnsi="Times New Roman"/>
          <w:sz w:val="28"/>
          <w:szCs w:val="28"/>
        </w:rPr>
        <w:t>ная работа по улучшению делового климата, в частности:</w:t>
      </w:r>
    </w:p>
    <w:p w:rsidR="00CA72A1" w:rsidRPr="00CA72A1" w:rsidRDefault="00CA72A1" w:rsidP="00CA72A1">
      <w:pPr>
        <w:spacing w:after="0" w:line="240" w:lineRule="auto"/>
        <w:ind w:firstLine="709"/>
        <w:jc w:val="both"/>
        <w:rPr>
          <w:rFonts w:ascii="Times New Roman" w:hAnsi="Times New Roman"/>
          <w:sz w:val="28"/>
          <w:szCs w:val="28"/>
        </w:rPr>
      </w:pPr>
      <w:r w:rsidRPr="00CA72A1">
        <w:rPr>
          <w:rFonts w:ascii="Times New Roman" w:hAnsi="Times New Roman"/>
          <w:sz w:val="28"/>
          <w:szCs w:val="28"/>
        </w:rPr>
        <w:t xml:space="preserve">обеспечиваются </w:t>
      </w:r>
      <w:r w:rsidR="009232B8">
        <w:rPr>
          <w:rFonts w:ascii="Times New Roman" w:hAnsi="Times New Roman"/>
          <w:sz w:val="28"/>
          <w:szCs w:val="28"/>
        </w:rPr>
        <w:t>упрощение</w:t>
      </w:r>
      <w:r w:rsidRPr="00CA72A1">
        <w:rPr>
          <w:rFonts w:ascii="Times New Roman" w:hAnsi="Times New Roman"/>
          <w:sz w:val="28"/>
          <w:szCs w:val="28"/>
        </w:rPr>
        <w:t xml:space="preserve"> регистр</w:t>
      </w:r>
      <w:r w:rsidR="009232B8">
        <w:rPr>
          <w:rFonts w:ascii="Times New Roman" w:hAnsi="Times New Roman"/>
          <w:sz w:val="28"/>
          <w:szCs w:val="28"/>
        </w:rPr>
        <w:t>ации юридических лиц, сокращение</w:t>
      </w:r>
      <w:r w:rsidRPr="00CA72A1">
        <w:rPr>
          <w:rFonts w:ascii="Times New Roman" w:hAnsi="Times New Roman"/>
          <w:sz w:val="28"/>
          <w:szCs w:val="28"/>
        </w:rPr>
        <w:t xml:space="preserve"> сроко</w:t>
      </w:r>
      <w:r w:rsidR="009232B8">
        <w:rPr>
          <w:rFonts w:ascii="Times New Roman" w:hAnsi="Times New Roman"/>
          <w:sz w:val="28"/>
          <w:szCs w:val="28"/>
        </w:rPr>
        <w:t>в обработки документов, введение</w:t>
      </w:r>
      <w:r w:rsidRPr="00CA72A1">
        <w:rPr>
          <w:rFonts w:ascii="Times New Roman" w:hAnsi="Times New Roman"/>
          <w:sz w:val="28"/>
          <w:szCs w:val="28"/>
        </w:rPr>
        <w:t xml:space="preserve"> электронной государственной регистрации;</w:t>
      </w:r>
    </w:p>
    <w:p w:rsidR="00CA72A1" w:rsidRPr="00CA72A1" w:rsidRDefault="00CA72A1" w:rsidP="00CA72A1">
      <w:pPr>
        <w:spacing w:after="0" w:line="240" w:lineRule="auto"/>
        <w:ind w:firstLine="709"/>
        <w:jc w:val="both"/>
        <w:rPr>
          <w:rFonts w:ascii="Times New Roman" w:hAnsi="Times New Roman"/>
          <w:sz w:val="28"/>
          <w:szCs w:val="28"/>
        </w:rPr>
      </w:pPr>
      <w:proofErr w:type="gramStart"/>
      <w:r w:rsidRPr="00CA72A1">
        <w:rPr>
          <w:rFonts w:ascii="Times New Roman" w:hAnsi="Times New Roman"/>
          <w:sz w:val="28"/>
          <w:szCs w:val="28"/>
        </w:rPr>
        <w:t>формируются сервис-центры, работающие по принципу «единого окна»;</w:t>
      </w:r>
      <w:proofErr w:type="gramEnd"/>
    </w:p>
    <w:p w:rsidR="00CA72A1" w:rsidRPr="00CA72A1" w:rsidRDefault="00CA72A1" w:rsidP="00CA72A1">
      <w:pPr>
        <w:spacing w:after="0" w:line="240" w:lineRule="auto"/>
        <w:ind w:firstLine="709"/>
        <w:jc w:val="both"/>
        <w:rPr>
          <w:rFonts w:ascii="Times New Roman" w:hAnsi="Times New Roman"/>
          <w:sz w:val="28"/>
          <w:szCs w:val="28"/>
        </w:rPr>
      </w:pPr>
      <w:r w:rsidRPr="00CA72A1">
        <w:rPr>
          <w:rFonts w:ascii="Times New Roman" w:hAnsi="Times New Roman"/>
          <w:sz w:val="28"/>
          <w:szCs w:val="28"/>
        </w:rPr>
        <w:t>совершенствуется нормативно-правовая база, направленная на уменьшение мер контроля и отчетности;</w:t>
      </w:r>
    </w:p>
    <w:p w:rsidR="00CA72A1" w:rsidRDefault="00CA72A1" w:rsidP="00CA72A1">
      <w:pPr>
        <w:spacing w:after="0" w:line="240" w:lineRule="auto"/>
        <w:ind w:firstLine="709"/>
        <w:jc w:val="both"/>
        <w:rPr>
          <w:rFonts w:ascii="Times New Roman" w:hAnsi="Times New Roman"/>
          <w:sz w:val="28"/>
          <w:szCs w:val="28"/>
        </w:rPr>
      </w:pPr>
      <w:r w:rsidRPr="00CA72A1">
        <w:rPr>
          <w:rFonts w:ascii="Times New Roman" w:hAnsi="Times New Roman"/>
          <w:sz w:val="28"/>
          <w:szCs w:val="28"/>
        </w:rPr>
        <w:t>сокращается число видов деятельности, подлежащих лицензированию;</w:t>
      </w:r>
    </w:p>
    <w:p w:rsidR="00472125" w:rsidRDefault="00472125" w:rsidP="00CA72A1">
      <w:pPr>
        <w:spacing w:after="0" w:line="240" w:lineRule="auto"/>
        <w:ind w:firstLine="709"/>
        <w:jc w:val="both"/>
        <w:rPr>
          <w:rFonts w:ascii="Times New Roman" w:hAnsi="Times New Roman"/>
          <w:sz w:val="28"/>
          <w:szCs w:val="28"/>
        </w:rPr>
      </w:pPr>
      <w:r>
        <w:rPr>
          <w:rFonts w:ascii="Times New Roman" w:hAnsi="Times New Roman"/>
          <w:sz w:val="28"/>
          <w:szCs w:val="28"/>
        </w:rPr>
        <w:t>вед</w:t>
      </w:r>
      <w:r w:rsidR="00DF7B32">
        <w:rPr>
          <w:rFonts w:ascii="Times New Roman" w:hAnsi="Times New Roman"/>
          <w:sz w:val="28"/>
          <w:szCs w:val="28"/>
        </w:rPr>
        <w:t>утся</w:t>
      </w:r>
      <w:r>
        <w:rPr>
          <w:rFonts w:ascii="Times New Roman" w:hAnsi="Times New Roman"/>
          <w:sz w:val="28"/>
          <w:szCs w:val="28"/>
        </w:rPr>
        <w:t xml:space="preserve"> работы по государственной поддержке развития малого и среднего бизнеса;</w:t>
      </w:r>
    </w:p>
    <w:p w:rsidR="00472125" w:rsidRPr="00CA72A1" w:rsidRDefault="00DF7B32" w:rsidP="00CA72A1">
      <w:pPr>
        <w:spacing w:after="0" w:line="240" w:lineRule="auto"/>
        <w:ind w:firstLine="709"/>
        <w:jc w:val="both"/>
        <w:rPr>
          <w:rFonts w:ascii="Times New Roman" w:hAnsi="Times New Roman"/>
          <w:sz w:val="28"/>
          <w:szCs w:val="28"/>
        </w:rPr>
      </w:pPr>
      <w:r>
        <w:rPr>
          <w:rFonts w:ascii="Times New Roman" w:hAnsi="Times New Roman"/>
          <w:sz w:val="28"/>
          <w:szCs w:val="28"/>
        </w:rPr>
        <w:t>развивается</w:t>
      </w:r>
      <w:r w:rsidR="00472125">
        <w:rPr>
          <w:rFonts w:ascii="Times New Roman" w:hAnsi="Times New Roman"/>
          <w:sz w:val="28"/>
          <w:szCs w:val="28"/>
        </w:rPr>
        <w:t xml:space="preserve"> предпринимат</w:t>
      </w:r>
      <w:r w:rsidR="00E679F0">
        <w:rPr>
          <w:rFonts w:ascii="Times New Roman" w:hAnsi="Times New Roman"/>
          <w:sz w:val="28"/>
          <w:szCs w:val="28"/>
        </w:rPr>
        <w:t>е</w:t>
      </w:r>
      <w:r>
        <w:rPr>
          <w:rFonts w:ascii="Times New Roman" w:hAnsi="Times New Roman"/>
          <w:sz w:val="28"/>
          <w:szCs w:val="28"/>
        </w:rPr>
        <w:t>льство</w:t>
      </w:r>
      <w:r w:rsidR="00E679F0">
        <w:rPr>
          <w:rFonts w:ascii="Times New Roman" w:hAnsi="Times New Roman"/>
          <w:sz w:val="28"/>
          <w:szCs w:val="28"/>
        </w:rPr>
        <w:t xml:space="preserve"> в особых экономических зонах</w:t>
      </w:r>
      <w:r w:rsidR="00CB40CE">
        <w:rPr>
          <w:rFonts w:ascii="Times New Roman" w:hAnsi="Times New Roman"/>
          <w:sz w:val="28"/>
          <w:szCs w:val="28"/>
        </w:rPr>
        <w:t xml:space="preserve"> </w:t>
      </w:r>
      <w:r w:rsidR="00E679F0">
        <w:rPr>
          <w:rFonts w:ascii="Times New Roman" w:hAnsi="Times New Roman"/>
          <w:sz w:val="28"/>
          <w:szCs w:val="28"/>
        </w:rPr>
        <w:t>и технопарках;</w:t>
      </w:r>
      <w:r w:rsidR="00472125">
        <w:rPr>
          <w:rFonts w:ascii="Times New Roman" w:hAnsi="Times New Roman"/>
          <w:sz w:val="28"/>
          <w:szCs w:val="28"/>
        </w:rPr>
        <w:t xml:space="preserve"> </w:t>
      </w:r>
    </w:p>
    <w:p w:rsidR="00CA72A1" w:rsidRPr="00CA72A1" w:rsidRDefault="00CA72A1" w:rsidP="00CA72A1">
      <w:pPr>
        <w:spacing w:after="0" w:line="240" w:lineRule="auto"/>
        <w:ind w:firstLine="709"/>
        <w:jc w:val="both"/>
        <w:rPr>
          <w:rFonts w:ascii="Times New Roman" w:hAnsi="Times New Roman"/>
          <w:sz w:val="28"/>
          <w:szCs w:val="28"/>
        </w:rPr>
      </w:pPr>
      <w:r w:rsidRPr="00CA72A1">
        <w:rPr>
          <w:rFonts w:ascii="Times New Roman" w:hAnsi="Times New Roman"/>
          <w:sz w:val="28"/>
          <w:szCs w:val="28"/>
        </w:rPr>
        <w:t>осуществляется работа по либерализации валютного, налогового и таможенного законодательств</w:t>
      </w:r>
      <w:r w:rsidR="004335ED">
        <w:rPr>
          <w:rFonts w:ascii="Times New Roman" w:hAnsi="Times New Roman"/>
          <w:sz w:val="28"/>
          <w:szCs w:val="28"/>
        </w:rPr>
        <w:t>, диверсифик</w:t>
      </w:r>
      <w:r w:rsidR="00DF7B32">
        <w:rPr>
          <w:rFonts w:ascii="Times New Roman" w:hAnsi="Times New Roman"/>
          <w:sz w:val="28"/>
          <w:szCs w:val="28"/>
        </w:rPr>
        <w:t>ации и поощрению</w:t>
      </w:r>
      <w:r w:rsidR="004335ED">
        <w:rPr>
          <w:rFonts w:ascii="Times New Roman" w:hAnsi="Times New Roman"/>
          <w:sz w:val="28"/>
          <w:szCs w:val="28"/>
        </w:rPr>
        <w:t xml:space="preserve"> экспорта</w:t>
      </w:r>
      <w:r w:rsidRPr="00CA72A1">
        <w:rPr>
          <w:rFonts w:ascii="Times New Roman" w:hAnsi="Times New Roman"/>
          <w:sz w:val="28"/>
          <w:szCs w:val="28"/>
        </w:rPr>
        <w:t xml:space="preserve">; </w:t>
      </w:r>
    </w:p>
    <w:p w:rsidR="00CA72A1" w:rsidRPr="00CA72A1" w:rsidRDefault="00CA72A1" w:rsidP="00CA72A1">
      <w:pPr>
        <w:spacing w:after="0" w:line="240" w:lineRule="auto"/>
        <w:ind w:firstLine="709"/>
        <w:jc w:val="both"/>
        <w:rPr>
          <w:rFonts w:ascii="Times New Roman" w:hAnsi="Times New Roman"/>
          <w:sz w:val="28"/>
          <w:szCs w:val="28"/>
        </w:rPr>
      </w:pPr>
      <w:r w:rsidRPr="00CA72A1">
        <w:rPr>
          <w:rFonts w:ascii="Times New Roman" w:hAnsi="Times New Roman"/>
          <w:sz w:val="28"/>
          <w:szCs w:val="28"/>
        </w:rPr>
        <w:t xml:space="preserve">обеспечивается информационная открытость </w:t>
      </w:r>
      <w:r w:rsidR="00DF7B32">
        <w:rPr>
          <w:rFonts w:ascii="Times New Roman" w:hAnsi="Times New Roman"/>
          <w:sz w:val="28"/>
          <w:szCs w:val="28"/>
        </w:rPr>
        <w:t>при</w:t>
      </w:r>
      <w:r w:rsidRPr="00CA72A1">
        <w:rPr>
          <w:rFonts w:ascii="Times New Roman" w:hAnsi="Times New Roman"/>
          <w:sz w:val="28"/>
          <w:szCs w:val="28"/>
        </w:rPr>
        <w:t xml:space="preserve"> пров</w:t>
      </w:r>
      <w:r w:rsidR="00DF7B32">
        <w:rPr>
          <w:rFonts w:ascii="Times New Roman" w:hAnsi="Times New Roman"/>
          <w:sz w:val="28"/>
          <w:szCs w:val="28"/>
        </w:rPr>
        <w:t>еден</w:t>
      </w:r>
      <w:proofErr w:type="gramStart"/>
      <w:r w:rsidR="00DF7B32">
        <w:rPr>
          <w:rFonts w:ascii="Times New Roman" w:hAnsi="Times New Roman"/>
          <w:sz w:val="28"/>
          <w:szCs w:val="28"/>
        </w:rPr>
        <w:t>ии ау</w:t>
      </w:r>
      <w:proofErr w:type="gramEnd"/>
      <w:r w:rsidR="00DF7B32">
        <w:rPr>
          <w:rFonts w:ascii="Times New Roman" w:hAnsi="Times New Roman"/>
          <w:sz w:val="28"/>
          <w:szCs w:val="28"/>
        </w:rPr>
        <w:t>кционов и тендеров</w:t>
      </w:r>
      <w:r w:rsidRPr="00CA72A1">
        <w:rPr>
          <w:rFonts w:ascii="Times New Roman" w:hAnsi="Times New Roman"/>
          <w:sz w:val="28"/>
          <w:szCs w:val="28"/>
        </w:rPr>
        <w:t xml:space="preserve"> в процессе приватизации государственного имущества;</w:t>
      </w:r>
    </w:p>
    <w:p w:rsidR="00FF2A11" w:rsidRDefault="00CA72A1" w:rsidP="005540DF">
      <w:pPr>
        <w:spacing w:after="0" w:line="240" w:lineRule="auto"/>
        <w:ind w:firstLine="709"/>
        <w:jc w:val="both"/>
        <w:rPr>
          <w:rFonts w:ascii="Times New Roman" w:hAnsi="Times New Roman"/>
          <w:sz w:val="28"/>
          <w:szCs w:val="28"/>
        </w:rPr>
      </w:pPr>
      <w:r w:rsidRPr="00CA72A1">
        <w:rPr>
          <w:rFonts w:ascii="Times New Roman" w:hAnsi="Times New Roman"/>
          <w:sz w:val="28"/>
          <w:szCs w:val="28"/>
        </w:rPr>
        <w:t>исключаются излишние бюрократические процедуры при реги</w:t>
      </w:r>
      <w:r w:rsidR="005540DF">
        <w:rPr>
          <w:rFonts w:ascii="Times New Roman" w:hAnsi="Times New Roman"/>
          <w:sz w:val="28"/>
          <w:szCs w:val="28"/>
        </w:rPr>
        <w:t>страции сделок с недвижимостью.</w:t>
      </w:r>
    </w:p>
    <w:p w:rsidR="004B71B5" w:rsidRDefault="004B71B5" w:rsidP="005D387A">
      <w:pPr>
        <w:spacing w:after="0" w:line="240" w:lineRule="auto"/>
        <w:ind w:left="3539" w:firstLine="1"/>
        <w:jc w:val="both"/>
        <w:rPr>
          <w:rFonts w:ascii="Times New Roman" w:hAnsi="Times New Roman"/>
          <w:sz w:val="28"/>
          <w:szCs w:val="28"/>
        </w:rPr>
      </w:pPr>
    </w:p>
    <w:p w:rsidR="00356EA8" w:rsidRDefault="00356EA8" w:rsidP="005D387A">
      <w:pPr>
        <w:spacing w:after="0" w:line="240" w:lineRule="auto"/>
        <w:ind w:left="3539" w:firstLine="1"/>
        <w:jc w:val="both"/>
        <w:rPr>
          <w:rFonts w:ascii="Times New Roman" w:hAnsi="Times New Roman"/>
          <w:sz w:val="28"/>
          <w:szCs w:val="28"/>
        </w:rPr>
      </w:pPr>
    </w:p>
    <w:p w:rsidR="00111F44" w:rsidRDefault="006F1F8E" w:rsidP="005D387A">
      <w:pPr>
        <w:spacing w:after="0" w:line="240" w:lineRule="auto"/>
        <w:ind w:left="3539" w:firstLine="1"/>
        <w:jc w:val="both"/>
        <w:rPr>
          <w:rFonts w:ascii="Times New Roman" w:hAnsi="Times New Roman"/>
          <w:sz w:val="28"/>
          <w:szCs w:val="28"/>
        </w:rPr>
      </w:pPr>
      <w:r>
        <w:rPr>
          <w:rFonts w:ascii="Times New Roman" w:hAnsi="Times New Roman"/>
          <w:sz w:val="28"/>
          <w:szCs w:val="28"/>
        </w:rPr>
        <w:t xml:space="preserve">                            Исполнительный комитет СНГ</w:t>
      </w:r>
    </w:p>
    <w:p w:rsidR="00111F44" w:rsidRDefault="00111F44" w:rsidP="001918BF">
      <w:pPr>
        <w:spacing w:after="0" w:line="240" w:lineRule="auto"/>
        <w:ind w:firstLine="709"/>
        <w:jc w:val="both"/>
        <w:rPr>
          <w:rFonts w:ascii="Times New Roman" w:hAnsi="Times New Roman"/>
          <w:sz w:val="28"/>
          <w:szCs w:val="28"/>
        </w:rPr>
      </w:pPr>
    </w:p>
    <w:p w:rsidR="00E6638B" w:rsidRPr="00E303E4" w:rsidRDefault="00E6638B" w:rsidP="00752E53">
      <w:pPr>
        <w:spacing w:after="0" w:line="240" w:lineRule="auto"/>
        <w:ind w:firstLine="709"/>
        <w:jc w:val="both"/>
        <w:rPr>
          <w:rFonts w:ascii="Times New Roman" w:hAnsi="Times New Roman"/>
          <w:sz w:val="28"/>
          <w:szCs w:val="28"/>
        </w:rPr>
      </w:pPr>
    </w:p>
    <w:sectPr w:rsidR="00E6638B" w:rsidRPr="00E303E4" w:rsidSect="00D22202">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CDC" w:rsidRDefault="006C4CDC" w:rsidP="00752E53">
      <w:pPr>
        <w:spacing w:after="0" w:line="240" w:lineRule="auto"/>
      </w:pPr>
      <w:r>
        <w:separator/>
      </w:r>
    </w:p>
  </w:endnote>
  <w:endnote w:type="continuationSeparator" w:id="0">
    <w:p w:rsidR="006C4CDC" w:rsidRDefault="006C4CDC" w:rsidP="0075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CDC" w:rsidRDefault="006C4CDC" w:rsidP="00752E53">
      <w:pPr>
        <w:spacing w:after="0" w:line="240" w:lineRule="auto"/>
      </w:pPr>
      <w:r>
        <w:separator/>
      </w:r>
    </w:p>
  </w:footnote>
  <w:footnote w:type="continuationSeparator" w:id="0">
    <w:p w:rsidR="006C4CDC" w:rsidRDefault="006C4CDC" w:rsidP="00752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BE" w:rsidRDefault="00E643BE">
    <w:pPr>
      <w:pStyle w:val="a3"/>
      <w:jc w:val="center"/>
    </w:pPr>
    <w:r>
      <w:fldChar w:fldCharType="begin"/>
    </w:r>
    <w:r>
      <w:instrText>PAGE   \* MERGEFORMAT</w:instrText>
    </w:r>
    <w:r>
      <w:fldChar w:fldCharType="separate"/>
    </w:r>
    <w:r w:rsidR="00860F6A">
      <w:rPr>
        <w:noProof/>
      </w:rPr>
      <w:t>2</w:t>
    </w:r>
    <w:r>
      <w:fldChar w:fldCharType="end"/>
    </w:r>
  </w:p>
  <w:p w:rsidR="00E643BE" w:rsidRDefault="00E643B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77FD"/>
    <w:multiLevelType w:val="hybridMultilevel"/>
    <w:tmpl w:val="9ADC5ADE"/>
    <w:lvl w:ilvl="0" w:tplc="3CA02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89F0DBA"/>
    <w:multiLevelType w:val="hybridMultilevel"/>
    <w:tmpl w:val="6B668286"/>
    <w:lvl w:ilvl="0" w:tplc="5F8613E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5437A8"/>
    <w:multiLevelType w:val="hybridMultilevel"/>
    <w:tmpl w:val="2112361E"/>
    <w:lvl w:ilvl="0" w:tplc="91F861D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A014F7F"/>
    <w:multiLevelType w:val="hybridMultilevel"/>
    <w:tmpl w:val="1090AC40"/>
    <w:lvl w:ilvl="0" w:tplc="2E42DF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EB96105"/>
    <w:multiLevelType w:val="hybridMultilevel"/>
    <w:tmpl w:val="8E946E4A"/>
    <w:lvl w:ilvl="0" w:tplc="C22C8F9A">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6B5A2A14"/>
    <w:multiLevelType w:val="hybridMultilevel"/>
    <w:tmpl w:val="2E32975A"/>
    <w:lvl w:ilvl="0" w:tplc="01A8D6D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nsid w:val="6FC35C1F"/>
    <w:multiLevelType w:val="hybridMultilevel"/>
    <w:tmpl w:val="3E8AA546"/>
    <w:lvl w:ilvl="0" w:tplc="7F66E5C4">
      <w:numFmt w:val="bullet"/>
      <w:lvlText w:val=""/>
      <w:lvlJc w:val="left"/>
      <w:pPr>
        <w:ind w:left="4608" w:hanging="360"/>
      </w:pPr>
      <w:rPr>
        <w:rFonts w:ascii="Symbol" w:eastAsia="Calibri" w:hAnsi="Symbol" w:cs="Times New Roman" w:hint="default"/>
      </w:rPr>
    </w:lvl>
    <w:lvl w:ilvl="1" w:tplc="04190003" w:tentative="1">
      <w:start w:val="1"/>
      <w:numFmt w:val="bullet"/>
      <w:lvlText w:val="o"/>
      <w:lvlJc w:val="left"/>
      <w:pPr>
        <w:ind w:left="5328" w:hanging="360"/>
      </w:pPr>
      <w:rPr>
        <w:rFonts w:ascii="Courier New" w:hAnsi="Courier New" w:cs="Courier New" w:hint="default"/>
      </w:rPr>
    </w:lvl>
    <w:lvl w:ilvl="2" w:tplc="04190005" w:tentative="1">
      <w:start w:val="1"/>
      <w:numFmt w:val="bullet"/>
      <w:lvlText w:val=""/>
      <w:lvlJc w:val="left"/>
      <w:pPr>
        <w:ind w:left="6048" w:hanging="360"/>
      </w:pPr>
      <w:rPr>
        <w:rFonts w:ascii="Wingdings" w:hAnsi="Wingdings" w:hint="default"/>
      </w:rPr>
    </w:lvl>
    <w:lvl w:ilvl="3" w:tplc="04190001" w:tentative="1">
      <w:start w:val="1"/>
      <w:numFmt w:val="bullet"/>
      <w:lvlText w:val=""/>
      <w:lvlJc w:val="left"/>
      <w:pPr>
        <w:ind w:left="6768" w:hanging="360"/>
      </w:pPr>
      <w:rPr>
        <w:rFonts w:ascii="Symbol" w:hAnsi="Symbol" w:hint="default"/>
      </w:rPr>
    </w:lvl>
    <w:lvl w:ilvl="4" w:tplc="04190003" w:tentative="1">
      <w:start w:val="1"/>
      <w:numFmt w:val="bullet"/>
      <w:lvlText w:val="o"/>
      <w:lvlJc w:val="left"/>
      <w:pPr>
        <w:ind w:left="7488" w:hanging="360"/>
      </w:pPr>
      <w:rPr>
        <w:rFonts w:ascii="Courier New" w:hAnsi="Courier New" w:cs="Courier New" w:hint="default"/>
      </w:rPr>
    </w:lvl>
    <w:lvl w:ilvl="5" w:tplc="04190005" w:tentative="1">
      <w:start w:val="1"/>
      <w:numFmt w:val="bullet"/>
      <w:lvlText w:val=""/>
      <w:lvlJc w:val="left"/>
      <w:pPr>
        <w:ind w:left="8208" w:hanging="360"/>
      </w:pPr>
      <w:rPr>
        <w:rFonts w:ascii="Wingdings" w:hAnsi="Wingdings" w:hint="default"/>
      </w:rPr>
    </w:lvl>
    <w:lvl w:ilvl="6" w:tplc="04190001" w:tentative="1">
      <w:start w:val="1"/>
      <w:numFmt w:val="bullet"/>
      <w:lvlText w:val=""/>
      <w:lvlJc w:val="left"/>
      <w:pPr>
        <w:ind w:left="8928" w:hanging="360"/>
      </w:pPr>
      <w:rPr>
        <w:rFonts w:ascii="Symbol" w:hAnsi="Symbol" w:hint="default"/>
      </w:rPr>
    </w:lvl>
    <w:lvl w:ilvl="7" w:tplc="04190003" w:tentative="1">
      <w:start w:val="1"/>
      <w:numFmt w:val="bullet"/>
      <w:lvlText w:val="o"/>
      <w:lvlJc w:val="left"/>
      <w:pPr>
        <w:ind w:left="9648" w:hanging="360"/>
      </w:pPr>
      <w:rPr>
        <w:rFonts w:ascii="Courier New" w:hAnsi="Courier New" w:cs="Courier New" w:hint="default"/>
      </w:rPr>
    </w:lvl>
    <w:lvl w:ilvl="8" w:tplc="04190005" w:tentative="1">
      <w:start w:val="1"/>
      <w:numFmt w:val="bullet"/>
      <w:lvlText w:val=""/>
      <w:lvlJc w:val="left"/>
      <w:pPr>
        <w:ind w:left="10368"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3E4"/>
    <w:rsid w:val="00000E4E"/>
    <w:rsid w:val="00001038"/>
    <w:rsid w:val="000032D1"/>
    <w:rsid w:val="000033BC"/>
    <w:rsid w:val="0000491E"/>
    <w:rsid w:val="00004AA5"/>
    <w:rsid w:val="000053E6"/>
    <w:rsid w:val="00005BF8"/>
    <w:rsid w:val="00006836"/>
    <w:rsid w:val="000068D5"/>
    <w:rsid w:val="00007B82"/>
    <w:rsid w:val="00011440"/>
    <w:rsid w:val="000115B9"/>
    <w:rsid w:val="00011731"/>
    <w:rsid w:val="00011E05"/>
    <w:rsid w:val="00014FE3"/>
    <w:rsid w:val="000160B0"/>
    <w:rsid w:val="0001648C"/>
    <w:rsid w:val="000167BB"/>
    <w:rsid w:val="00016932"/>
    <w:rsid w:val="00017AE4"/>
    <w:rsid w:val="000202AE"/>
    <w:rsid w:val="000203A6"/>
    <w:rsid w:val="00021507"/>
    <w:rsid w:val="00022C1F"/>
    <w:rsid w:val="00022D0F"/>
    <w:rsid w:val="000243BF"/>
    <w:rsid w:val="000258E5"/>
    <w:rsid w:val="00027016"/>
    <w:rsid w:val="000301C3"/>
    <w:rsid w:val="00030571"/>
    <w:rsid w:val="00030AA0"/>
    <w:rsid w:val="00031649"/>
    <w:rsid w:val="00031BE3"/>
    <w:rsid w:val="0003363A"/>
    <w:rsid w:val="00035184"/>
    <w:rsid w:val="000409EE"/>
    <w:rsid w:val="00040B09"/>
    <w:rsid w:val="00040C86"/>
    <w:rsid w:val="00041363"/>
    <w:rsid w:val="000430D9"/>
    <w:rsid w:val="000449E5"/>
    <w:rsid w:val="00044A92"/>
    <w:rsid w:val="000462D6"/>
    <w:rsid w:val="000464B2"/>
    <w:rsid w:val="00047A50"/>
    <w:rsid w:val="00051DCD"/>
    <w:rsid w:val="00052A4B"/>
    <w:rsid w:val="00053174"/>
    <w:rsid w:val="0005335C"/>
    <w:rsid w:val="000558AB"/>
    <w:rsid w:val="00055BA9"/>
    <w:rsid w:val="000563C1"/>
    <w:rsid w:val="000564C2"/>
    <w:rsid w:val="00057F3B"/>
    <w:rsid w:val="0006081D"/>
    <w:rsid w:val="000621E4"/>
    <w:rsid w:val="00062B18"/>
    <w:rsid w:val="000670B4"/>
    <w:rsid w:val="00067962"/>
    <w:rsid w:val="0007485C"/>
    <w:rsid w:val="00074A40"/>
    <w:rsid w:val="00074B15"/>
    <w:rsid w:val="00075020"/>
    <w:rsid w:val="000753D1"/>
    <w:rsid w:val="0007545C"/>
    <w:rsid w:val="00076316"/>
    <w:rsid w:val="00076B1B"/>
    <w:rsid w:val="00080C2F"/>
    <w:rsid w:val="000849D6"/>
    <w:rsid w:val="00085450"/>
    <w:rsid w:val="00085609"/>
    <w:rsid w:val="0008632C"/>
    <w:rsid w:val="00086D52"/>
    <w:rsid w:val="00086D90"/>
    <w:rsid w:val="00087D4D"/>
    <w:rsid w:val="00091AF2"/>
    <w:rsid w:val="00091D0C"/>
    <w:rsid w:val="000937EF"/>
    <w:rsid w:val="00094CCC"/>
    <w:rsid w:val="00094D60"/>
    <w:rsid w:val="00097A14"/>
    <w:rsid w:val="00097C25"/>
    <w:rsid w:val="000A0C05"/>
    <w:rsid w:val="000A1C2E"/>
    <w:rsid w:val="000A20AD"/>
    <w:rsid w:val="000A2176"/>
    <w:rsid w:val="000A22EA"/>
    <w:rsid w:val="000A2630"/>
    <w:rsid w:val="000A2ADA"/>
    <w:rsid w:val="000A2EF9"/>
    <w:rsid w:val="000A65D7"/>
    <w:rsid w:val="000A6B4D"/>
    <w:rsid w:val="000A6D88"/>
    <w:rsid w:val="000A7810"/>
    <w:rsid w:val="000B0577"/>
    <w:rsid w:val="000B1B52"/>
    <w:rsid w:val="000B654C"/>
    <w:rsid w:val="000B7A1E"/>
    <w:rsid w:val="000C3B04"/>
    <w:rsid w:val="000C56D2"/>
    <w:rsid w:val="000C59B0"/>
    <w:rsid w:val="000C6810"/>
    <w:rsid w:val="000D0596"/>
    <w:rsid w:val="000D19B4"/>
    <w:rsid w:val="000D1EBC"/>
    <w:rsid w:val="000D49FF"/>
    <w:rsid w:val="000D4BED"/>
    <w:rsid w:val="000D500E"/>
    <w:rsid w:val="000D5132"/>
    <w:rsid w:val="000D5F90"/>
    <w:rsid w:val="000D608F"/>
    <w:rsid w:val="000D6DDB"/>
    <w:rsid w:val="000D6F9B"/>
    <w:rsid w:val="000D7A48"/>
    <w:rsid w:val="000D7E82"/>
    <w:rsid w:val="000E0C41"/>
    <w:rsid w:val="000E0F92"/>
    <w:rsid w:val="000E0FEB"/>
    <w:rsid w:val="000E1DD4"/>
    <w:rsid w:val="000E1FFF"/>
    <w:rsid w:val="000E2A28"/>
    <w:rsid w:val="000E6FB1"/>
    <w:rsid w:val="000F0B15"/>
    <w:rsid w:val="000F21D0"/>
    <w:rsid w:val="000F2E59"/>
    <w:rsid w:val="000F3401"/>
    <w:rsid w:val="000F3EE1"/>
    <w:rsid w:val="000F4438"/>
    <w:rsid w:val="000F50ED"/>
    <w:rsid w:val="000F5AE6"/>
    <w:rsid w:val="000F618F"/>
    <w:rsid w:val="000F70FB"/>
    <w:rsid w:val="00100A0D"/>
    <w:rsid w:val="00100F36"/>
    <w:rsid w:val="00102BF0"/>
    <w:rsid w:val="00102C5A"/>
    <w:rsid w:val="00106F7C"/>
    <w:rsid w:val="00110EF1"/>
    <w:rsid w:val="00111569"/>
    <w:rsid w:val="00111F44"/>
    <w:rsid w:val="001128E7"/>
    <w:rsid w:val="00114E91"/>
    <w:rsid w:val="00115BD5"/>
    <w:rsid w:val="00116EBE"/>
    <w:rsid w:val="00120349"/>
    <w:rsid w:val="0012145B"/>
    <w:rsid w:val="001216CB"/>
    <w:rsid w:val="001217A1"/>
    <w:rsid w:val="00122690"/>
    <w:rsid w:val="00122E85"/>
    <w:rsid w:val="00124994"/>
    <w:rsid w:val="00130DBC"/>
    <w:rsid w:val="00131B9B"/>
    <w:rsid w:val="001321CD"/>
    <w:rsid w:val="00133AE8"/>
    <w:rsid w:val="00134167"/>
    <w:rsid w:val="00134A09"/>
    <w:rsid w:val="00136481"/>
    <w:rsid w:val="00136963"/>
    <w:rsid w:val="001371D1"/>
    <w:rsid w:val="001402F7"/>
    <w:rsid w:val="00141C58"/>
    <w:rsid w:val="00142DA2"/>
    <w:rsid w:val="001432A2"/>
    <w:rsid w:val="001456DC"/>
    <w:rsid w:val="00145FE8"/>
    <w:rsid w:val="001462E8"/>
    <w:rsid w:val="001463B5"/>
    <w:rsid w:val="0014770E"/>
    <w:rsid w:val="0015033F"/>
    <w:rsid w:val="00150455"/>
    <w:rsid w:val="0015280B"/>
    <w:rsid w:val="001555C3"/>
    <w:rsid w:val="00155D60"/>
    <w:rsid w:val="00156339"/>
    <w:rsid w:val="0015715B"/>
    <w:rsid w:val="001609BC"/>
    <w:rsid w:val="00161A9F"/>
    <w:rsid w:val="00161DC9"/>
    <w:rsid w:val="00163C8C"/>
    <w:rsid w:val="0016632C"/>
    <w:rsid w:val="00166AA3"/>
    <w:rsid w:val="00170BDA"/>
    <w:rsid w:val="00172226"/>
    <w:rsid w:val="00172895"/>
    <w:rsid w:val="001742C7"/>
    <w:rsid w:val="00175CA5"/>
    <w:rsid w:val="00176B86"/>
    <w:rsid w:val="00180C3A"/>
    <w:rsid w:val="00181568"/>
    <w:rsid w:val="00181CF5"/>
    <w:rsid w:val="0018254A"/>
    <w:rsid w:val="001829FE"/>
    <w:rsid w:val="0018345A"/>
    <w:rsid w:val="00183934"/>
    <w:rsid w:val="00183F76"/>
    <w:rsid w:val="00184882"/>
    <w:rsid w:val="0018511D"/>
    <w:rsid w:val="00185A5D"/>
    <w:rsid w:val="00186B07"/>
    <w:rsid w:val="001870AC"/>
    <w:rsid w:val="00191586"/>
    <w:rsid w:val="001918BF"/>
    <w:rsid w:val="00192336"/>
    <w:rsid w:val="00195A32"/>
    <w:rsid w:val="001963C3"/>
    <w:rsid w:val="00196CC2"/>
    <w:rsid w:val="001A0D66"/>
    <w:rsid w:val="001A14BA"/>
    <w:rsid w:val="001A3A8D"/>
    <w:rsid w:val="001A5F1E"/>
    <w:rsid w:val="001A666E"/>
    <w:rsid w:val="001B12E9"/>
    <w:rsid w:val="001B21B7"/>
    <w:rsid w:val="001B500A"/>
    <w:rsid w:val="001B62A1"/>
    <w:rsid w:val="001B730A"/>
    <w:rsid w:val="001C1A67"/>
    <w:rsid w:val="001C46C7"/>
    <w:rsid w:val="001C4EEB"/>
    <w:rsid w:val="001C7EA5"/>
    <w:rsid w:val="001D04D6"/>
    <w:rsid w:val="001D0C6A"/>
    <w:rsid w:val="001D1910"/>
    <w:rsid w:val="001D20F0"/>
    <w:rsid w:val="001D31CB"/>
    <w:rsid w:val="001D6DDF"/>
    <w:rsid w:val="001E35B7"/>
    <w:rsid w:val="001E444B"/>
    <w:rsid w:val="001E5527"/>
    <w:rsid w:val="001F24EE"/>
    <w:rsid w:val="001F3D4B"/>
    <w:rsid w:val="001F452F"/>
    <w:rsid w:val="001F572F"/>
    <w:rsid w:val="0020047C"/>
    <w:rsid w:val="00200952"/>
    <w:rsid w:val="00200D3C"/>
    <w:rsid w:val="0020186A"/>
    <w:rsid w:val="00202F13"/>
    <w:rsid w:val="002031DC"/>
    <w:rsid w:val="00203EE5"/>
    <w:rsid w:val="00206E28"/>
    <w:rsid w:val="00207498"/>
    <w:rsid w:val="00214859"/>
    <w:rsid w:val="00216B7D"/>
    <w:rsid w:val="002178D8"/>
    <w:rsid w:val="00217ECC"/>
    <w:rsid w:val="0022116D"/>
    <w:rsid w:val="00224D9D"/>
    <w:rsid w:val="00226680"/>
    <w:rsid w:val="00226D34"/>
    <w:rsid w:val="00226D84"/>
    <w:rsid w:val="00227B30"/>
    <w:rsid w:val="00227BA6"/>
    <w:rsid w:val="00234995"/>
    <w:rsid w:val="0023690B"/>
    <w:rsid w:val="00237630"/>
    <w:rsid w:val="00237F21"/>
    <w:rsid w:val="00240E1E"/>
    <w:rsid w:val="00243C08"/>
    <w:rsid w:val="00243DB0"/>
    <w:rsid w:val="0024445E"/>
    <w:rsid w:val="0024494E"/>
    <w:rsid w:val="002456B2"/>
    <w:rsid w:val="002459E4"/>
    <w:rsid w:val="00247427"/>
    <w:rsid w:val="00247B31"/>
    <w:rsid w:val="002516FF"/>
    <w:rsid w:val="002522E0"/>
    <w:rsid w:val="00252D1E"/>
    <w:rsid w:val="00253555"/>
    <w:rsid w:val="00254B74"/>
    <w:rsid w:val="0025548B"/>
    <w:rsid w:val="00255FB0"/>
    <w:rsid w:val="0025741E"/>
    <w:rsid w:val="0026049F"/>
    <w:rsid w:val="002633BD"/>
    <w:rsid w:val="00263A15"/>
    <w:rsid w:val="00265D8B"/>
    <w:rsid w:val="00266332"/>
    <w:rsid w:val="0027071B"/>
    <w:rsid w:val="00271109"/>
    <w:rsid w:val="00271232"/>
    <w:rsid w:val="00272592"/>
    <w:rsid w:val="0027368A"/>
    <w:rsid w:val="00276CFA"/>
    <w:rsid w:val="00276E0C"/>
    <w:rsid w:val="002800BA"/>
    <w:rsid w:val="002855BA"/>
    <w:rsid w:val="00285CEA"/>
    <w:rsid w:val="00287212"/>
    <w:rsid w:val="00287DDB"/>
    <w:rsid w:val="00290576"/>
    <w:rsid w:val="00291880"/>
    <w:rsid w:val="002924A6"/>
    <w:rsid w:val="00293773"/>
    <w:rsid w:val="00293C1E"/>
    <w:rsid w:val="0029475C"/>
    <w:rsid w:val="002972C4"/>
    <w:rsid w:val="002A1990"/>
    <w:rsid w:val="002A21B5"/>
    <w:rsid w:val="002A2241"/>
    <w:rsid w:val="002A2D96"/>
    <w:rsid w:val="002A5DEC"/>
    <w:rsid w:val="002A6EBC"/>
    <w:rsid w:val="002A6FC4"/>
    <w:rsid w:val="002A7318"/>
    <w:rsid w:val="002B2609"/>
    <w:rsid w:val="002B28BF"/>
    <w:rsid w:val="002B2F61"/>
    <w:rsid w:val="002B41F2"/>
    <w:rsid w:val="002B4384"/>
    <w:rsid w:val="002B5105"/>
    <w:rsid w:val="002B53C7"/>
    <w:rsid w:val="002B7D1F"/>
    <w:rsid w:val="002C0174"/>
    <w:rsid w:val="002C0DAA"/>
    <w:rsid w:val="002C1184"/>
    <w:rsid w:val="002C1F63"/>
    <w:rsid w:val="002C213D"/>
    <w:rsid w:val="002C3122"/>
    <w:rsid w:val="002C48E3"/>
    <w:rsid w:val="002C5035"/>
    <w:rsid w:val="002C6928"/>
    <w:rsid w:val="002D14F3"/>
    <w:rsid w:val="002D1AB5"/>
    <w:rsid w:val="002D239B"/>
    <w:rsid w:val="002D36D5"/>
    <w:rsid w:val="002D3F62"/>
    <w:rsid w:val="002D41C1"/>
    <w:rsid w:val="002D4361"/>
    <w:rsid w:val="002D4CF7"/>
    <w:rsid w:val="002D611D"/>
    <w:rsid w:val="002E063D"/>
    <w:rsid w:val="002E06CC"/>
    <w:rsid w:val="002E2249"/>
    <w:rsid w:val="002E3F4C"/>
    <w:rsid w:val="002E42C3"/>
    <w:rsid w:val="002E4D49"/>
    <w:rsid w:val="002E5BC2"/>
    <w:rsid w:val="002E6995"/>
    <w:rsid w:val="002E6AC2"/>
    <w:rsid w:val="002E7CA9"/>
    <w:rsid w:val="002F2826"/>
    <w:rsid w:val="002F2B2F"/>
    <w:rsid w:val="002F2FAD"/>
    <w:rsid w:val="002F41A9"/>
    <w:rsid w:val="002F46BB"/>
    <w:rsid w:val="002F7267"/>
    <w:rsid w:val="002F73D7"/>
    <w:rsid w:val="002F7EDF"/>
    <w:rsid w:val="002F7F3A"/>
    <w:rsid w:val="00301D01"/>
    <w:rsid w:val="00304B88"/>
    <w:rsid w:val="00304F34"/>
    <w:rsid w:val="003075A1"/>
    <w:rsid w:val="00311D19"/>
    <w:rsid w:val="00311F73"/>
    <w:rsid w:val="0031388F"/>
    <w:rsid w:val="00313B01"/>
    <w:rsid w:val="0031403B"/>
    <w:rsid w:val="0031497D"/>
    <w:rsid w:val="00314E71"/>
    <w:rsid w:val="003158FE"/>
    <w:rsid w:val="00316706"/>
    <w:rsid w:val="00316BCB"/>
    <w:rsid w:val="00320B5C"/>
    <w:rsid w:val="00323219"/>
    <w:rsid w:val="00324F35"/>
    <w:rsid w:val="003250B6"/>
    <w:rsid w:val="00325840"/>
    <w:rsid w:val="00327D9C"/>
    <w:rsid w:val="0033084B"/>
    <w:rsid w:val="00333609"/>
    <w:rsid w:val="00333A77"/>
    <w:rsid w:val="00335856"/>
    <w:rsid w:val="00335D33"/>
    <w:rsid w:val="003362F9"/>
    <w:rsid w:val="00337592"/>
    <w:rsid w:val="00337896"/>
    <w:rsid w:val="00342486"/>
    <w:rsid w:val="003426A2"/>
    <w:rsid w:val="00343214"/>
    <w:rsid w:val="00345622"/>
    <w:rsid w:val="0034646F"/>
    <w:rsid w:val="003473EA"/>
    <w:rsid w:val="00347862"/>
    <w:rsid w:val="00347BDD"/>
    <w:rsid w:val="00347D5A"/>
    <w:rsid w:val="003509D2"/>
    <w:rsid w:val="00351264"/>
    <w:rsid w:val="00352E9A"/>
    <w:rsid w:val="00352F63"/>
    <w:rsid w:val="0035417B"/>
    <w:rsid w:val="00354456"/>
    <w:rsid w:val="00355761"/>
    <w:rsid w:val="003568CC"/>
    <w:rsid w:val="00356EA8"/>
    <w:rsid w:val="003573C5"/>
    <w:rsid w:val="0036144C"/>
    <w:rsid w:val="00362277"/>
    <w:rsid w:val="0036232F"/>
    <w:rsid w:val="00362AAF"/>
    <w:rsid w:val="00362FB8"/>
    <w:rsid w:val="00364622"/>
    <w:rsid w:val="00364A40"/>
    <w:rsid w:val="003655D4"/>
    <w:rsid w:val="0036604B"/>
    <w:rsid w:val="00366168"/>
    <w:rsid w:val="003663E6"/>
    <w:rsid w:val="00371131"/>
    <w:rsid w:val="00372223"/>
    <w:rsid w:val="003731FF"/>
    <w:rsid w:val="00373C41"/>
    <w:rsid w:val="00374652"/>
    <w:rsid w:val="003753DB"/>
    <w:rsid w:val="00375C59"/>
    <w:rsid w:val="003775C1"/>
    <w:rsid w:val="00380439"/>
    <w:rsid w:val="00381F78"/>
    <w:rsid w:val="003834AB"/>
    <w:rsid w:val="00383B39"/>
    <w:rsid w:val="003861C9"/>
    <w:rsid w:val="00390180"/>
    <w:rsid w:val="003922F4"/>
    <w:rsid w:val="00393AA0"/>
    <w:rsid w:val="003953D5"/>
    <w:rsid w:val="0039684A"/>
    <w:rsid w:val="003973BC"/>
    <w:rsid w:val="0039774D"/>
    <w:rsid w:val="00397DD9"/>
    <w:rsid w:val="00397E7E"/>
    <w:rsid w:val="003A104A"/>
    <w:rsid w:val="003A121D"/>
    <w:rsid w:val="003A4A99"/>
    <w:rsid w:val="003A5AA1"/>
    <w:rsid w:val="003A5F55"/>
    <w:rsid w:val="003B0522"/>
    <w:rsid w:val="003B0619"/>
    <w:rsid w:val="003B1244"/>
    <w:rsid w:val="003B229F"/>
    <w:rsid w:val="003B2D2F"/>
    <w:rsid w:val="003B5BB7"/>
    <w:rsid w:val="003C005B"/>
    <w:rsid w:val="003C18D1"/>
    <w:rsid w:val="003C1D6D"/>
    <w:rsid w:val="003C1F7F"/>
    <w:rsid w:val="003C2A02"/>
    <w:rsid w:val="003C36AA"/>
    <w:rsid w:val="003C3900"/>
    <w:rsid w:val="003C3BA9"/>
    <w:rsid w:val="003C4665"/>
    <w:rsid w:val="003C51DF"/>
    <w:rsid w:val="003C633B"/>
    <w:rsid w:val="003D0B96"/>
    <w:rsid w:val="003D0D9E"/>
    <w:rsid w:val="003D10BE"/>
    <w:rsid w:val="003D28FD"/>
    <w:rsid w:val="003D2AD3"/>
    <w:rsid w:val="003D3A62"/>
    <w:rsid w:val="003D412E"/>
    <w:rsid w:val="003D515B"/>
    <w:rsid w:val="003D60F1"/>
    <w:rsid w:val="003D61BE"/>
    <w:rsid w:val="003D6C66"/>
    <w:rsid w:val="003E04A8"/>
    <w:rsid w:val="003E40AA"/>
    <w:rsid w:val="003E4657"/>
    <w:rsid w:val="003E4D77"/>
    <w:rsid w:val="003E706E"/>
    <w:rsid w:val="003E7ED8"/>
    <w:rsid w:val="003F16B0"/>
    <w:rsid w:val="003F1E24"/>
    <w:rsid w:val="003F25E1"/>
    <w:rsid w:val="003F2924"/>
    <w:rsid w:val="003F2C71"/>
    <w:rsid w:val="003F3FFA"/>
    <w:rsid w:val="003F4B91"/>
    <w:rsid w:val="003F51D4"/>
    <w:rsid w:val="003F54C4"/>
    <w:rsid w:val="003F6978"/>
    <w:rsid w:val="003F7244"/>
    <w:rsid w:val="003F7EE7"/>
    <w:rsid w:val="00400138"/>
    <w:rsid w:val="00404E89"/>
    <w:rsid w:val="00405C7B"/>
    <w:rsid w:val="004064FB"/>
    <w:rsid w:val="00406F9C"/>
    <w:rsid w:val="0041246C"/>
    <w:rsid w:val="00413A1B"/>
    <w:rsid w:val="00413F86"/>
    <w:rsid w:val="00414761"/>
    <w:rsid w:val="00415E35"/>
    <w:rsid w:val="00421C19"/>
    <w:rsid w:val="00422141"/>
    <w:rsid w:val="0042294C"/>
    <w:rsid w:val="00422C14"/>
    <w:rsid w:val="004233CF"/>
    <w:rsid w:val="00423CDF"/>
    <w:rsid w:val="0042473E"/>
    <w:rsid w:val="0042597C"/>
    <w:rsid w:val="00426CD9"/>
    <w:rsid w:val="0043028F"/>
    <w:rsid w:val="004309C2"/>
    <w:rsid w:val="00432E2A"/>
    <w:rsid w:val="004335ED"/>
    <w:rsid w:val="0043398F"/>
    <w:rsid w:val="00434590"/>
    <w:rsid w:val="00435590"/>
    <w:rsid w:val="00436AB2"/>
    <w:rsid w:val="00436B5C"/>
    <w:rsid w:val="00436FA1"/>
    <w:rsid w:val="00440BB2"/>
    <w:rsid w:val="004429FE"/>
    <w:rsid w:val="0044335A"/>
    <w:rsid w:val="00443C7D"/>
    <w:rsid w:val="00443F96"/>
    <w:rsid w:val="00444B95"/>
    <w:rsid w:val="00444DBD"/>
    <w:rsid w:val="00445531"/>
    <w:rsid w:val="00445B7A"/>
    <w:rsid w:val="00446126"/>
    <w:rsid w:val="004462D5"/>
    <w:rsid w:val="004471A4"/>
    <w:rsid w:val="00447A73"/>
    <w:rsid w:val="00451CDE"/>
    <w:rsid w:val="00454063"/>
    <w:rsid w:val="00454F5C"/>
    <w:rsid w:val="004557DF"/>
    <w:rsid w:val="0045643B"/>
    <w:rsid w:val="00457B2A"/>
    <w:rsid w:val="00460077"/>
    <w:rsid w:val="00461E54"/>
    <w:rsid w:val="004623A6"/>
    <w:rsid w:val="004662C1"/>
    <w:rsid w:val="0046638F"/>
    <w:rsid w:val="00466B6B"/>
    <w:rsid w:val="00467295"/>
    <w:rsid w:val="00467B97"/>
    <w:rsid w:val="00470C01"/>
    <w:rsid w:val="00470EC6"/>
    <w:rsid w:val="0047117F"/>
    <w:rsid w:val="0047146F"/>
    <w:rsid w:val="00472125"/>
    <w:rsid w:val="004730BE"/>
    <w:rsid w:val="004730F1"/>
    <w:rsid w:val="0047406F"/>
    <w:rsid w:val="00475513"/>
    <w:rsid w:val="004755A1"/>
    <w:rsid w:val="0047629B"/>
    <w:rsid w:val="004808F4"/>
    <w:rsid w:val="00481161"/>
    <w:rsid w:val="00481E89"/>
    <w:rsid w:val="004845E1"/>
    <w:rsid w:val="0048460C"/>
    <w:rsid w:val="004869DD"/>
    <w:rsid w:val="00486E91"/>
    <w:rsid w:val="0048724A"/>
    <w:rsid w:val="00487DAD"/>
    <w:rsid w:val="00491CDC"/>
    <w:rsid w:val="00492428"/>
    <w:rsid w:val="0049481F"/>
    <w:rsid w:val="00494C00"/>
    <w:rsid w:val="00495A6F"/>
    <w:rsid w:val="004960A6"/>
    <w:rsid w:val="00496E9E"/>
    <w:rsid w:val="004975B6"/>
    <w:rsid w:val="004A21D6"/>
    <w:rsid w:val="004A2522"/>
    <w:rsid w:val="004A2C20"/>
    <w:rsid w:val="004A44B8"/>
    <w:rsid w:val="004A45A3"/>
    <w:rsid w:val="004A547B"/>
    <w:rsid w:val="004A584B"/>
    <w:rsid w:val="004A6390"/>
    <w:rsid w:val="004A6AF5"/>
    <w:rsid w:val="004A7ABC"/>
    <w:rsid w:val="004B1EE2"/>
    <w:rsid w:val="004B323E"/>
    <w:rsid w:val="004B5223"/>
    <w:rsid w:val="004B71B5"/>
    <w:rsid w:val="004B7643"/>
    <w:rsid w:val="004C0611"/>
    <w:rsid w:val="004C1DCD"/>
    <w:rsid w:val="004C24DD"/>
    <w:rsid w:val="004C3C5F"/>
    <w:rsid w:val="004C4716"/>
    <w:rsid w:val="004C6F78"/>
    <w:rsid w:val="004C70A9"/>
    <w:rsid w:val="004D0CDF"/>
    <w:rsid w:val="004D2212"/>
    <w:rsid w:val="004D3663"/>
    <w:rsid w:val="004D373D"/>
    <w:rsid w:val="004D37E0"/>
    <w:rsid w:val="004D3BED"/>
    <w:rsid w:val="004D5952"/>
    <w:rsid w:val="004D7621"/>
    <w:rsid w:val="004D7ADC"/>
    <w:rsid w:val="004E039B"/>
    <w:rsid w:val="004E04C3"/>
    <w:rsid w:val="004E10EE"/>
    <w:rsid w:val="004E14E5"/>
    <w:rsid w:val="004E31D8"/>
    <w:rsid w:val="004E41C5"/>
    <w:rsid w:val="004E5043"/>
    <w:rsid w:val="004E72E6"/>
    <w:rsid w:val="004F0D8E"/>
    <w:rsid w:val="004F21C2"/>
    <w:rsid w:val="004F476D"/>
    <w:rsid w:val="004F5B25"/>
    <w:rsid w:val="004F5F6C"/>
    <w:rsid w:val="0050141A"/>
    <w:rsid w:val="00503234"/>
    <w:rsid w:val="00503E83"/>
    <w:rsid w:val="00504522"/>
    <w:rsid w:val="00513306"/>
    <w:rsid w:val="00514B59"/>
    <w:rsid w:val="0051508E"/>
    <w:rsid w:val="005152EE"/>
    <w:rsid w:val="005172DB"/>
    <w:rsid w:val="00517A47"/>
    <w:rsid w:val="00517FF9"/>
    <w:rsid w:val="005216D2"/>
    <w:rsid w:val="00523775"/>
    <w:rsid w:val="00524941"/>
    <w:rsid w:val="00525BA1"/>
    <w:rsid w:val="00527707"/>
    <w:rsid w:val="005277D9"/>
    <w:rsid w:val="00530305"/>
    <w:rsid w:val="00531A1E"/>
    <w:rsid w:val="00533B76"/>
    <w:rsid w:val="00534DF3"/>
    <w:rsid w:val="00535794"/>
    <w:rsid w:val="00536DE7"/>
    <w:rsid w:val="0053701C"/>
    <w:rsid w:val="00537664"/>
    <w:rsid w:val="005402A1"/>
    <w:rsid w:val="00541337"/>
    <w:rsid w:val="00542F9B"/>
    <w:rsid w:val="005431E9"/>
    <w:rsid w:val="00543595"/>
    <w:rsid w:val="00543674"/>
    <w:rsid w:val="0054372F"/>
    <w:rsid w:val="00545BF4"/>
    <w:rsid w:val="0054628C"/>
    <w:rsid w:val="00550965"/>
    <w:rsid w:val="00550D94"/>
    <w:rsid w:val="00553087"/>
    <w:rsid w:val="005540DF"/>
    <w:rsid w:val="0056062D"/>
    <w:rsid w:val="0056233D"/>
    <w:rsid w:val="00563630"/>
    <w:rsid w:val="005665C1"/>
    <w:rsid w:val="00567CB9"/>
    <w:rsid w:val="00571E8B"/>
    <w:rsid w:val="005721F0"/>
    <w:rsid w:val="00572BD0"/>
    <w:rsid w:val="005748B1"/>
    <w:rsid w:val="00576597"/>
    <w:rsid w:val="00581359"/>
    <w:rsid w:val="0058278D"/>
    <w:rsid w:val="005831F9"/>
    <w:rsid w:val="00583846"/>
    <w:rsid w:val="005841B5"/>
    <w:rsid w:val="00584380"/>
    <w:rsid w:val="005844AE"/>
    <w:rsid w:val="00586C56"/>
    <w:rsid w:val="005906BC"/>
    <w:rsid w:val="005907ED"/>
    <w:rsid w:val="00591AB1"/>
    <w:rsid w:val="005926AF"/>
    <w:rsid w:val="00592741"/>
    <w:rsid w:val="00592AF5"/>
    <w:rsid w:val="00592E7C"/>
    <w:rsid w:val="00593B1C"/>
    <w:rsid w:val="00594987"/>
    <w:rsid w:val="005A0B31"/>
    <w:rsid w:val="005A19AE"/>
    <w:rsid w:val="005A310A"/>
    <w:rsid w:val="005A355F"/>
    <w:rsid w:val="005A3DD1"/>
    <w:rsid w:val="005A43EC"/>
    <w:rsid w:val="005A4B07"/>
    <w:rsid w:val="005A5268"/>
    <w:rsid w:val="005A62A3"/>
    <w:rsid w:val="005A75F1"/>
    <w:rsid w:val="005B2252"/>
    <w:rsid w:val="005B2E22"/>
    <w:rsid w:val="005B3700"/>
    <w:rsid w:val="005B4B1C"/>
    <w:rsid w:val="005B58E6"/>
    <w:rsid w:val="005C2BFC"/>
    <w:rsid w:val="005C3620"/>
    <w:rsid w:val="005C3B5A"/>
    <w:rsid w:val="005C441B"/>
    <w:rsid w:val="005C49BD"/>
    <w:rsid w:val="005C524B"/>
    <w:rsid w:val="005C5B2A"/>
    <w:rsid w:val="005C5CF2"/>
    <w:rsid w:val="005C6028"/>
    <w:rsid w:val="005C66BF"/>
    <w:rsid w:val="005C6A7B"/>
    <w:rsid w:val="005C70F8"/>
    <w:rsid w:val="005C77C2"/>
    <w:rsid w:val="005D036C"/>
    <w:rsid w:val="005D1096"/>
    <w:rsid w:val="005D1AD2"/>
    <w:rsid w:val="005D2954"/>
    <w:rsid w:val="005D2CE6"/>
    <w:rsid w:val="005D387A"/>
    <w:rsid w:val="005D6C2F"/>
    <w:rsid w:val="005D6D90"/>
    <w:rsid w:val="005D783E"/>
    <w:rsid w:val="005E06EE"/>
    <w:rsid w:val="005E3210"/>
    <w:rsid w:val="005E45E4"/>
    <w:rsid w:val="005E472B"/>
    <w:rsid w:val="005E6D27"/>
    <w:rsid w:val="005F1862"/>
    <w:rsid w:val="005F2C86"/>
    <w:rsid w:val="005F2EF3"/>
    <w:rsid w:val="005F33D6"/>
    <w:rsid w:val="005F3E44"/>
    <w:rsid w:val="005F50B3"/>
    <w:rsid w:val="005F60A0"/>
    <w:rsid w:val="005F70C0"/>
    <w:rsid w:val="0060229A"/>
    <w:rsid w:val="00603108"/>
    <w:rsid w:val="00603663"/>
    <w:rsid w:val="00603A32"/>
    <w:rsid w:val="00603DCF"/>
    <w:rsid w:val="00604CD5"/>
    <w:rsid w:val="00604D62"/>
    <w:rsid w:val="006054D8"/>
    <w:rsid w:val="00605CF3"/>
    <w:rsid w:val="00606C1F"/>
    <w:rsid w:val="0061061F"/>
    <w:rsid w:val="006114DC"/>
    <w:rsid w:val="00611B99"/>
    <w:rsid w:val="00613932"/>
    <w:rsid w:val="00613B2D"/>
    <w:rsid w:val="00617231"/>
    <w:rsid w:val="00617AD9"/>
    <w:rsid w:val="006260AE"/>
    <w:rsid w:val="006320E1"/>
    <w:rsid w:val="00632226"/>
    <w:rsid w:val="00633A05"/>
    <w:rsid w:val="00633A5D"/>
    <w:rsid w:val="00634733"/>
    <w:rsid w:val="00634DCD"/>
    <w:rsid w:val="00636BFD"/>
    <w:rsid w:val="006405F9"/>
    <w:rsid w:val="006406B6"/>
    <w:rsid w:val="00641727"/>
    <w:rsid w:val="0064238D"/>
    <w:rsid w:val="00642602"/>
    <w:rsid w:val="00642CA1"/>
    <w:rsid w:val="00643A6D"/>
    <w:rsid w:val="006441EF"/>
    <w:rsid w:val="00645EA4"/>
    <w:rsid w:val="00645FE1"/>
    <w:rsid w:val="006461D1"/>
    <w:rsid w:val="0064658E"/>
    <w:rsid w:val="00650362"/>
    <w:rsid w:val="006510D8"/>
    <w:rsid w:val="006514B8"/>
    <w:rsid w:val="00651B3B"/>
    <w:rsid w:val="006537E9"/>
    <w:rsid w:val="00653E89"/>
    <w:rsid w:val="006542AB"/>
    <w:rsid w:val="00655079"/>
    <w:rsid w:val="00655A13"/>
    <w:rsid w:val="00656A3E"/>
    <w:rsid w:val="00656D75"/>
    <w:rsid w:val="006574F8"/>
    <w:rsid w:val="00663633"/>
    <w:rsid w:val="00665F10"/>
    <w:rsid w:val="006679AD"/>
    <w:rsid w:val="00667CC3"/>
    <w:rsid w:val="006713F4"/>
    <w:rsid w:val="00673B23"/>
    <w:rsid w:val="006747F3"/>
    <w:rsid w:val="0067492F"/>
    <w:rsid w:val="006762D9"/>
    <w:rsid w:val="00676473"/>
    <w:rsid w:val="006770FF"/>
    <w:rsid w:val="0067781E"/>
    <w:rsid w:val="00677921"/>
    <w:rsid w:val="00677939"/>
    <w:rsid w:val="006800B8"/>
    <w:rsid w:val="0068101D"/>
    <w:rsid w:val="00681039"/>
    <w:rsid w:val="00683256"/>
    <w:rsid w:val="006857C5"/>
    <w:rsid w:val="006859DB"/>
    <w:rsid w:val="006872B4"/>
    <w:rsid w:val="006912E7"/>
    <w:rsid w:val="00691E09"/>
    <w:rsid w:val="00692815"/>
    <w:rsid w:val="006951EF"/>
    <w:rsid w:val="006A0296"/>
    <w:rsid w:val="006A0F31"/>
    <w:rsid w:val="006A1970"/>
    <w:rsid w:val="006A2AB5"/>
    <w:rsid w:val="006A3A02"/>
    <w:rsid w:val="006A4600"/>
    <w:rsid w:val="006A4F70"/>
    <w:rsid w:val="006A60E5"/>
    <w:rsid w:val="006A6E73"/>
    <w:rsid w:val="006A7D2B"/>
    <w:rsid w:val="006B130D"/>
    <w:rsid w:val="006B1504"/>
    <w:rsid w:val="006B2035"/>
    <w:rsid w:val="006B3F47"/>
    <w:rsid w:val="006B4C2C"/>
    <w:rsid w:val="006B4EDB"/>
    <w:rsid w:val="006B7735"/>
    <w:rsid w:val="006B7BA9"/>
    <w:rsid w:val="006C00E8"/>
    <w:rsid w:val="006C17E6"/>
    <w:rsid w:val="006C18DF"/>
    <w:rsid w:val="006C2DD9"/>
    <w:rsid w:val="006C48A6"/>
    <w:rsid w:val="006C4CDC"/>
    <w:rsid w:val="006C569F"/>
    <w:rsid w:val="006D0310"/>
    <w:rsid w:val="006D06AF"/>
    <w:rsid w:val="006D07BE"/>
    <w:rsid w:val="006D1032"/>
    <w:rsid w:val="006D29A1"/>
    <w:rsid w:val="006D2A9A"/>
    <w:rsid w:val="006D5973"/>
    <w:rsid w:val="006E07B8"/>
    <w:rsid w:val="006E07E0"/>
    <w:rsid w:val="006E09CA"/>
    <w:rsid w:val="006E0A0F"/>
    <w:rsid w:val="006E0F28"/>
    <w:rsid w:val="006E11FA"/>
    <w:rsid w:val="006E350B"/>
    <w:rsid w:val="006E3EC7"/>
    <w:rsid w:val="006E5EB4"/>
    <w:rsid w:val="006E7E4C"/>
    <w:rsid w:val="006E7EE4"/>
    <w:rsid w:val="006F0677"/>
    <w:rsid w:val="006F1238"/>
    <w:rsid w:val="006F134D"/>
    <w:rsid w:val="006F1F8E"/>
    <w:rsid w:val="006F2AB7"/>
    <w:rsid w:val="006F3AC1"/>
    <w:rsid w:val="006F4F0A"/>
    <w:rsid w:val="006F55F5"/>
    <w:rsid w:val="006F5F9C"/>
    <w:rsid w:val="006F6797"/>
    <w:rsid w:val="006F6A98"/>
    <w:rsid w:val="006F7155"/>
    <w:rsid w:val="0070075E"/>
    <w:rsid w:val="007042EB"/>
    <w:rsid w:val="00705A3D"/>
    <w:rsid w:val="00705DCD"/>
    <w:rsid w:val="007071D3"/>
    <w:rsid w:val="0071142E"/>
    <w:rsid w:val="00711B62"/>
    <w:rsid w:val="00714F7A"/>
    <w:rsid w:val="00715C45"/>
    <w:rsid w:val="00716D48"/>
    <w:rsid w:val="00717259"/>
    <w:rsid w:val="007173C4"/>
    <w:rsid w:val="00717924"/>
    <w:rsid w:val="0072172A"/>
    <w:rsid w:val="00721730"/>
    <w:rsid w:val="00721841"/>
    <w:rsid w:val="00723FB4"/>
    <w:rsid w:val="007243F8"/>
    <w:rsid w:val="007256BD"/>
    <w:rsid w:val="00726F23"/>
    <w:rsid w:val="00727853"/>
    <w:rsid w:val="00727F11"/>
    <w:rsid w:val="00731A8E"/>
    <w:rsid w:val="00731D76"/>
    <w:rsid w:val="0073297F"/>
    <w:rsid w:val="00734FF3"/>
    <w:rsid w:val="007353AA"/>
    <w:rsid w:val="007420D8"/>
    <w:rsid w:val="00742397"/>
    <w:rsid w:val="007428EC"/>
    <w:rsid w:val="00742CB5"/>
    <w:rsid w:val="00744668"/>
    <w:rsid w:val="007449F3"/>
    <w:rsid w:val="00744AC4"/>
    <w:rsid w:val="00745169"/>
    <w:rsid w:val="00745C17"/>
    <w:rsid w:val="0074619C"/>
    <w:rsid w:val="007465C8"/>
    <w:rsid w:val="00747997"/>
    <w:rsid w:val="00750D81"/>
    <w:rsid w:val="00750EC9"/>
    <w:rsid w:val="00752D29"/>
    <w:rsid w:val="00752E53"/>
    <w:rsid w:val="00753B08"/>
    <w:rsid w:val="0075427C"/>
    <w:rsid w:val="00754820"/>
    <w:rsid w:val="0075580D"/>
    <w:rsid w:val="00755D72"/>
    <w:rsid w:val="00756AA7"/>
    <w:rsid w:val="0075775C"/>
    <w:rsid w:val="00760A3A"/>
    <w:rsid w:val="00760C42"/>
    <w:rsid w:val="00761A48"/>
    <w:rsid w:val="007626D9"/>
    <w:rsid w:val="00762911"/>
    <w:rsid w:val="00762C2A"/>
    <w:rsid w:val="007649F5"/>
    <w:rsid w:val="00765B5E"/>
    <w:rsid w:val="00767427"/>
    <w:rsid w:val="00767FBB"/>
    <w:rsid w:val="007709AA"/>
    <w:rsid w:val="0077377A"/>
    <w:rsid w:val="00776180"/>
    <w:rsid w:val="00776FEC"/>
    <w:rsid w:val="00777051"/>
    <w:rsid w:val="00777136"/>
    <w:rsid w:val="00780B44"/>
    <w:rsid w:val="0078104E"/>
    <w:rsid w:val="00781C78"/>
    <w:rsid w:val="00782571"/>
    <w:rsid w:val="00782864"/>
    <w:rsid w:val="0078287F"/>
    <w:rsid w:val="0078383C"/>
    <w:rsid w:val="00783BB2"/>
    <w:rsid w:val="00783FD2"/>
    <w:rsid w:val="00784F35"/>
    <w:rsid w:val="007851B4"/>
    <w:rsid w:val="00785311"/>
    <w:rsid w:val="007854EB"/>
    <w:rsid w:val="00785CA7"/>
    <w:rsid w:val="0078650F"/>
    <w:rsid w:val="007865AA"/>
    <w:rsid w:val="007879AE"/>
    <w:rsid w:val="00791672"/>
    <w:rsid w:val="00791B9B"/>
    <w:rsid w:val="007921C8"/>
    <w:rsid w:val="00792613"/>
    <w:rsid w:val="00792E23"/>
    <w:rsid w:val="00793F7A"/>
    <w:rsid w:val="007947C9"/>
    <w:rsid w:val="007948F5"/>
    <w:rsid w:val="00794B50"/>
    <w:rsid w:val="007955E8"/>
    <w:rsid w:val="00795655"/>
    <w:rsid w:val="00795A6C"/>
    <w:rsid w:val="00795EE2"/>
    <w:rsid w:val="00796CAD"/>
    <w:rsid w:val="00797480"/>
    <w:rsid w:val="007975B4"/>
    <w:rsid w:val="00797C1D"/>
    <w:rsid w:val="007A0DE7"/>
    <w:rsid w:val="007A142B"/>
    <w:rsid w:val="007A271B"/>
    <w:rsid w:val="007A4B92"/>
    <w:rsid w:val="007A4CA1"/>
    <w:rsid w:val="007A70AD"/>
    <w:rsid w:val="007A7C5B"/>
    <w:rsid w:val="007B37D8"/>
    <w:rsid w:val="007B3B4D"/>
    <w:rsid w:val="007B3E7F"/>
    <w:rsid w:val="007B6406"/>
    <w:rsid w:val="007C0A6D"/>
    <w:rsid w:val="007C1C77"/>
    <w:rsid w:val="007C55F0"/>
    <w:rsid w:val="007C77EA"/>
    <w:rsid w:val="007C7FDA"/>
    <w:rsid w:val="007D1863"/>
    <w:rsid w:val="007D29B5"/>
    <w:rsid w:val="007D3E23"/>
    <w:rsid w:val="007D5FAD"/>
    <w:rsid w:val="007D7890"/>
    <w:rsid w:val="007E28CA"/>
    <w:rsid w:val="007E29C9"/>
    <w:rsid w:val="007E351E"/>
    <w:rsid w:val="007E352F"/>
    <w:rsid w:val="007E3787"/>
    <w:rsid w:val="007E3F7C"/>
    <w:rsid w:val="007E485D"/>
    <w:rsid w:val="007E4E79"/>
    <w:rsid w:val="007E521B"/>
    <w:rsid w:val="007E59F6"/>
    <w:rsid w:val="007E65A3"/>
    <w:rsid w:val="007E7A65"/>
    <w:rsid w:val="007E7F5C"/>
    <w:rsid w:val="007F01F2"/>
    <w:rsid w:val="007F326B"/>
    <w:rsid w:val="007F449A"/>
    <w:rsid w:val="007F4857"/>
    <w:rsid w:val="007F5699"/>
    <w:rsid w:val="007F59C2"/>
    <w:rsid w:val="007F6266"/>
    <w:rsid w:val="007F75C6"/>
    <w:rsid w:val="0080003E"/>
    <w:rsid w:val="00800CC2"/>
    <w:rsid w:val="00800FE3"/>
    <w:rsid w:val="0080142B"/>
    <w:rsid w:val="00803BDF"/>
    <w:rsid w:val="00803EEA"/>
    <w:rsid w:val="008042E4"/>
    <w:rsid w:val="0080495A"/>
    <w:rsid w:val="00805CF5"/>
    <w:rsid w:val="00805E90"/>
    <w:rsid w:val="00806F79"/>
    <w:rsid w:val="008073A0"/>
    <w:rsid w:val="00807E2D"/>
    <w:rsid w:val="008102FF"/>
    <w:rsid w:val="00810D32"/>
    <w:rsid w:val="00811676"/>
    <w:rsid w:val="00816AE0"/>
    <w:rsid w:val="008174C2"/>
    <w:rsid w:val="0081798B"/>
    <w:rsid w:val="008202D2"/>
    <w:rsid w:val="00824188"/>
    <w:rsid w:val="00825FDB"/>
    <w:rsid w:val="008275B1"/>
    <w:rsid w:val="00827E15"/>
    <w:rsid w:val="00831318"/>
    <w:rsid w:val="008318B5"/>
    <w:rsid w:val="008319EE"/>
    <w:rsid w:val="00832852"/>
    <w:rsid w:val="008328B1"/>
    <w:rsid w:val="008336B0"/>
    <w:rsid w:val="00833A8A"/>
    <w:rsid w:val="008345E7"/>
    <w:rsid w:val="00834BAD"/>
    <w:rsid w:val="00834E48"/>
    <w:rsid w:val="008352EE"/>
    <w:rsid w:val="00836FC7"/>
    <w:rsid w:val="00841247"/>
    <w:rsid w:val="008412FD"/>
    <w:rsid w:val="00841D3C"/>
    <w:rsid w:val="00843163"/>
    <w:rsid w:val="00845AEB"/>
    <w:rsid w:val="00847598"/>
    <w:rsid w:val="008519E8"/>
    <w:rsid w:val="00853125"/>
    <w:rsid w:val="00855E7B"/>
    <w:rsid w:val="008565AA"/>
    <w:rsid w:val="008567DE"/>
    <w:rsid w:val="00857629"/>
    <w:rsid w:val="00857BEE"/>
    <w:rsid w:val="008605E0"/>
    <w:rsid w:val="00860623"/>
    <w:rsid w:val="00860F6A"/>
    <w:rsid w:val="0086168C"/>
    <w:rsid w:val="00863F03"/>
    <w:rsid w:val="0086703F"/>
    <w:rsid w:val="00867AF5"/>
    <w:rsid w:val="00867E0F"/>
    <w:rsid w:val="008701B2"/>
    <w:rsid w:val="00871002"/>
    <w:rsid w:val="008726C4"/>
    <w:rsid w:val="0087337D"/>
    <w:rsid w:val="008753C2"/>
    <w:rsid w:val="0087645B"/>
    <w:rsid w:val="00880294"/>
    <w:rsid w:val="0088478A"/>
    <w:rsid w:val="00886DCD"/>
    <w:rsid w:val="008876A3"/>
    <w:rsid w:val="00887FB2"/>
    <w:rsid w:val="008902D5"/>
    <w:rsid w:val="0089390F"/>
    <w:rsid w:val="00893D9D"/>
    <w:rsid w:val="00895283"/>
    <w:rsid w:val="00895C7C"/>
    <w:rsid w:val="00896B0D"/>
    <w:rsid w:val="0089724B"/>
    <w:rsid w:val="008A0A3D"/>
    <w:rsid w:val="008A1227"/>
    <w:rsid w:val="008A3DBF"/>
    <w:rsid w:val="008A5161"/>
    <w:rsid w:val="008A5938"/>
    <w:rsid w:val="008A5AF2"/>
    <w:rsid w:val="008A6365"/>
    <w:rsid w:val="008A6917"/>
    <w:rsid w:val="008B01F8"/>
    <w:rsid w:val="008B0722"/>
    <w:rsid w:val="008B0B92"/>
    <w:rsid w:val="008B1250"/>
    <w:rsid w:val="008B27B1"/>
    <w:rsid w:val="008B2E4B"/>
    <w:rsid w:val="008B56E8"/>
    <w:rsid w:val="008B791A"/>
    <w:rsid w:val="008C00BA"/>
    <w:rsid w:val="008C1498"/>
    <w:rsid w:val="008C266A"/>
    <w:rsid w:val="008C3B0A"/>
    <w:rsid w:val="008C49B5"/>
    <w:rsid w:val="008C5B19"/>
    <w:rsid w:val="008C61D9"/>
    <w:rsid w:val="008C6842"/>
    <w:rsid w:val="008C6ABB"/>
    <w:rsid w:val="008D09C7"/>
    <w:rsid w:val="008D1A92"/>
    <w:rsid w:val="008D1D1C"/>
    <w:rsid w:val="008D2A5A"/>
    <w:rsid w:val="008D39B0"/>
    <w:rsid w:val="008D4154"/>
    <w:rsid w:val="008D60DE"/>
    <w:rsid w:val="008D6637"/>
    <w:rsid w:val="008E0348"/>
    <w:rsid w:val="008E10B0"/>
    <w:rsid w:val="008E1971"/>
    <w:rsid w:val="008E1E99"/>
    <w:rsid w:val="008E2224"/>
    <w:rsid w:val="008E5739"/>
    <w:rsid w:val="008E5DE6"/>
    <w:rsid w:val="008E79E1"/>
    <w:rsid w:val="008F056E"/>
    <w:rsid w:val="008F4434"/>
    <w:rsid w:val="008F4EDC"/>
    <w:rsid w:val="008F5099"/>
    <w:rsid w:val="008F5238"/>
    <w:rsid w:val="008F5678"/>
    <w:rsid w:val="008F57DA"/>
    <w:rsid w:val="008F5CD9"/>
    <w:rsid w:val="009011F4"/>
    <w:rsid w:val="009021BB"/>
    <w:rsid w:val="00902D73"/>
    <w:rsid w:val="00903636"/>
    <w:rsid w:val="00904027"/>
    <w:rsid w:val="00904668"/>
    <w:rsid w:val="00905263"/>
    <w:rsid w:val="0090595A"/>
    <w:rsid w:val="00907FD7"/>
    <w:rsid w:val="009110AE"/>
    <w:rsid w:val="009110D6"/>
    <w:rsid w:val="0091182F"/>
    <w:rsid w:val="009118EA"/>
    <w:rsid w:val="00911F02"/>
    <w:rsid w:val="00912DA1"/>
    <w:rsid w:val="00912FF3"/>
    <w:rsid w:val="00914777"/>
    <w:rsid w:val="00916F08"/>
    <w:rsid w:val="00922B91"/>
    <w:rsid w:val="009232B8"/>
    <w:rsid w:val="00923C6C"/>
    <w:rsid w:val="00923FE3"/>
    <w:rsid w:val="00924955"/>
    <w:rsid w:val="00925E64"/>
    <w:rsid w:val="0092611F"/>
    <w:rsid w:val="0092711B"/>
    <w:rsid w:val="0092720A"/>
    <w:rsid w:val="009278D3"/>
    <w:rsid w:val="009325EE"/>
    <w:rsid w:val="00933D4C"/>
    <w:rsid w:val="00934499"/>
    <w:rsid w:val="00934A50"/>
    <w:rsid w:val="009358E6"/>
    <w:rsid w:val="00937F73"/>
    <w:rsid w:val="00941E76"/>
    <w:rsid w:val="0094303B"/>
    <w:rsid w:val="00943A27"/>
    <w:rsid w:val="00944236"/>
    <w:rsid w:val="00944462"/>
    <w:rsid w:val="00945563"/>
    <w:rsid w:val="00946575"/>
    <w:rsid w:val="009472EE"/>
    <w:rsid w:val="00947858"/>
    <w:rsid w:val="00947BDF"/>
    <w:rsid w:val="009528B9"/>
    <w:rsid w:val="00953723"/>
    <w:rsid w:val="00953B97"/>
    <w:rsid w:val="009546A1"/>
    <w:rsid w:val="009546ED"/>
    <w:rsid w:val="009571BC"/>
    <w:rsid w:val="00957A81"/>
    <w:rsid w:val="00961370"/>
    <w:rsid w:val="00961F19"/>
    <w:rsid w:val="0096296B"/>
    <w:rsid w:val="009630A9"/>
    <w:rsid w:val="00966563"/>
    <w:rsid w:val="0097046D"/>
    <w:rsid w:val="00970F28"/>
    <w:rsid w:val="00974845"/>
    <w:rsid w:val="0097494B"/>
    <w:rsid w:val="00974EA8"/>
    <w:rsid w:val="00975E21"/>
    <w:rsid w:val="0097776A"/>
    <w:rsid w:val="00977C78"/>
    <w:rsid w:val="00977FB2"/>
    <w:rsid w:val="00980556"/>
    <w:rsid w:val="009805D5"/>
    <w:rsid w:val="00982DB3"/>
    <w:rsid w:val="00983058"/>
    <w:rsid w:val="009838C4"/>
    <w:rsid w:val="0098429B"/>
    <w:rsid w:val="0098531A"/>
    <w:rsid w:val="00990E5E"/>
    <w:rsid w:val="00991316"/>
    <w:rsid w:val="009913F8"/>
    <w:rsid w:val="00991B23"/>
    <w:rsid w:val="00991D42"/>
    <w:rsid w:val="00993E26"/>
    <w:rsid w:val="00996664"/>
    <w:rsid w:val="00997568"/>
    <w:rsid w:val="00997E50"/>
    <w:rsid w:val="009A01FD"/>
    <w:rsid w:val="009A1795"/>
    <w:rsid w:val="009A2847"/>
    <w:rsid w:val="009A2892"/>
    <w:rsid w:val="009A47DE"/>
    <w:rsid w:val="009A4CBA"/>
    <w:rsid w:val="009A5054"/>
    <w:rsid w:val="009A531F"/>
    <w:rsid w:val="009A5B48"/>
    <w:rsid w:val="009A697B"/>
    <w:rsid w:val="009A7A64"/>
    <w:rsid w:val="009B0FDA"/>
    <w:rsid w:val="009B1216"/>
    <w:rsid w:val="009B2CC7"/>
    <w:rsid w:val="009B4191"/>
    <w:rsid w:val="009B628F"/>
    <w:rsid w:val="009B7194"/>
    <w:rsid w:val="009B744D"/>
    <w:rsid w:val="009B75AA"/>
    <w:rsid w:val="009C0B1F"/>
    <w:rsid w:val="009C1CF1"/>
    <w:rsid w:val="009C1DC0"/>
    <w:rsid w:val="009C3B02"/>
    <w:rsid w:val="009C4BA6"/>
    <w:rsid w:val="009C6337"/>
    <w:rsid w:val="009C67C4"/>
    <w:rsid w:val="009C7879"/>
    <w:rsid w:val="009D0006"/>
    <w:rsid w:val="009D0518"/>
    <w:rsid w:val="009D088C"/>
    <w:rsid w:val="009D0F3C"/>
    <w:rsid w:val="009D2966"/>
    <w:rsid w:val="009D32BB"/>
    <w:rsid w:val="009D33CD"/>
    <w:rsid w:val="009D4C01"/>
    <w:rsid w:val="009E04A2"/>
    <w:rsid w:val="009E0AB7"/>
    <w:rsid w:val="009E0CEB"/>
    <w:rsid w:val="009E166F"/>
    <w:rsid w:val="009E1AF6"/>
    <w:rsid w:val="009E2184"/>
    <w:rsid w:val="009E2493"/>
    <w:rsid w:val="009E268B"/>
    <w:rsid w:val="009E332A"/>
    <w:rsid w:val="009F117F"/>
    <w:rsid w:val="009F1C04"/>
    <w:rsid w:val="009F20C5"/>
    <w:rsid w:val="009F462C"/>
    <w:rsid w:val="009F6788"/>
    <w:rsid w:val="009F713A"/>
    <w:rsid w:val="009F7D0E"/>
    <w:rsid w:val="00A003A8"/>
    <w:rsid w:val="00A00936"/>
    <w:rsid w:val="00A00944"/>
    <w:rsid w:val="00A00AB8"/>
    <w:rsid w:val="00A01EC9"/>
    <w:rsid w:val="00A01ED0"/>
    <w:rsid w:val="00A020CA"/>
    <w:rsid w:val="00A02595"/>
    <w:rsid w:val="00A03912"/>
    <w:rsid w:val="00A03BCC"/>
    <w:rsid w:val="00A03C72"/>
    <w:rsid w:val="00A061A7"/>
    <w:rsid w:val="00A06ACF"/>
    <w:rsid w:val="00A0790B"/>
    <w:rsid w:val="00A07E3A"/>
    <w:rsid w:val="00A10414"/>
    <w:rsid w:val="00A125FD"/>
    <w:rsid w:val="00A1336F"/>
    <w:rsid w:val="00A141F4"/>
    <w:rsid w:val="00A207A6"/>
    <w:rsid w:val="00A21046"/>
    <w:rsid w:val="00A21601"/>
    <w:rsid w:val="00A21A33"/>
    <w:rsid w:val="00A21FD3"/>
    <w:rsid w:val="00A236EC"/>
    <w:rsid w:val="00A23AB4"/>
    <w:rsid w:val="00A27AB7"/>
    <w:rsid w:val="00A27C39"/>
    <w:rsid w:val="00A32D63"/>
    <w:rsid w:val="00A3363E"/>
    <w:rsid w:val="00A33959"/>
    <w:rsid w:val="00A33B6A"/>
    <w:rsid w:val="00A362BD"/>
    <w:rsid w:val="00A36908"/>
    <w:rsid w:val="00A3737E"/>
    <w:rsid w:val="00A40735"/>
    <w:rsid w:val="00A40E0C"/>
    <w:rsid w:val="00A42310"/>
    <w:rsid w:val="00A43142"/>
    <w:rsid w:val="00A46ACC"/>
    <w:rsid w:val="00A46B3A"/>
    <w:rsid w:val="00A47B2D"/>
    <w:rsid w:val="00A517D2"/>
    <w:rsid w:val="00A538EB"/>
    <w:rsid w:val="00A53CC0"/>
    <w:rsid w:val="00A546FA"/>
    <w:rsid w:val="00A54937"/>
    <w:rsid w:val="00A57C08"/>
    <w:rsid w:val="00A60B1B"/>
    <w:rsid w:val="00A60D3F"/>
    <w:rsid w:val="00A61FAD"/>
    <w:rsid w:val="00A62BC5"/>
    <w:rsid w:val="00A65EB6"/>
    <w:rsid w:val="00A706FE"/>
    <w:rsid w:val="00A7188D"/>
    <w:rsid w:val="00A71939"/>
    <w:rsid w:val="00A745DF"/>
    <w:rsid w:val="00A74EDE"/>
    <w:rsid w:val="00A82856"/>
    <w:rsid w:val="00A83AAF"/>
    <w:rsid w:val="00A85C7F"/>
    <w:rsid w:val="00A8619B"/>
    <w:rsid w:val="00A9072D"/>
    <w:rsid w:val="00A91079"/>
    <w:rsid w:val="00A910CF"/>
    <w:rsid w:val="00A91B0A"/>
    <w:rsid w:val="00A91B9E"/>
    <w:rsid w:val="00A93858"/>
    <w:rsid w:val="00A93981"/>
    <w:rsid w:val="00A947F6"/>
    <w:rsid w:val="00A94C70"/>
    <w:rsid w:val="00A95705"/>
    <w:rsid w:val="00A95DE6"/>
    <w:rsid w:val="00A96433"/>
    <w:rsid w:val="00A97811"/>
    <w:rsid w:val="00A978AA"/>
    <w:rsid w:val="00A97CF0"/>
    <w:rsid w:val="00AA09D8"/>
    <w:rsid w:val="00AA1140"/>
    <w:rsid w:val="00AA2CC1"/>
    <w:rsid w:val="00AA3FD6"/>
    <w:rsid w:val="00AA58FE"/>
    <w:rsid w:val="00AA66AB"/>
    <w:rsid w:val="00AA6E1F"/>
    <w:rsid w:val="00AA75A5"/>
    <w:rsid w:val="00AA7CFB"/>
    <w:rsid w:val="00AB0809"/>
    <w:rsid w:val="00AB248F"/>
    <w:rsid w:val="00AB2E6D"/>
    <w:rsid w:val="00AB3113"/>
    <w:rsid w:val="00AB4065"/>
    <w:rsid w:val="00AB5899"/>
    <w:rsid w:val="00AB65E4"/>
    <w:rsid w:val="00AB66A3"/>
    <w:rsid w:val="00AB6770"/>
    <w:rsid w:val="00AB6B06"/>
    <w:rsid w:val="00AB6F46"/>
    <w:rsid w:val="00AC0299"/>
    <w:rsid w:val="00AC10EF"/>
    <w:rsid w:val="00AC13FB"/>
    <w:rsid w:val="00AC3D95"/>
    <w:rsid w:val="00AC3E39"/>
    <w:rsid w:val="00AC3E65"/>
    <w:rsid w:val="00AC4C16"/>
    <w:rsid w:val="00AC4D8D"/>
    <w:rsid w:val="00AC729D"/>
    <w:rsid w:val="00AD094D"/>
    <w:rsid w:val="00AD0A19"/>
    <w:rsid w:val="00AD2CB0"/>
    <w:rsid w:val="00AD3031"/>
    <w:rsid w:val="00AD61F9"/>
    <w:rsid w:val="00AD627F"/>
    <w:rsid w:val="00AE0BE9"/>
    <w:rsid w:val="00AE15D9"/>
    <w:rsid w:val="00AE2BBB"/>
    <w:rsid w:val="00AE4F93"/>
    <w:rsid w:val="00AE5AE3"/>
    <w:rsid w:val="00AE7E09"/>
    <w:rsid w:val="00AF2E00"/>
    <w:rsid w:val="00AF3339"/>
    <w:rsid w:val="00AF383D"/>
    <w:rsid w:val="00AF4DB8"/>
    <w:rsid w:val="00AF5362"/>
    <w:rsid w:val="00AF54B3"/>
    <w:rsid w:val="00AF69CB"/>
    <w:rsid w:val="00AF6A17"/>
    <w:rsid w:val="00AF7467"/>
    <w:rsid w:val="00B0191B"/>
    <w:rsid w:val="00B02179"/>
    <w:rsid w:val="00B03F95"/>
    <w:rsid w:val="00B0454F"/>
    <w:rsid w:val="00B04658"/>
    <w:rsid w:val="00B04DFC"/>
    <w:rsid w:val="00B052AD"/>
    <w:rsid w:val="00B05B5D"/>
    <w:rsid w:val="00B06324"/>
    <w:rsid w:val="00B06515"/>
    <w:rsid w:val="00B1071B"/>
    <w:rsid w:val="00B10E41"/>
    <w:rsid w:val="00B1145E"/>
    <w:rsid w:val="00B114A2"/>
    <w:rsid w:val="00B11BF8"/>
    <w:rsid w:val="00B133D6"/>
    <w:rsid w:val="00B13B50"/>
    <w:rsid w:val="00B13BBD"/>
    <w:rsid w:val="00B16447"/>
    <w:rsid w:val="00B1779D"/>
    <w:rsid w:val="00B179A0"/>
    <w:rsid w:val="00B214C4"/>
    <w:rsid w:val="00B2179C"/>
    <w:rsid w:val="00B219A1"/>
    <w:rsid w:val="00B21F87"/>
    <w:rsid w:val="00B22149"/>
    <w:rsid w:val="00B23228"/>
    <w:rsid w:val="00B241D8"/>
    <w:rsid w:val="00B24A3A"/>
    <w:rsid w:val="00B25ED7"/>
    <w:rsid w:val="00B26064"/>
    <w:rsid w:val="00B26320"/>
    <w:rsid w:val="00B310FD"/>
    <w:rsid w:val="00B31E7A"/>
    <w:rsid w:val="00B32F71"/>
    <w:rsid w:val="00B33C58"/>
    <w:rsid w:val="00B36E9F"/>
    <w:rsid w:val="00B3773A"/>
    <w:rsid w:val="00B37D2C"/>
    <w:rsid w:val="00B40231"/>
    <w:rsid w:val="00B41B87"/>
    <w:rsid w:val="00B423AA"/>
    <w:rsid w:val="00B45091"/>
    <w:rsid w:val="00B45BD2"/>
    <w:rsid w:val="00B45DD5"/>
    <w:rsid w:val="00B50638"/>
    <w:rsid w:val="00B5230F"/>
    <w:rsid w:val="00B53547"/>
    <w:rsid w:val="00B5416D"/>
    <w:rsid w:val="00B5450D"/>
    <w:rsid w:val="00B550F9"/>
    <w:rsid w:val="00B5564C"/>
    <w:rsid w:val="00B55786"/>
    <w:rsid w:val="00B56477"/>
    <w:rsid w:val="00B56DC8"/>
    <w:rsid w:val="00B57AB3"/>
    <w:rsid w:val="00B61952"/>
    <w:rsid w:val="00B667F5"/>
    <w:rsid w:val="00B668B5"/>
    <w:rsid w:val="00B66D52"/>
    <w:rsid w:val="00B70BAF"/>
    <w:rsid w:val="00B7148C"/>
    <w:rsid w:val="00B71AA0"/>
    <w:rsid w:val="00B7612F"/>
    <w:rsid w:val="00B7623D"/>
    <w:rsid w:val="00B8001F"/>
    <w:rsid w:val="00B81594"/>
    <w:rsid w:val="00B81A65"/>
    <w:rsid w:val="00B83CB8"/>
    <w:rsid w:val="00B860D5"/>
    <w:rsid w:val="00B87020"/>
    <w:rsid w:val="00B874E1"/>
    <w:rsid w:val="00B87650"/>
    <w:rsid w:val="00B90B34"/>
    <w:rsid w:val="00B91B4D"/>
    <w:rsid w:val="00B91D4B"/>
    <w:rsid w:val="00B93E17"/>
    <w:rsid w:val="00B9419D"/>
    <w:rsid w:val="00B95714"/>
    <w:rsid w:val="00B97FE3"/>
    <w:rsid w:val="00BA0BB1"/>
    <w:rsid w:val="00BA1210"/>
    <w:rsid w:val="00BA183F"/>
    <w:rsid w:val="00BA3B16"/>
    <w:rsid w:val="00BA3F0E"/>
    <w:rsid w:val="00BA4461"/>
    <w:rsid w:val="00BA4725"/>
    <w:rsid w:val="00BA4CBC"/>
    <w:rsid w:val="00BA5238"/>
    <w:rsid w:val="00BA5988"/>
    <w:rsid w:val="00BA60C6"/>
    <w:rsid w:val="00BA6781"/>
    <w:rsid w:val="00BA7D38"/>
    <w:rsid w:val="00BB039D"/>
    <w:rsid w:val="00BB169E"/>
    <w:rsid w:val="00BB28A3"/>
    <w:rsid w:val="00BB2CC8"/>
    <w:rsid w:val="00BB304A"/>
    <w:rsid w:val="00BB3611"/>
    <w:rsid w:val="00BB3F32"/>
    <w:rsid w:val="00BB47A6"/>
    <w:rsid w:val="00BB6317"/>
    <w:rsid w:val="00BB67C4"/>
    <w:rsid w:val="00BC1896"/>
    <w:rsid w:val="00BC30F1"/>
    <w:rsid w:val="00BC4A53"/>
    <w:rsid w:val="00BC4BF4"/>
    <w:rsid w:val="00BD0576"/>
    <w:rsid w:val="00BD19B7"/>
    <w:rsid w:val="00BD1B88"/>
    <w:rsid w:val="00BD481F"/>
    <w:rsid w:val="00BD4EE1"/>
    <w:rsid w:val="00BD5412"/>
    <w:rsid w:val="00BD625C"/>
    <w:rsid w:val="00BE0E70"/>
    <w:rsid w:val="00BE3031"/>
    <w:rsid w:val="00BE4853"/>
    <w:rsid w:val="00BE531A"/>
    <w:rsid w:val="00BE5407"/>
    <w:rsid w:val="00BE587C"/>
    <w:rsid w:val="00BE757A"/>
    <w:rsid w:val="00BF1F78"/>
    <w:rsid w:val="00BF32BC"/>
    <w:rsid w:val="00BF32C3"/>
    <w:rsid w:val="00BF4C9E"/>
    <w:rsid w:val="00BF5675"/>
    <w:rsid w:val="00BF57DC"/>
    <w:rsid w:val="00BF7839"/>
    <w:rsid w:val="00C016B6"/>
    <w:rsid w:val="00C01A85"/>
    <w:rsid w:val="00C026F2"/>
    <w:rsid w:val="00C02891"/>
    <w:rsid w:val="00C029FE"/>
    <w:rsid w:val="00C02E59"/>
    <w:rsid w:val="00C0495E"/>
    <w:rsid w:val="00C05462"/>
    <w:rsid w:val="00C06F46"/>
    <w:rsid w:val="00C070C0"/>
    <w:rsid w:val="00C070F3"/>
    <w:rsid w:val="00C07D45"/>
    <w:rsid w:val="00C103BC"/>
    <w:rsid w:val="00C104A4"/>
    <w:rsid w:val="00C10A8E"/>
    <w:rsid w:val="00C11DBD"/>
    <w:rsid w:val="00C149F5"/>
    <w:rsid w:val="00C161CC"/>
    <w:rsid w:val="00C16B5E"/>
    <w:rsid w:val="00C16E09"/>
    <w:rsid w:val="00C173D1"/>
    <w:rsid w:val="00C2057C"/>
    <w:rsid w:val="00C23CF7"/>
    <w:rsid w:val="00C25FD5"/>
    <w:rsid w:val="00C26321"/>
    <w:rsid w:val="00C264E1"/>
    <w:rsid w:val="00C270BF"/>
    <w:rsid w:val="00C27C6B"/>
    <w:rsid w:val="00C32F17"/>
    <w:rsid w:val="00C330B8"/>
    <w:rsid w:val="00C3551E"/>
    <w:rsid w:val="00C358AF"/>
    <w:rsid w:val="00C37BF6"/>
    <w:rsid w:val="00C4065B"/>
    <w:rsid w:val="00C40946"/>
    <w:rsid w:val="00C4285A"/>
    <w:rsid w:val="00C42FB6"/>
    <w:rsid w:val="00C440C0"/>
    <w:rsid w:val="00C44152"/>
    <w:rsid w:val="00C46705"/>
    <w:rsid w:val="00C50D7F"/>
    <w:rsid w:val="00C50DCE"/>
    <w:rsid w:val="00C51418"/>
    <w:rsid w:val="00C51A7D"/>
    <w:rsid w:val="00C5220F"/>
    <w:rsid w:val="00C5321F"/>
    <w:rsid w:val="00C53421"/>
    <w:rsid w:val="00C609A7"/>
    <w:rsid w:val="00C6174A"/>
    <w:rsid w:val="00C61D69"/>
    <w:rsid w:val="00C63846"/>
    <w:rsid w:val="00C6410C"/>
    <w:rsid w:val="00C64CC9"/>
    <w:rsid w:val="00C67D40"/>
    <w:rsid w:val="00C736C0"/>
    <w:rsid w:val="00C73EE8"/>
    <w:rsid w:val="00C73F84"/>
    <w:rsid w:val="00C743E4"/>
    <w:rsid w:val="00C75BDE"/>
    <w:rsid w:val="00C76573"/>
    <w:rsid w:val="00C77B43"/>
    <w:rsid w:val="00C8008F"/>
    <w:rsid w:val="00C80CF3"/>
    <w:rsid w:val="00C81567"/>
    <w:rsid w:val="00C83AFD"/>
    <w:rsid w:val="00C83D02"/>
    <w:rsid w:val="00C8401F"/>
    <w:rsid w:val="00C8432D"/>
    <w:rsid w:val="00C84EDB"/>
    <w:rsid w:val="00C85FBB"/>
    <w:rsid w:val="00C8740E"/>
    <w:rsid w:val="00C90792"/>
    <w:rsid w:val="00C90814"/>
    <w:rsid w:val="00C90A60"/>
    <w:rsid w:val="00C9145F"/>
    <w:rsid w:val="00C9254B"/>
    <w:rsid w:val="00C926DD"/>
    <w:rsid w:val="00C933C8"/>
    <w:rsid w:val="00C93E43"/>
    <w:rsid w:val="00C94BA5"/>
    <w:rsid w:val="00C9570A"/>
    <w:rsid w:val="00C97430"/>
    <w:rsid w:val="00C97CE7"/>
    <w:rsid w:val="00CA07E2"/>
    <w:rsid w:val="00CA35C3"/>
    <w:rsid w:val="00CA37FF"/>
    <w:rsid w:val="00CA3EBF"/>
    <w:rsid w:val="00CA4127"/>
    <w:rsid w:val="00CA72A1"/>
    <w:rsid w:val="00CB07A7"/>
    <w:rsid w:val="00CB103E"/>
    <w:rsid w:val="00CB1705"/>
    <w:rsid w:val="00CB18DD"/>
    <w:rsid w:val="00CB25D2"/>
    <w:rsid w:val="00CB40CE"/>
    <w:rsid w:val="00CB4C2E"/>
    <w:rsid w:val="00CB5187"/>
    <w:rsid w:val="00CB6D3B"/>
    <w:rsid w:val="00CB7052"/>
    <w:rsid w:val="00CB7FFD"/>
    <w:rsid w:val="00CC03D5"/>
    <w:rsid w:val="00CC1C0C"/>
    <w:rsid w:val="00CC1D82"/>
    <w:rsid w:val="00CC4E5C"/>
    <w:rsid w:val="00CC7083"/>
    <w:rsid w:val="00CD03D6"/>
    <w:rsid w:val="00CD0C1C"/>
    <w:rsid w:val="00CD0D74"/>
    <w:rsid w:val="00CD1689"/>
    <w:rsid w:val="00CD1E36"/>
    <w:rsid w:val="00CD34FF"/>
    <w:rsid w:val="00CD42EA"/>
    <w:rsid w:val="00CD4C96"/>
    <w:rsid w:val="00CD509D"/>
    <w:rsid w:val="00CD56BD"/>
    <w:rsid w:val="00CD5BA7"/>
    <w:rsid w:val="00CD5F15"/>
    <w:rsid w:val="00CD5F9D"/>
    <w:rsid w:val="00CD6A63"/>
    <w:rsid w:val="00CD7875"/>
    <w:rsid w:val="00CE04FA"/>
    <w:rsid w:val="00CE2240"/>
    <w:rsid w:val="00CE3206"/>
    <w:rsid w:val="00CE4035"/>
    <w:rsid w:val="00CE4894"/>
    <w:rsid w:val="00CE4B0C"/>
    <w:rsid w:val="00CE52E0"/>
    <w:rsid w:val="00CE677A"/>
    <w:rsid w:val="00CE67DA"/>
    <w:rsid w:val="00CE76FB"/>
    <w:rsid w:val="00CE78D4"/>
    <w:rsid w:val="00CF1D78"/>
    <w:rsid w:val="00CF1F41"/>
    <w:rsid w:val="00CF39EE"/>
    <w:rsid w:val="00CF4FD6"/>
    <w:rsid w:val="00CF60BF"/>
    <w:rsid w:val="00CF6A4D"/>
    <w:rsid w:val="00CF6D9E"/>
    <w:rsid w:val="00D005F1"/>
    <w:rsid w:val="00D02820"/>
    <w:rsid w:val="00D02F9D"/>
    <w:rsid w:val="00D03C57"/>
    <w:rsid w:val="00D05353"/>
    <w:rsid w:val="00D05A0E"/>
    <w:rsid w:val="00D102E1"/>
    <w:rsid w:val="00D104B0"/>
    <w:rsid w:val="00D1340A"/>
    <w:rsid w:val="00D13568"/>
    <w:rsid w:val="00D14D1B"/>
    <w:rsid w:val="00D15EC0"/>
    <w:rsid w:val="00D16440"/>
    <w:rsid w:val="00D16742"/>
    <w:rsid w:val="00D16748"/>
    <w:rsid w:val="00D2002B"/>
    <w:rsid w:val="00D221BF"/>
    <w:rsid w:val="00D221E0"/>
    <w:rsid w:val="00D22202"/>
    <w:rsid w:val="00D2252F"/>
    <w:rsid w:val="00D228C0"/>
    <w:rsid w:val="00D238A1"/>
    <w:rsid w:val="00D24163"/>
    <w:rsid w:val="00D26341"/>
    <w:rsid w:val="00D264CD"/>
    <w:rsid w:val="00D26871"/>
    <w:rsid w:val="00D27846"/>
    <w:rsid w:val="00D30421"/>
    <w:rsid w:val="00D32572"/>
    <w:rsid w:val="00D33013"/>
    <w:rsid w:val="00D34565"/>
    <w:rsid w:val="00D36962"/>
    <w:rsid w:val="00D36AE7"/>
    <w:rsid w:val="00D371AC"/>
    <w:rsid w:val="00D372DE"/>
    <w:rsid w:val="00D40BDF"/>
    <w:rsid w:val="00D419F0"/>
    <w:rsid w:val="00D42019"/>
    <w:rsid w:val="00D436CD"/>
    <w:rsid w:val="00D469EF"/>
    <w:rsid w:val="00D473D1"/>
    <w:rsid w:val="00D47A04"/>
    <w:rsid w:val="00D50C60"/>
    <w:rsid w:val="00D51968"/>
    <w:rsid w:val="00D53BC2"/>
    <w:rsid w:val="00D548D8"/>
    <w:rsid w:val="00D5579E"/>
    <w:rsid w:val="00D566BB"/>
    <w:rsid w:val="00D577EB"/>
    <w:rsid w:val="00D57936"/>
    <w:rsid w:val="00D6220C"/>
    <w:rsid w:val="00D6223F"/>
    <w:rsid w:val="00D639E4"/>
    <w:rsid w:val="00D63C62"/>
    <w:rsid w:val="00D64D7C"/>
    <w:rsid w:val="00D64DF0"/>
    <w:rsid w:val="00D6656C"/>
    <w:rsid w:val="00D66A41"/>
    <w:rsid w:val="00D702C2"/>
    <w:rsid w:val="00D72B27"/>
    <w:rsid w:val="00D735BB"/>
    <w:rsid w:val="00D759B1"/>
    <w:rsid w:val="00D7702A"/>
    <w:rsid w:val="00D77D1A"/>
    <w:rsid w:val="00D8389B"/>
    <w:rsid w:val="00D839C2"/>
    <w:rsid w:val="00D8410C"/>
    <w:rsid w:val="00D851FE"/>
    <w:rsid w:val="00D85B21"/>
    <w:rsid w:val="00D86FE1"/>
    <w:rsid w:val="00D87022"/>
    <w:rsid w:val="00D9061E"/>
    <w:rsid w:val="00D9305F"/>
    <w:rsid w:val="00D93DE7"/>
    <w:rsid w:val="00D951CA"/>
    <w:rsid w:val="00D97329"/>
    <w:rsid w:val="00D97E73"/>
    <w:rsid w:val="00DA0C4C"/>
    <w:rsid w:val="00DA1DC1"/>
    <w:rsid w:val="00DA40D3"/>
    <w:rsid w:val="00DA49D4"/>
    <w:rsid w:val="00DA5D6F"/>
    <w:rsid w:val="00DA61F2"/>
    <w:rsid w:val="00DA6BD3"/>
    <w:rsid w:val="00DA6E3A"/>
    <w:rsid w:val="00DA7060"/>
    <w:rsid w:val="00DA72E3"/>
    <w:rsid w:val="00DB015A"/>
    <w:rsid w:val="00DB0C8E"/>
    <w:rsid w:val="00DB20C2"/>
    <w:rsid w:val="00DB3357"/>
    <w:rsid w:val="00DB3D09"/>
    <w:rsid w:val="00DB4748"/>
    <w:rsid w:val="00DB757A"/>
    <w:rsid w:val="00DC0860"/>
    <w:rsid w:val="00DC2D8B"/>
    <w:rsid w:val="00DC3ECA"/>
    <w:rsid w:val="00DC4FA8"/>
    <w:rsid w:val="00DC6320"/>
    <w:rsid w:val="00DC7877"/>
    <w:rsid w:val="00DC797C"/>
    <w:rsid w:val="00DC7EFD"/>
    <w:rsid w:val="00DD29DE"/>
    <w:rsid w:val="00DD7BF9"/>
    <w:rsid w:val="00DE09D8"/>
    <w:rsid w:val="00DE30E5"/>
    <w:rsid w:val="00DE31E3"/>
    <w:rsid w:val="00DE503A"/>
    <w:rsid w:val="00DE53A2"/>
    <w:rsid w:val="00DE5F8E"/>
    <w:rsid w:val="00DE73F6"/>
    <w:rsid w:val="00DF0730"/>
    <w:rsid w:val="00DF0B68"/>
    <w:rsid w:val="00DF0D94"/>
    <w:rsid w:val="00DF2571"/>
    <w:rsid w:val="00DF272F"/>
    <w:rsid w:val="00DF30EC"/>
    <w:rsid w:val="00DF384C"/>
    <w:rsid w:val="00DF4DD9"/>
    <w:rsid w:val="00DF5817"/>
    <w:rsid w:val="00DF6487"/>
    <w:rsid w:val="00DF66F0"/>
    <w:rsid w:val="00DF67D0"/>
    <w:rsid w:val="00DF6E4F"/>
    <w:rsid w:val="00DF76C6"/>
    <w:rsid w:val="00DF7B32"/>
    <w:rsid w:val="00E00F9A"/>
    <w:rsid w:val="00E010AE"/>
    <w:rsid w:val="00E0217B"/>
    <w:rsid w:val="00E03907"/>
    <w:rsid w:val="00E04296"/>
    <w:rsid w:val="00E04531"/>
    <w:rsid w:val="00E057AF"/>
    <w:rsid w:val="00E057FB"/>
    <w:rsid w:val="00E0700F"/>
    <w:rsid w:val="00E12945"/>
    <w:rsid w:val="00E14A65"/>
    <w:rsid w:val="00E151D7"/>
    <w:rsid w:val="00E16408"/>
    <w:rsid w:val="00E17807"/>
    <w:rsid w:val="00E20D52"/>
    <w:rsid w:val="00E210E4"/>
    <w:rsid w:val="00E21270"/>
    <w:rsid w:val="00E216C9"/>
    <w:rsid w:val="00E21FD2"/>
    <w:rsid w:val="00E23AD1"/>
    <w:rsid w:val="00E25E08"/>
    <w:rsid w:val="00E2707C"/>
    <w:rsid w:val="00E303E4"/>
    <w:rsid w:val="00E31F9C"/>
    <w:rsid w:val="00E32B76"/>
    <w:rsid w:val="00E33630"/>
    <w:rsid w:val="00E340E9"/>
    <w:rsid w:val="00E34CA9"/>
    <w:rsid w:val="00E361A9"/>
    <w:rsid w:val="00E3655A"/>
    <w:rsid w:val="00E41B03"/>
    <w:rsid w:val="00E420CA"/>
    <w:rsid w:val="00E458E2"/>
    <w:rsid w:val="00E458F0"/>
    <w:rsid w:val="00E470BA"/>
    <w:rsid w:val="00E473C0"/>
    <w:rsid w:val="00E5051A"/>
    <w:rsid w:val="00E51A02"/>
    <w:rsid w:val="00E531E1"/>
    <w:rsid w:val="00E54883"/>
    <w:rsid w:val="00E548EA"/>
    <w:rsid w:val="00E54DD9"/>
    <w:rsid w:val="00E5502F"/>
    <w:rsid w:val="00E55942"/>
    <w:rsid w:val="00E56195"/>
    <w:rsid w:val="00E60BA2"/>
    <w:rsid w:val="00E60D30"/>
    <w:rsid w:val="00E63B12"/>
    <w:rsid w:val="00E63E76"/>
    <w:rsid w:val="00E64341"/>
    <w:rsid w:val="00E643BE"/>
    <w:rsid w:val="00E65C9F"/>
    <w:rsid w:val="00E6638B"/>
    <w:rsid w:val="00E6644E"/>
    <w:rsid w:val="00E6662D"/>
    <w:rsid w:val="00E67675"/>
    <w:rsid w:val="00E679F0"/>
    <w:rsid w:val="00E67D29"/>
    <w:rsid w:val="00E67EE3"/>
    <w:rsid w:val="00E70BEB"/>
    <w:rsid w:val="00E70E54"/>
    <w:rsid w:val="00E716FB"/>
    <w:rsid w:val="00E719C8"/>
    <w:rsid w:val="00E72B9D"/>
    <w:rsid w:val="00E7726B"/>
    <w:rsid w:val="00E772C2"/>
    <w:rsid w:val="00E80959"/>
    <w:rsid w:val="00E80CAC"/>
    <w:rsid w:val="00E8110E"/>
    <w:rsid w:val="00E829F7"/>
    <w:rsid w:val="00E82AEB"/>
    <w:rsid w:val="00E82EB1"/>
    <w:rsid w:val="00E83D98"/>
    <w:rsid w:val="00E84ACA"/>
    <w:rsid w:val="00E8561A"/>
    <w:rsid w:val="00E86E71"/>
    <w:rsid w:val="00E878E5"/>
    <w:rsid w:val="00E87B18"/>
    <w:rsid w:val="00E93404"/>
    <w:rsid w:val="00E93419"/>
    <w:rsid w:val="00EA10E9"/>
    <w:rsid w:val="00EA13A3"/>
    <w:rsid w:val="00EA1B01"/>
    <w:rsid w:val="00EA520E"/>
    <w:rsid w:val="00EA6409"/>
    <w:rsid w:val="00EA6EB8"/>
    <w:rsid w:val="00EA7259"/>
    <w:rsid w:val="00EA7889"/>
    <w:rsid w:val="00EA7C46"/>
    <w:rsid w:val="00EB0276"/>
    <w:rsid w:val="00EB1302"/>
    <w:rsid w:val="00EB2451"/>
    <w:rsid w:val="00EB423F"/>
    <w:rsid w:val="00EB4C21"/>
    <w:rsid w:val="00EB57F3"/>
    <w:rsid w:val="00EB61EC"/>
    <w:rsid w:val="00EC0A6A"/>
    <w:rsid w:val="00EC342E"/>
    <w:rsid w:val="00EC436E"/>
    <w:rsid w:val="00EC5B5D"/>
    <w:rsid w:val="00EC5F7A"/>
    <w:rsid w:val="00EC6FA4"/>
    <w:rsid w:val="00ED0096"/>
    <w:rsid w:val="00ED0FFB"/>
    <w:rsid w:val="00ED107B"/>
    <w:rsid w:val="00ED1791"/>
    <w:rsid w:val="00ED32E2"/>
    <w:rsid w:val="00ED38DE"/>
    <w:rsid w:val="00ED42FC"/>
    <w:rsid w:val="00ED52C4"/>
    <w:rsid w:val="00ED602A"/>
    <w:rsid w:val="00ED681B"/>
    <w:rsid w:val="00EE00A3"/>
    <w:rsid w:val="00EE02A8"/>
    <w:rsid w:val="00EE0F47"/>
    <w:rsid w:val="00EE0F91"/>
    <w:rsid w:val="00EE1AA4"/>
    <w:rsid w:val="00EE1B94"/>
    <w:rsid w:val="00EE1C14"/>
    <w:rsid w:val="00EE2783"/>
    <w:rsid w:val="00EE2799"/>
    <w:rsid w:val="00EE7203"/>
    <w:rsid w:val="00EE73C7"/>
    <w:rsid w:val="00EE7B92"/>
    <w:rsid w:val="00EF2960"/>
    <w:rsid w:val="00EF3886"/>
    <w:rsid w:val="00EF5092"/>
    <w:rsid w:val="00EF6D94"/>
    <w:rsid w:val="00F008C4"/>
    <w:rsid w:val="00F00A8E"/>
    <w:rsid w:val="00F00DDE"/>
    <w:rsid w:val="00F01757"/>
    <w:rsid w:val="00F039D7"/>
    <w:rsid w:val="00F042DE"/>
    <w:rsid w:val="00F04D3C"/>
    <w:rsid w:val="00F05F1E"/>
    <w:rsid w:val="00F06293"/>
    <w:rsid w:val="00F07771"/>
    <w:rsid w:val="00F101B4"/>
    <w:rsid w:val="00F10EBB"/>
    <w:rsid w:val="00F11510"/>
    <w:rsid w:val="00F126DA"/>
    <w:rsid w:val="00F127F8"/>
    <w:rsid w:val="00F13240"/>
    <w:rsid w:val="00F146F4"/>
    <w:rsid w:val="00F16FA0"/>
    <w:rsid w:val="00F203E1"/>
    <w:rsid w:val="00F203FA"/>
    <w:rsid w:val="00F20739"/>
    <w:rsid w:val="00F20AAC"/>
    <w:rsid w:val="00F212E2"/>
    <w:rsid w:val="00F23A79"/>
    <w:rsid w:val="00F270D3"/>
    <w:rsid w:val="00F2737F"/>
    <w:rsid w:val="00F30621"/>
    <w:rsid w:val="00F31E84"/>
    <w:rsid w:val="00F35410"/>
    <w:rsid w:val="00F35E53"/>
    <w:rsid w:val="00F378B7"/>
    <w:rsid w:val="00F43F21"/>
    <w:rsid w:val="00F4732A"/>
    <w:rsid w:val="00F50294"/>
    <w:rsid w:val="00F5043C"/>
    <w:rsid w:val="00F50B1C"/>
    <w:rsid w:val="00F51A1D"/>
    <w:rsid w:val="00F52DDF"/>
    <w:rsid w:val="00F53D67"/>
    <w:rsid w:val="00F54510"/>
    <w:rsid w:val="00F547F3"/>
    <w:rsid w:val="00F55755"/>
    <w:rsid w:val="00F60EE8"/>
    <w:rsid w:val="00F62F19"/>
    <w:rsid w:val="00F6331A"/>
    <w:rsid w:val="00F64ED1"/>
    <w:rsid w:val="00F65D96"/>
    <w:rsid w:val="00F667FD"/>
    <w:rsid w:val="00F66B4D"/>
    <w:rsid w:val="00F673A6"/>
    <w:rsid w:val="00F7045D"/>
    <w:rsid w:val="00F70496"/>
    <w:rsid w:val="00F711F3"/>
    <w:rsid w:val="00F72B1A"/>
    <w:rsid w:val="00F73309"/>
    <w:rsid w:val="00F747BB"/>
    <w:rsid w:val="00F76FEE"/>
    <w:rsid w:val="00F770FB"/>
    <w:rsid w:val="00F773CB"/>
    <w:rsid w:val="00F8177A"/>
    <w:rsid w:val="00F81F7E"/>
    <w:rsid w:val="00F838A0"/>
    <w:rsid w:val="00F83AC3"/>
    <w:rsid w:val="00F8497B"/>
    <w:rsid w:val="00F85641"/>
    <w:rsid w:val="00F8591C"/>
    <w:rsid w:val="00F87CA0"/>
    <w:rsid w:val="00F90813"/>
    <w:rsid w:val="00F91688"/>
    <w:rsid w:val="00F91C6E"/>
    <w:rsid w:val="00F924F4"/>
    <w:rsid w:val="00F9418C"/>
    <w:rsid w:val="00F950AF"/>
    <w:rsid w:val="00F975A4"/>
    <w:rsid w:val="00FA0020"/>
    <w:rsid w:val="00FA0064"/>
    <w:rsid w:val="00FA1725"/>
    <w:rsid w:val="00FA1E4E"/>
    <w:rsid w:val="00FA357F"/>
    <w:rsid w:val="00FA3E62"/>
    <w:rsid w:val="00FA4F28"/>
    <w:rsid w:val="00FA795C"/>
    <w:rsid w:val="00FB25EF"/>
    <w:rsid w:val="00FB38CD"/>
    <w:rsid w:val="00FB3CFC"/>
    <w:rsid w:val="00FB3E8A"/>
    <w:rsid w:val="00FB3F87"/>
    <w:rsid w:val="00FB5274"/>
    <w:rsid w:val="00FB6E2B"/>
    <w:rsid w:val="00FC27C2"/>
    <w:rsid w:val="00FC290A"/>
    <w:rsid w:val="00FC3B23"/>
    <w:rsid w:val="00FC4DC2"/>
    <w:rsid w:val="00FC5A54"/>
    <w:rsid w:val="00FC6AA1"/>
    <w:rsid w:val="00FC6B2D"/>
    <w:rsid w:val="00FC751E"/>
    <w:rsid w:val="00FD039F"/>
    <w:rsid w:val="00FD25DC"/>
    <w:rsid w:val="00FD37A4"/>
    <w:rsid w:val="00FD4349"/>
    <w:rsid w:val="00FD44B6"/>
    <w:rsid w:val="00FD5065"/>
    <w:rsid w:val="00FD5848"/>
    <w:rsid w:val="00FD6CA5"/>
    <w:rsid w:val="00FE05C5"/>
    <w:rsid w:val="00FE0658"/>
    <w:rsid w:val="00FE12C8"/>
    <w:rsid w:val="00FE2E15"/>
    <w:rsid w:val="00FE3114"/>
    <w:rsid w:val="00FE341C"/>
    <w:rsid w:val="00FE39A8"/>
    <w:rsid w:val="00FE3CD0"/>
    <w:rsid w:val="00FE48CC"/>
    <w:rsid w:val="00FE4B92"/>
    <w:rsid w:val="00FF0660"/>
    <w:rsid w:val="00FF0A34"/>
    <w:rsid w:val="00FF0C98"/>
    <w:rsid w:val="00FF2A11"/>
    <w:rsid w:val="00FF2DB0"/>
    <w:rsid w:val="00FF3DBF"/>
    <w:rsid w:val="00FF4084"/>
    <w:rsid w:val="00FF5119"/>
    <w:rsid w:val="00FF7391"/>
    <w:rsid w:val="00FF7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E53"/>
    <w:pPr>
      <w:tabs>
        <w:tab w:val="center" w:pos="4677"/>
        <w:tab w:val="right" w:pos="9355"/>
      </w:tabs>
    </w:pPr>
  </w:style>
  <w:style w:type="character" w:customStyle="1" w:styleId="a4">
    <w:name w:val="Верхний колонтитул Знак"/>
    <w:link w:val="a3"/>
    <w:uiPriority w:val="99"/>
    <w:rsid w:val="00752E53"/>
    <w:rPr>
      <w:sz w:val="22"/>
      <w:szCs w:val="22"/>
      <w:lang w:eastAsia="en-US"/>
    </w:rPr>
  </w:style>
  <w:style w:type="paragraph" w:styleId="a5">
    <w:name w:val="footer"/>
    <w:basedOn w:val="a"/>
    <w:link w:val="a6"/>
    <w:uiPriority w:val="99"/>
    <w:unhideWhenUsed/>
    <w:rsid w:val="00752E53"/>
    <w:pPr>
      <w:tabs>
        <w:tab w:val="center" w:pos="4677"/>
        <w:tab w:val="right" w:pos="9355"/>
      </w:tabs>
    </w:pPr>
  </w:style>
  <w:style w:type="character" w:customStyle="1" w:styleId="a6">
    <w:name w:val="Нижний колонтитул Знак"/>
    <w:link w:val="a5"/>
    <w:uiPriority w:val="99"/>
    <w:rsid w:val="00752E53"/>
    <w:rPr>
      <w:sz w:val="22"/>
      <w:szCs w:val="22"/>
      <w:lang w:eastAsia="en-US"/>
    </w:rPr>
  </w:style>
  <w:style w:type="paragraph" w:styleId="a7">
    <w:name w:val="Balloon Text"/>
    <w:basedOn w:val="a"/>
    <w:link w:val="a8"/>
    <w:uiPriority w:val="99"/>
    <w:semiHidden/>
    <w:unhideWhenUsed/>
    <w:rsid w:val="00F711F3"/>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F711F3"/>
    <w:rPr>
      <w:rFonts w:ascii="Tahoma" w:hAnsi="Tahoma" w:cs="Tahoma"/>
      <w:sz w:val="16"/>
      <w:szCs w:val="16"/>
      <w:lang w:eastAsia="en-US"/>
    </w:rPr>
  </w:style>
  <w:style w:type="table" w:styleId="a9">
    <w:name w:val="Table Grid"/>
    <w:basedOn w:val="a1"/>
    <w:uiPriority w:val="59"/>
    <w:rsid w:val="0013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сновной текст2"/>
    <w:basedOn w:val="a"/>
    <w:rsid w:val="00202F13"/>
    <w:pPr>
      <w:widowControl w:val="0"/>
      <w:shd w:val="clear" w:color="auto" w:fill="FFFFFF"/>
      <w:spacing w:before="300" w:after="240" w:line="322" w:lineRule="exact"/>
      <w:ind w:firstLine="709"/>
      <w:jc w:val="both"/>
    </w:pPr>
    <w:rPr>
      <w:rFonts w:ascii="Times New Roman" w:eastAsia="Times New Roman" w:hAnsi="Times New Roman"/>
      <w:sz w:val="26"/>
      <w:szCs w:val="26"/>
      <w:lang w:eastAsia="ru-RU"/>
    </w:rPr>
  </w:style>
  <w:style w:type="character" w:customStyle="1" w:styleId="1pt">
    <w:name w:val="Основной текст + Интервал 1 pt"/>
    <w:rsid w:val="00202F13"/>
    <w:rPr>
      <w:rFonts w:ascii="Arial Unicode MS" w:eastAsia="Arial Unicode MS" w:hAnsi="Arial Unicode MS" w:cs="Arial Unicode MS"/>
      <w:b w:val="0"/>
      <w:bCs w:val="0"/>
      <w:i w:val="0"/>
      <w:iCs w:val="0"/>
      <w:smallCaps w:val="0"/>
      <w:strike w:val="0"/>
      <w:color w:val="000000"/>
      <w:spacing w:val="24"/>
      <w:w w:val="100"/>
      <w:position w:val="0"/>
      <w:sz w:val="21"/>
      <w:szCs w:val="21"/>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E53"/>
    <w:pPr>
      <w:tabs>
        <w:tab w:val="center" w:pos="4677"/>
        <w:tab w:val="right" w:pos="9355"/>
      </w:tabs>
    </w:pPr>
  </w:style>
  <w:style w:type="character" w:customStyle="1" w:styleId="a4">
    <w:name w:val="Верхний колонтитул Знак"/>
    <w:link w:val="a3"/>
    <w:uiPriority w:val="99"/>
    <w:rsid w:val="00752E53"/>
    <w:rPr>
      <w:sz w:val="22"/>
      <w:szCs w:val="22"/>
      <w:lang w:eastAsia="en-US"/>
    </w:rPr>
  </w:style>
  <w:style w:type="paragraph" w:styleId="a5">
    <w:name w:val="footer"/>
    <w:basedOn w:val="a"/>
    <w:link w:val="a6"/>
    <w:uiPriority w:val="99"/>
    <w:unhideWhenUsed/>
    <w:rsid w:val="00752E53"/>
    <w:pPr>
      <w:tabs>
        <w:tab w:val="center" w:pos="4677"/>
        <w:tab w:val="right" w:pos="9355"/>
      </w:tabs>
    </w:pPr>
  </w:style>
  <w:style w:type="character" w:customStyle="1" w:styleId="a6">
    <w:name w:val="Нижний колонтитул Знак"/>
    <w:link w:val="a5"/>
    <w:uiPriority w:val="99"/>
    <w:rsid w:val="00752E53"/>
    <w:rPr>
      <w:sz w:val="22"/>
      <w:szCs w:val="22"/>
      <w:lang w:eastAsia="en-US"/>
    </w:rPr>
  </w:style>
  <w:style w:type="paragraph" w:styleId="a7">
    <w:name w:val="Balloon Text"/>
    <w:basedOn w:val="a"/>
    <w:link w:val="a8"/>
    <w:uiPriority w:val="99"/>
    <w:semiHidden/>
    <w:unhideWhenUsed/>
    <w:rsid w:val="00F711F3"/>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F711F3"/>
    <w:rPr>
      <w:rFonts w:ascii="Tahoma" w:hAnsi="Tahoma" w:cs="Tahoma"/>
      <w:sz w:val="16"/>
      <w:szCs w:val="16"/>
      <w:lang w:eastAsia="en-US"/>
    </w:rPr>
  </w:style>
  <w:style w:type="table" w:styleId="a9">
    <w:name w:val="Table Grid"/>
    <w:basedOn w:val="a1"/>
    <w:uiPriority w:val="59"/>
    <w:rsid w:val="0013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сновной текст2"/>
    <w:basedOn w:val="a"/>
    <w:rsid w:val="00202F13"/>
    <w:pPr>
      <w:widowControl w:val="0"/>
      <w:shd w:val="clear" w:color="auto" w:fill="FFFFFF"/>
      <w:spacing w:before="300" w:after="240" w:line="322" w:lineRule="exact"/>
      <w:ind w:firstLine="709"/>
      <w:jc w:val="both"/>
    </w:pPr>
    <w:rPr>
      <w:rFonts w:ascii="Times New Roman" w:eastAsia="Times New Roman" w:hAnsi="Times New Roman"/>
      <w:sz w:val="26"/>
      <w:szCs w:val="26"/>
      <w:lang w:eastAsia="ru-RU"/>
    </w:rPr>
  </w:style>
  <w:style w:type="character" w:customStyle="1" w:styleId="1pt">
    <w:name w:val="Основной текст + Интервал 1 pt"/>
    <w:rsid w:val="00202F13"/>
    <w:rPr>
      <w:rFonts w:ascii="Arial Unicode MS" w:eastAsia="Arial Unicode MS" w:hAnsi="Arial Unicode MS" w:cs="Arial Unicode MS"/>
      <w:b w:val="0"/>
      <w:bCs w:val="0"/>
      <w:i w:val="0"/>
      <w:iCs w:val="0"/>
      <w:smallCaps w:val="0"/>
      <w:strike w:val="0"/>
      <w:color w:val="000000"/>
      <w:spacing w:val="24"/>
      <w:w w:val="100"/>
      <w:position w:val="0"/>
      <w:sz w:val="21"/>
      <w:szCs w:val="21"/>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9AA10D68-82E3-4141-AEAC-49DB1BE4F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9505</Words>
  <Characters>54179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2016-10-06T11:32:00Z</cp:lastPrinted>
  <dcterms:created xsi:type="dcterms:W3CDTF">2016-10-07T11:55:00Z</dcterms:created>
  <dcterms:modified xsi:type="dcterms:W3CDTF">2016-10-07T11:55:00Z</dcterms:modified>
</cp:coreProperties>
</file>