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D04" w:rsidRDefault="00FA5D90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D04" w:rsidRDefault="00FA5D90">
      <w:pPr>
        <w:spacing w:after="0"/>
      </w:pPr>
      <w:r>
        <w:rPr>
          <w:b/>
          <w:color w:val="000000"/>
          <w:sz w:val="28"/>
        </w:rPr>
        <w:t xml:space="preserve">Об утверждении Правил, условий и сроков упрощенного порядка урегулирования страховых случаев, предельного размера страховой суммы по каждому отдельному страховому случаю, а также формы декларации об упрощенном порядке урегулирования страхового случая и </w:t>
      </w:r>
      <w:r>
        <w:rPr>
          <w:b/>
          <w:color w:val="000000"/>
          <w:sz w:val="28"/>
        </w:rPr>
        <w:t>требований к оформлению документов и сведений, прилагаемых к ней, Правил, условий, сроков осмотра страховщиком транспортных средств при упрощенном порядке урегулирования страхового случая, Правил и сроков осуществления страховщиком страховой выплаты при уп</w:t>
      </w:r>
      <w:r>
        <w:rPr>
          <w:b/>
          <w:color w:val="000000"/>
          <w:sz w:val="28"/>
        </w:rPr>
        <w:t>рощенном порядке урегулирования страхового случая</w:t>
      </w:r>
    </w:p>
    <w:p w:rsidR="009A4D04" w:rsidRDefault="00FA5D90">
      <w:pPr>
        <w:spacing w:after="0"/>
        <w:jc w:val="both"/>
      </w:pPr>
      <w:r>
        <w:rPr>
          <w:color w:val="000000"/>
          <w:sz w:val="28"/>
        </w:rPr>
        <w:t xml:space="preserve">Постановление Правления Агентства Республики Казахстан по регулированию и развитию финансового рынка от 15 ноября 2023 года № 83. Зарегистрировано в Министерстве юстиции Республики Казахстан 17 ноября 2023 </w:t>
      </w:r>
      <w:r>
        <w:rPr>
          <w:color w:val="000000"/>
          <w:sz w:val="28"/>
        </w:rPr>
        <w:t>года № 33652.</w:t>
      </w:r>
    </w:p>
    <w:p w:rsidR="009A4D04" w:rsidRDefault="00FA5D90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9A4D04" w:rsidRDefault="00FA5D90">
      <w:pPr>
        <w:spacing w:after="0"/>
        <w:jc w:val="both"/>
      </w:pPr>
      <w:r>
        <w:rPr>
          <w:color w:val="FF0000"/>
          <w:sz w:val="28"/>
        </w:rPr>
        <w:t>      Вводится в действие с 01.01.2024</w:t>
      </w:r>
    </w:p>
    <w:p w:rsidR="009A4D04" w:rsidRDefault="00FA5D90">
      <w:pPr>
        <w:spacing w:after="0"/>
        <w:jc w:val="both"/>
      </w:pPr>
      <w:bookmarkStart w:id="1" w:name="z5"/>
      <w:r>
        <w:rPr>
          <w:color w:val="000000"/>
          <w:sz w:val="28"/>
        </w:rPr>
        <w:t xml:space="preserve">       В соответствии с подпунктом 18-3) статьи 43 Закона Республики Казахстан "О страховой деятельности" и статьей 22-2 Закона Республики Казахстан "Об обязательном страховании гр</w:t>
      </w:r>
      <w:r>
        <w:rPr>
          <w:color w:val="000000"/>
          <w:sz w:val="28"/>
        </w:rPr>
        <w:t>ажданско-правовой ответственности владельцев транспортных средств" Правление Агентства Республики Казахстан по регулированию и развитию финансового рынка ПОСТАНОВЛЯЕТ:</w:t>
      </w:r>
    </w:p>
    <w:p w:rsidR="009A4D04" w:rsidRDefault="00FA5D90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>      1. Утвердить:</w:t>
      </w:r>
    </w:p>
    <w:p w:rsidR="009A4D04" w:rsidRDefault="00FA5D90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1) Правила, условия и сроки упрощенного порядка урегулировани</w:t>
      </w:r>
      <w:r>
        <w:rPr>
          <w:color w:val="000000"/>
          <w:sz w:val="28"/>
        </w:rPr>
        <w:t>я страховых случаев, предельный размер страховой суммы по каждому отдельному страховому случаю, а также форму декларации об упрощенном порядке урегулирования страхового случая и требования к оформлению документов и сведений, прилагаемых к ней согласно прил</w:t>
      </w:r>
      <w:r>
        <w:rPr>
          <w:color w:val="000000"/>
          <w:sz w:val="28"/>
        </w:rPr>
        <w:t>ожению 1 к настоящему постановлению;</w:t>
      </w:r>
    </w:p>
    <w:p w:rsidR="009A4D04" w:rsidRDefault="00FA5D90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2) Правила, условия, сроки осмотра страховщиком транспортных средств при упрощенном порядке урегулирования страхового случая согласно приложению 2 к настоящему постановлению;</w:t>
      </w:r>
    </w:p>
    <w:p w:rsidR="009A4D04" w:rsidRDefault="00FA5D90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3) Правила и сроки осуществлен</w:t>
      </w:r>
      <w:r>
        <w:rPr>
          <w:color w:val="000000"/>
          <w:sz w:val="28"/>
        </w:rPr>
        <w:t>ия страховщиком страховой выплаты при упрощенном порядке урегулирования страхового случая согласно приложению 3 к настоящему постановлению.</w:t>
      </w:r>
    </w:p>
    <w:p w:rsidR="009A4D04" w:rsidRDefault="00FA5D90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2. Департаменту страхового рынка и актуарных расчетов в установленном законодательством Республики Казахстан п</w:t>
      </w:r>
      <w:r>
        <w:rPr>
          <w:color w:val="000000"/>
          <w:sz w:val="28"/>
        </w:rPr>
        <w:t>орядке обеспечить:</w:t>
      </w:r>
    </w:p>
    <w:p w:rsidR="009A4D04" w:rsidRDefault="00FA5D90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lastRenderedPageBreak/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9A4D04" w:rsidRDefault="00FA5D90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>      2) размещение настоящего постановления на официальном интернет-ресурсе Агентства Респу</w:t>
      </w:r>
      <w:r>
        <w:rPr>
          <w:color w:val="000000"/>
          <w:sz w:val="28"/>
        </w:rPr>
        <w:t>блики Казахстан по регулированию и развитию финансового рынка после его официального опубликования;</w:t>
      </w:r>
    </w:p>
    <w:p w:rsidR="009A4D04" w:rsidRDefault="00FA5D90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</w:t>
      </w:r>
      <w:r>
        <w:rPr>
          <w:color w:val="000000"/>
          <w:sz w:val="28"/>
        </w:rPr>
        <w:t>ении мероприятия, предусмотренного подпунктом 2) настоящего пункта.</w:t>
      </w:r>
    </w:p>
    <w:p w:rsidR="009A4D04" w:rsidRDefault="00FA5D90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p w:rsidR="009A4D04" w:rsidRDefault="00FA5D90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4. Настоящее постановление вводится в действие с 1 января 2024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9A4D0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9A4D04" w:rsidRDefault="00FA5D90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9A4D04" w:rsidRDefault="009A4D04">
            <w:pPr>
              <w:spacing w:after="0"/>
            </w:pP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9A4D04" w:rsidRDefault="00FA5D90">
      <w:pPr>
        <w:spacing w:after="0"/>
        <w:jc w:val="both"/>
      </w:pPr>
      <w:bookmarkStart w:id="12" w:name="z17"/>
      <w:r>
        <w:rPr>
          <w:color w:val="000000"/>
          <w:sz w:val="28"/>
        </w:rPr>
        <w:t>      "СОГЛАСОВАНО"</w:t>
      </w:r>
    </w:p>
    <w:bookmarkEnd w:id="12"/>
    <w:p w:rsidR="009A4D04" w:rsidRDefault="00FA5D90">
      <w:pPr>
        <w:spacing w:after="0"/>
        <w:jc w:val="both"/>
      </w:pPr>
      <w:r>
        <w:rPr>
          <w:color w:val="000000"/>
          <w:sz w:val="28"/>
        </w:rPr>
        <w:t>Министерство цифрового развития, инноваций</w:t>
      </w:r>
    </w:p>
    <w:p w:rsidR="009A4D04" w:rsidRDefault="00FA5D90">
      <w:pPr>
        <w:spacing w:after="0"/>
        <w:jc w:val="both"/>
      </w:pPr>
      <w:r>
        <w:rPr>
          <w:color w:val="000000"/>
          <w:sz w:val="28"/>
        </w:rPr>
        <w:t>и аэрокосмической промышленности</w:t>
      </w:r>
    </w:p>
    <w:p w:rsidR="009A4D04" w:rsidRDefault="00FA5D9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9A4D04" w:rsidRDefault="00FA5D90">
      <w:pPr>
        <w:spacing w:after="0"/>
        <w:jc w:val="both"/>
      </w:pPr>
      <w:bookmarkStart w:id="13" w:name="z18"/>
      <w:r>
        <w:rPr>
          <w:color w:val="000000"/>
          <w:sz w:val="28"/>
        </w:rPr>
        <w:t>      "СОГЛАСОВАНО"</w:t>
      </w:r>
    </w:p>
    <w:bookmarkEnd w:id="13"/>
    <w:p w:rsidR="009A4D04" w:rsidRDefault="00FA5D90">
      <w:pPr>
        <w:spacing w:after="0"/>
        <w:jc w:val="both"/>
      </w:pPr>
      <w:r>
        <w:rPr>
          <w:color w:val="000000"/>
          <w:sz w:val="28"/>
        </w:rPr>
        <w:t>Министерство внутренних дел</w:t>
      </w:r>
    </w:p>
    <w:p w:rsidR="009A4D04" w:rsidRDefault="00FA5D9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9A4D04" w:rsidRDefault="00FA5D90">
      <w:pPr>
        <w:spacing w:after="0"/>
        <w:jc w:val="both"/>
      </w:pPr>
      <w:bookmarkStart w:id="14" w:name="z19"/>
      <w:r>
        <w:rPr>
          <w:color w:val="000000"/>
          <w:sz w:val="28"/>
        </w:rPr>
        <w:t>      "СОГЛАСОВАНО"</w:t>
      </w:r>
    </w:p>
    <w:bookmarkEnd w:id="14"/>
    <w:p w:rsidR="009A4D04" w:rsidRDefault="00FA5D90">
      <w:pPr>
        <w:spacing w:after="0"/>
        <w:jc w:val="both"/>
      </w:pPr>
      <w:r>
        <w:rPr>
          <w:color w:val="000000"/>
          <w:sz w:val="28"/>
        </w:rPr>
        <w:t>Национальный Банк</w:t>
      </w:r>
    </w:p>
    <w:p w:rsidR="009A4D04" w:rsidRDefault="00FA5D9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9A4D0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15 ноября 2023 года № 83</w:t>
            </w:r>
          </w:p>
        </w:tc>
      </w:tr>
    </w:tbl>
    <w:p w:rsidR="009A4D04" w:rsidRDefault="00FA5D90">
      <w:pPr>
        <w:spacing w:after="0"/>
      </w:pPr>
      <w:bookmarkStart w:id="15" w:name="z21"/>
      <w:r>
        <w:rPr>
          <w:b/>
          <w:color w:val="000000"/>
        </w:rPr>
        <w:t xml:space="preserve"> Правила, условия и сроки упрощенного порядка урегулирования страховых случаев, предельный размер страховой суммы по каждому отдельному страховому случаю, а также форма декларации об упрощенном порядке урегулирования страхового случая и требования к оформл</w:t>
      </w:r>
      <w:r>
        <w:rPr>
          <w:b/>
          <w:color w:val="000000"/>
        </w:rPr>
        <w:t>ению документов и сведений, прилагаемых к ней</w:t>
      </w:r>
    </w:p>
    <w:p w:rsidR="009A4D04" w:rsidRDefault="00FA5D90">
      <w:pPr>
        <w:spacing w:after="0"/>
      </w:pPr>
      <w:bookmarkStart w:id="16" w:name="z22"/>
      <w:bookmarkEnd w:id="15"/>
      <w:r>
        <w:rPr>
          <w:b/>
          <w:color w:val="000000"/>
        </w:rPr>
        <w:t xml:space="preserve"> Глава 1. Общие положения</w:t>
      </w:r>
    </w:p>
    <w:p w:rsidR="009A4D04" w:rsidRDefault="00FA5D90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       1. Настоящие Правила, условия и сроки упрощенного порядка урегулирования страховых случаев, предельный размер страховой суммы по каждому отдельному страховому случаю, а также фо</w:t>
      </w:r>
      <w:r>
        <w:rPr>
          <w:color w:val="000000"/>
          <w:sz w:val="28"/>
        </w:rPr>
        <w:t>рма декларации об упрощенном порядке урегулирования страхового случая и требования к оформлению документов и сведений, прилагаемых к ней (далее – Правила) разработаны в соответствии с подпунктом 18-3) статьи 43 Закона Республики Казахстан "О страховой деят</w:t>
      </w:r>
      <w:r>
        <w:rPr>
          <w:color w:val="000000"/>
          <w:sz w:val="28"/>
        </w:rPr>
        <w:t>ельности" и статьей 22-2 Закона Республики Казахстан "Об обязательном страховании гражданско-правовой ответственности владельцев транспортных средств" (далее – Закон) и определяют порядок, условия и сроки упрощенного порядка урегулирования страховых случае</w:t>
      </w:r>
      <w:r>
        <w:rPr>
          <w:color w:val="000000"/>
          <w:sz w:val="28"/>
        </w:rPr>
        <w:t>в, предельный размер страховой суммы по каждому отдельному страховому случаю, а также форму декларации об упрощенном порядке урегулирования страхового случая и требования к оформлению документов и сведений, прилагаемых к ней.</w:t>
      </w:r>
    </w:p>
    <w:p w:rsidR="009A4D04" w:rsidRDefault="00FA5D90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2. Урегулирование страх</w:t>
      </w:r>
      <w:r>
        <w:rPr>
          <w:color w:val="000000"/>
          <w:sz w:val="28"/>
        </w:rPr>
        <w:t>ового случая участниками транспортного происшествия (далее - участники) в рамках упрощенного порядка осуществляется при соблюдении требований, установленных пунктом 1 статьи 22-2 Закона.</w:t>
      </w:r>
    </w:p>
    <w:p w:rsidR="009A4D04" w:rsidRDefault="00FA5D90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3. Предельный размер страховой суммы по каждому отдельному стра</w:t>
      </w:r>
      <w:r>
        <w:rPr>
          <w:color w:val="000000"/>
          <w:sz w:val="28"/>
        </w:rPr>
        <w:t>ховому случаю при упрощенном порядке урегулирования страхового случая составляет не более 100 (ста) месячных расчетных показателей.</w:t>
      </w:r>
    </w:p>
    <w:p w:rsidR="009A4D04" w:rsidRDefault="00FA5D90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4. При отсутствии необходимости проведения осмотра страховщиком транспортных средств участников, урегулирование страхо</w:t>
      </w:r>
      <w:r>
        <w:rPr>
          <w:color w:val="000000"/>
          <w:sz w:val="28"/>
        </w:rPr>
        <w:t>вых случаев по упрощенному порядку осуществляется не позднее 3 (трех) рабочих дней после принятия страховщиком декларации об упрощенном порядке урегулирования страхового случая (далее – декларация).</w:t>
      </w:r>
    </w:p>
    <w:p w:rsidR="009A4D04" w:rsidRDefault="00FA5D90">
      <w:pPr>
        <w:spacing w:after="0"/>
      </w:pPr>
      <w:bookmarkStart w:id="21" w:name="z27"/>
      <w:bookmarkEnd w:id="20"/>
      <w:r>
        <w:rPr>
          <w:b/>
          <w:color w:val="000000"/>
        </w:rPr>
        <w:t xml:space="preserve"> Глава 2. Порядок и условия упрощенного урегулирования ст</w:t>
      </w:r>
      <w:r>
        <w:rPr>
          <w:b/>
          <w:color w:val="000000"/>
        </w:rPr>
        <w:t>рахового случая</w:t>
      </w:r>
    </w:p>
    <w:p w:rsidR="009A4D04" w:rsidRDefault="00FA5D90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5. Регистрация транспортного происшествия участниками в рамках упрощенного порядка урегулирования страхового случая осуществляется с использованием информационной системы страховщика и информационной системы организации по формировани</w:t>
      </w:r>
      <w:r>
        <w:rPr>
          <w:color w:val="000000"/>
          <w:sz w:val="28"/>
        </w:rPr>
        <w:t>ю и ведению базы данных посредством интернет-ресурса и (или) мобильного приложения одного из следующих субъектов:</w:t>
      </w:r>
    </w:p>
    <w:p w:rsidR="009A4D04" w:rsidRDefault="00FA5D90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1) страховщика;</w:t>
      </w:r>
    </w:p>
    <w:p w:rsidR="009A4D04" w:rsidRDefault="00FA5D90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2) организации, являющейся партнером страховщика на основании соответствующего соглашения;</w:t>
      </w:r>
    </w:p>
    <w:p w:rsidR="009A4D04" w:rsidRDefault="00FA5D90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3) организации, г</w:t>
      </w:r>
      <w:r>
        <w:rPr>
          <w:color w:val="000000"/>
          <w:sz w:val="28"/>
        </w:rPr>
        <w:t>арантирующей осуществление страховых выплат страхователям (застрахованным, выгодоприобретателям) в случае ликвидации страховых организаций.</w:t>
      </w:r>
    </w:p>
    <w:p w:rsidR="009A4D04" w:rsidRDefault="00FA5D90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6. Упрощенное оформление транспортного происшествия осуществляется участниками на месте транспортного происшес</w:t>
      </w:r>
      <w:r>
        <w:rPr>
          <w:color w:val="000000"/>
          <w:sz w:val="28"/>
        </w:rPr>
        <w:t>твия путем заполнения декларации в электронном виде по форме согласно приложению к Правилам.</w:t>
      </w:r>
    </w:p>
    <w:p w:rsidR="009A4D04" w:rsidRDefault="00FA5D90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 xml:space="preserve">       7. Перед заполнением декларации участниками осуществляется подтверждение соответствия транспортного происшествия условиям упрощенного порядка урегулирования</w:t>
      </w:r>
      <w:r>
        <w:rPr>
          <w:color w:val="000000"/>
          <w:sz w:val="28"/>
        </w:rPr>
        <w:t xml:space="preserve"> страхового случая в соответствии с пунктом 1 статьи 22-2 Закона и идентификация обоих участников. </w:t>
      </w:r>
    </w:p>
    <w:p w:rsidR="009A4D04" w:rsidRDefault="00FA5D90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>      Идентификация участников осуществляется при наличии согласия участников на сбор и обработку их персональных данных путем подтверждения личности участн</w:t>
      </w:r>
      <w:r>
        <w:rPr>
          <w:color w:val="000000"/>
          <w:sz w:val="28"/>
        </w:rPr>
        <w:t xml:space="preserve">иков при осуществлении сверки их личных данных (фото, индивидуальный идентификационный номер, абонентский номер сотовой связи участников), указанных в процессе идентификации, с данными из информационных систем государственных органов и подведомственных им </w:t>
      </w:r>
      <w:r>
        <w:rPr>
          <w:color w:val="000000"/>
          <w:sz w:val="28"/>
        </w:rPr>
        <w:t>организаций.</w:t>
      </w:r>
    </w:p>
    <w:p w:rsidR="009A4D04" w:rsidRDefault="00FA5D90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 xml:space="preserve">       При невозможности направления декларации страховой случай рассматривается в соответствии с Законом на общих условиях осуществления страховой выплаты.</w:t>
      </w:r>
    </w:p>
    <w:p w:rsidR="009A4D04" w:rsidRDefault="00FA5D90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 xml:space="preserve">       8. При несоответствии транспортного происшествия требованиям, установленным пун</w:t>
      </w:r>
      <w:r>
        <w:rPr>
          <w:color w:val="000000"/>
          <w:sz w:val="28"/>
        </w:rPr>
        <w:t xml:space="preserve">ктом 1 статьи 22-2 Закона, или отсутствии возможности подтверждения личности участников, участникам сообщается о невозможности завершения процесса упрощенного порядка урегулирования страхового случая и возможности урегулирования транспортного происшествия </w:t>
      </w:r>
      <w:r>
        <w:rPr>
          <w:color w:val="000000"/>
          <w:sz w:val="28"/>
        </w:rPr>
        <w:t xml:space="preserve">в соответствии с Законом на общих условиях осуществления страховой выплаты путем формирования электронного информационного сообщения лицами, указанными в пункте 5 Правил. </w:t>
      </w:r>
    </w:p>
    <w:p w:rsidR="009A4D04" w:rsidRDefault="00FA5D90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   9. При соответствии транспортного происшествия условиям упрощенного порядка ур</w:t>
      </w:r>
      <w:r>
        <w:rPr>
          <w:color w:val="000000"/>
          <w:sz w:val="28"/>
        </w:rPr>
        <w:t>егулирования страхового случая и идентификации участников единая страховая база данных (далее – ЕСБД) автоматически осуществляет проверку на наличие зарегистрированного в ЕСБД страхового случая с участием указанных в декларации транспортных средств в целях</w:t>
      </w:r>
      <w:r>
        <w:rPr>
          <w:color w:val="000000"/>
          <w:sz w:val="28"/>
        </w:rPr>
        <w:t xml:space="preserve"> исключения дублирования.</w:t>
      </w:r>
    </w:p>
    <w:p w:rsidR="009A4D04" w:rsidRDefault="00FA5D90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При наличии дублирования страхового случая с участием транспортных средств участников, участникам сообщается о невозможности завершения процесса упрощенного порядка урегулирования страхового случая путем формирования электро</w:t>
      </w:r>
      <w:r>
        <w:rPr>
          <w:color w:val="000000"/>
          <w:sz w:val="28"/>
        </w:rPr>
        <w:t>нного информационного сообщения посредством интернет-ресурса или мобильного приложения лиц, указанных в пункте 5 Правил.</w:t>
      </w:r>
    </w:p>
    <w:p w:rsidR="009A4D04" w:rsidRDefault="00FA5D90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10. К декларации прикладываются фотоматериалы, по которым возможно определить марку, модель, идентификационный номер, государстве</w:t>
      </w:r>
      <w:r>
        <w:rPr>
          <w:color w:val="000000"/>
          <w:sz w:val="28"/>
        </w:rPr>
        <w:t>нный регистрационный номерной знак транспортных средств, участвовавших в транспортном происшествии, фотосхема и (или) видеосхема, фотоматериалы транспортного происшествия, которые соответствуют обстоятельствам, указанным в декларации, и подтверждают наступ</w:t>
      </w:r>
      <w:r>
        <w:rPr>
          <w:color w:val="000000"/>
          <w:sz w:val="28"/>
        </w:rPr>
        <w:t>ление транспортного происшествия вследствие указанных в декларации обстоятельств, а также то, что повреждения на транспортных средствах соответствуют обстоятельствам транспортного происшествия и (или) были получены в одно время, соответствующие информации,</w:t>
      </w:r>
      <w:r>
        <w:rPr>
          <w:color w:val="000000"/>
          <w:sz w:val="28"/>
        </w:rPr>
        <w:t xml:space="preserve"> указанной в декларации.</w:t>
      </w:r>
    </w:p>
    <w:p w:rsidR="009A4D04" w:rsidRDefault="00FA5D90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11. Страховой случай считается зарегистрированным после присвоения ЕСБД уникального номера страхового случая и принятия страховщиками декларации от организации по формированию и ведению базы данных посредством электронного ин</w:t>
      </w:r>
      <w:r>
        <w:rPr>
          <w:color w:val="000000"/>
          <w:sz w:val="28"/>
        </w:rPr>
        <w:t>формационного сообщения.</w:t>
      </w:r>
    </w:p>
    <w:p w:rsidR="009A4D04" w:rsidRDefault="00FA5D90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При наличии сбоев в работе сервисов ЕСБД по присвоению уникального номера страхового случая и (или) отсутствии уведомления от страховщиков о принятии декларации, организацией по формированию и ведению базы данных в течение 10</w:t>
      </w:r>
      <w:r>
        <w:rPr>
          <w:color w:val="000000"/>
          <w:sz w:val="28"/>
        </w:rPr>
        <w:t xml:space="preserve"> минут после направления участниками декларации инициируется направление уведомления посредством интернет-ресурса или мобильного приложения лиц, указанных в пункте 5 Правил, о сбое в работе ЕСБД и (или) информационной системе страховщика и о необходимости </w:t>
      </w:r>
      <w:r>
        <w:rPr>
          <w:color w:val="000000"/>
          <w:sz w:val="28"/>
        </w:rPr>
        <w:t>повторного направления сведений и документов.</w:t>
      </w:r>
    </w:p>
    <w:p w:rsidR="009A4D04" w:rsidRDefault="00FA5D90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12. Участники транспортного происшествия не покидают место транспортного происшествия до получения ими электронного информационного сообщения от организации по формированию и ведению базы данных о присвое</w:t>
      </w:r>
      <w:r>
        <w:rPr>
          <w:color w:val="000000"/>
          <w:sz w:val="28"/>
        </w:rPr>
        <w:t>нии уникального номера страхового случая и о принятии страховщиком декларации на абонентский номер сотовой связи участников, указанные при регистрации транспортного происшествия.</w:t>
      </w:r>
    </w:p>
    <w:p w:rsidR="009A4D04" w:rsidRDefault="00FA5D90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13. При выявлении страховщиком несоответствия документов и сведений, пр</w:t>
      </w:r>
      <w:r>
        <w:rPr>
          <w:color w:val="000000"/>
          <w:sz w:val="28"/>
        </w:rPr>
        <w:t xml:space="preserve">иложенных участниками к декларации, требованиям пункта 10 Правил, а также в случае, если документы и сведения не позволяют определить обстоятельства причинения ущерба, характер и перечень видимых повреждений транспортных средств в результате транспортного </w:t>
      </w:r>
      <w:r>
        <w:rPr>
          <w:color w:val="000000"/>
          <w:sz w:val="28"/>
        </w:rPr>
        <w:t>происшествия, страховщик в течение 1 (одного) рабочего дня с момента получения декларации повторно запрашивает у участников фотоматериалы с использованием интернет-ресурса страховщика и информационной системы организации по формированию и ведению базы данн</w:t>
      </w:r>
      <w:r>
        <w:rPr>
          <w:color w:val="000000"/>
          <w:sz w:val="28"/>
        </w:rPr>
        <w:t>ых либо другим доступным способом и (или) осуществляет осмотр транспортных средств.</w:t>
      </w:r>
    </w:p>
    <w:p w:rsidR="009A4D04" w:rsidRDefault="00FA5D90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Обстоятельства, указанные в части первой настоящего пункта, не являются основанием для отказа в принятии страховщиком декларации.</w:t>
      </w:r>
    </w:p>
    <w:p w:rsidR="009A4D04" w:rsidRDefault="00FA5D90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      14. Страховщик создает на сво</w:t>
      </w:r>
      <w:r>
        <w:rPr>
          <w:color w:val="000000"/>
          <w:sz w:val="28"/>
        </w:rPr>
        <w:t xml:space="preserve">ем интернет-ресурсе и (или) в мобильном приложении личный кабинет каждому из участников (далее – личный кабинет) для хранения данных и сведений по страховому случаю, а также возможности отслеживания участниками статуса основных этапов процесса упрощенного </w:t>
      </w:r>
      <w:r>
        <w:rPr>
          <w:color w:val="000000"/>
          <w:sz w:val="28"/>
        </w:rPr>
        <w:t xml:space="preserve">урегулирования страхового случая. </w:t>
      </w:r>
    </w:p>
    <w:p w:rsidR="009A4D04" w:rsidRDefault="00FA5D90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 xml:space="preserve">       При необходимости организация по формированию и ведению базы данных создает на своем интернет-ресурсе и (или) в мобильном приложении личный кабинет каждому из участников для отслеживания участниками статуса основны</w:t>
      </w:r>
      <w:r>
        <w:rPr>
          <w:color w:val="000000"/>
          <w:sz w:val="28"/>
        </w:rPr>
        <w:t xml:space="preserve">х этапов процесса упрощенного урегулирования страхового случая. </w:t>
      </w:r>
    </w:p>
    <w:bookmarkEnd w:id="40"/>
    <w:p w:rsidR="009A4D04" w:rsidRDefault="009A4D04">
      <w:pPr>
        <w:spacing w:after="0"/>
      </w:pPr>
    </w:p>
    <w:p w:rsidR="009A4D04" w:rsidRDefault="00FA5D90">
      <w:pPr>
        <w:spacing w:after="0"/>
        <w:jc w:val="both"/>
      </w:pPr>
      <w:r>
        <w:rPr>
          <w:color w:val="000000"/>
          <w:sz w:val="28"/>
        </w:rPr>
        <w:t>     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организаций, и организация, являющаяся парт</w:t>
      </w:r>
      <w:r>
        <w:rPr>
          <w:color w:val="000000"/>
          <w:sz w:val="28"/>
        </w:rPr>
        <w:t>нером страховщика на основании соответствующего соглашения, создает на интернет-ресурсе и (или) в мобильном приложении личный кабинет каждому из участников транспортного происшествия (далее – личный кабинет) для хранения сведений по страховому случаю, а та</w:t>
      </w:r>
      <w:r>
        <w:rPr>
          <w:color w:val="000000"/>
          <w:sz w:val="28"/>
        </w:rPr>
        <w:t>кже возможности отслеживания участниками статуса основных этапов процесса урегулирования страхового случая.</w:t>
      </w:r>
    </w:p>
    <w:p w:rsidR="009A4D04" w:rsidRDefault="00FA5D90">
      <w:pPr>
        <w:spacing w:after="0"/>
        <w:jc w:val="both"/>
      </w:pPr>
      <w:bookmarkStart w:id="41" w:name="z48"/>
      <w:r>
        <w:rPr>
          <w:color w:val="000000"/>
          <w:sz w:val="28"/>
        </w:rPr>
        <w:t xml:space="preserve">      Информация о получении страховщиком декларации с отображением даты и времени доступна для просмотра участниками транспортного происшествия в </w:t>
      </w:r>
      <w:r>
        <w:rPr>
          <w:color w:val="000000"/>
          <w:sz w:val="28"/>
        </w:rPr>
        <w:t>личном кабинете.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9A4D0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"/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15 ноября 2023 года № 83</w:t>
            </w:r>
          </w:p>
        </w:tc>
      </w:tr>
    </w:tbl>
    <w:p w:rsidR="009A4D04" w:rsidRDefault="00FA5D90">
      <w:pPr>
        <w:spacing w:after="0"/>
      </w:pPr>
      <w:bookmarkStart w:id="42" w:name="z50"/>
      <w:r>
        <w:rPr>
          <w:b/>
          <w:color w:val="000000"/>
        </w:rPr>
        <w:t xml:space="preserve"> Правила, условия, сроки осмотра страховщиком транспортных средств при упрощенном порядке ур</w:t>
      </w:r>
      <w:r>
        <w:rPr>
          <w:b/>
          <w:color w:val="000000"/>
        </w:rPr>
        <w:t>егулирования страхового случая</w:t>
      </w:r>
    </w:p>
    <w:p w:rsidR="009A4D04" w:rsidRDefault="00FA5D90">
      <w:pPr>
        <w:spacing w:after="0"/>
      </w:pPr>
      <w:bookmarkStart w:id="43" w:name="z51"/>
      <w:bookmarkEnd w:id="42"/>
      <w:r>
        <w:rPr>
          <w:b/>
          <w:color w:val="000000"/>
        </w:rPr>
        <w:t xml:space="preserve"> Глава 1. Общие положения</w:t>
      </w:r>
    </w:p>
    <w:p w:rsidR="009A4D04" w:rsidRDefault="00FA5D90">
      <w:pPr>
        <w:spacing w:after="0"/>
        <w:jc w:val="both"/>
      </w:pPr>
      <w:bookmarkStart w:id="44" w:name="z52"/>
      <w:bookmarkEnd w:id="43"/>
      <w:r>
        <w:rPr>
          <w:color w:val="000000"/>
          <w:sz w:val="28"/>
        </w:rPr>
        <w:t xml:space="preserve">       1. Настоящие Правила, условия, сроки осмотра страховщиком транспортных средств при упрощенном порядке урегулирования страхового случая (далее – Правила) разработаны в соответствии со статьей 2</w:t>
      </w:r>
      <w:r>
        <w:rPr>
          <w:color w:val="000000"/>
          <w:sz w:val="28"/>
        </w:rPr>
        <w:t>2-2 Закона Республики Казахстан "Об обязательном страховании гражданско-правовой ответственности владельцев транспортных средств" (далее – Закон) и определяют порядок, условия, сроки осмотра страховщиком транспортных средств при упрощенном порядке урегулир</w:t>
      </w:r>
      <w:r>
        <w:rPr>
          <w:color w:val="000000"/>
          <w:sz w:val="28"/>
        </w:rPr>
        <w:t>ования страхового случая.</w:t>
      </w:r>
    </w:p>
    <w:p w:rsidR="009A4D04" w:rsidRDefault="00FA5D90">
      <w:pPr>
        <w:spacing w:after="0"/>
      </w:pPr>
      <w:bookmarkStart w:id="45" w:name="z53"/>
      <w:bookmarkEnd w:id="44"/>
      <w:r>
        <w:rPr>
          <w:b/>
          <w:color w:val="000000"/>
        </w:rPr>
        <w:t xml:space="preserve"> Глава 2. Правила, условия, сроки осмотра страховщиком транспортных средств при упрощенном порядке урегулирования страхового случая</w:t>
      </w:r>
    </w:p>
    <w:p w:rsidR="009A4D04" w:rsidRDefault="00FA5D90">
      <w:pPr>
        <w:spacing w:after="0"/>
        <w:jc w:val="both"/>
      </w:pPr>
      <w:bookmarkStart w:id="46" w:name="z54"/>
      <w:bookmarkEnd w:id="45"/>
      <w:r>
        <w:rPr>
          <w:color w:val="000000"/>
          <w:sz w:val="28"/>
        </w:rPr>
        <w:t xml:space="preserve">      2. Необходимость проведения осмотра транспортных средств, участвовавших в транспортном </w:t>
      </w:r>
      <w:r>
        <w:rPr>
          <w:color w:val="000000"/>
          <w:sz w:val="28"/>
        </w:rPr>
        <w:t>происшествии, определяется страховщиком.</w:t>
      </w:r>
    </w:p>
    <w:p w:rsidR="009A4D04" w:rsidRDefault="00FA5D90">
      <w:pPr>
        <w:spacing w:after="0"/>
        <w:jc w:val="both"/>
      </w:pPr>
      <w:bookmarkStart w:id="47" w:name="z55"/>
      <w:bookmarkEnd w:id="46"/>
      <w:r>
        <w:rPr>
          <w:color w:val="000000"/>
          <w:sz w:val="28"/>
        </w:rPr>
        <w:t>      3. Страховщик осуществляет осмотр транспортных средств, участвовавших в транспортном происшествии, для установления факта и обстоятельств страхового случая и (или) определения размера вреда, причиненного транс</w:t>
      </w:r>
      <w:r>
        <w:rPr>
          <w:color w:val="000000"/>
          <w:sz w:val="28"/>
        </w:rPr>
        <w:t>портному средству потерпевшего. Требование о необходимости проведения осмотра предъявляется страховщиком участникам транспортного происшествия (далее – участники) в течение 2 (двух) рабочих дней с момента получения декларации об упрощенном порядке урегулир</w:t>
      </w:r>
      <w:r>
        <w:rPr>
          <w:color w:val="000000"/>
          <w:sz w:val="28"/>
        </w:rPr>
        <w:t>ования страхового случая (далее – декларация).</w:t>
      </w:r>
    </w:p>
    <w:p w:rsidR="009A4D04" w:rsidRDefault="00FA5D90">
      <w:pPr>
        <w:spacing w:after="0"/>
        <w:jc w:val="both"/>
      </w:pPr>
      <w:bookmarkStart w:id="48" w:name="z56"/>
      <w:bookmarkEnd w:id="47"/>
      <w:r>
        <w:rPr>
          <w:color w:val="000000"/>
          <w:sz w:val="28"/>
        </w:rPr>
        <w:t>      Страховщик и участники согласовывают дату, время и место проведения осмотра поврежденных транспортных средств, и участники предоставляют транспортные средства для проведения осмотра в течение 3 (трех) ра</w:t>
      </w:r>
      <w:r>
        <w:rPr>
          <w:color w:val="000000"/>
          <w:sz w:val="28"/>
        </w:rPr>
        <w:t>бочих дней с момента получения требования страховщика о проведении осмотра.</w:t>
      </w:r>
    </w:p>
    <w:p w:rsidR="009A4D04" w:rsidRDefault="00FA5D90">
      <w:pPr>
        <w:spacing w:after="0"/>
        <w:jc w:val="both"/>
      </w:pPr>
      <w:bookmarkStart w:id="49" w:name="z57"/>
      <w:bookmarkEnd w:id="48"/>
      <w:r>
        <w:rPr>
          <w:color w:val="000000"/>
          <w:sz w:val="28"/>
        </w:rPr>
        <w:t>      Страховщик осуществляет осмотр транспортных средств, участвовавших в транспортном происшествии, в течение 1 (одного) рабочего дня с момента предоставления участниками транспо</w:t>
      </w:r>
      <w:r>
        <w:rPr>
          <w:color w:val="000000"/>
          <w:sz w:val="28"/>
        </w:rPr>
        <w:t>ртных средств.</w:t>
      </w:r>
    </w:p>
    <w:p w:rsidR="009A4D04" w:rsidRDefault="00FA5D90">
      <w:pPr>
        <w:spacing w:after="0"/>
        <w:jc w:val="both"/>
      </w:pPr>
      <w:bookmarkStart w:id="50" w:name="z58"/>
      <w:bookmarkEnd w:id="49"/>
      <w:r>
        <w:rPr>
          <w:color w:val="000000"/>
          <w:sz w:val="28"/>
        </w:rPr>
        <w:t>      При непредоставлении поврежденного имущества в течение срока, указанного в части второй настоящего пункта, по вине участников или по независящим от воли сторон обстоятельствам, участники предоставляют транспортные средства для проведен</w:t>
      </w:r>
      <w:r>
        <w:rPr>
          <w:color w:val="000000"/>
          <w:sz w:val="28"/>
        </w:rPr>
        <w:t>ия осмотра не позднее 2 (двух) рабочих дней после срока, указанного в части второй настоящего пункта.</w:t>
      </w:r>
    </w:p>
    <w:p w:rsidR="009A4D04" w:rsidRDefault="00FA5D90">
      <w:pPr>
        <w:spacing w:after="0"/>
        <w:jc w:val="both"/>
      </w:pPr>
      <w:bookmarkStart w:id="51" w:name="z59"/>
      <w:bookmarkEnd w:id="50"/>
      <w:r>
        <w:rPr>
          <w:color w:val="000000"/>
          <w:sz w:val="28"/>
        </w:rPr>
        <w:t xml:space="preserve">       Страховщик отказывает в страховой выплате в соответствии с подпунктом 6) пункта 2 статьи 29 Закона при непредоставлении участниками транспортных ср</w:t>
      </w:r>
      <w:r>
        <w:rPr>
          <w:color w:val="000000"/>
          <w:sz w:val="28"/>
        </w:rPr>
        <w:t>едств в установленный срок.</w:t>
      </w:r>
    </w:p>
    <w:p w:rsidR="009A4D04" w:rsidRDefault="00FA5D90">
      <w:pPr>
        <w:spacing w:after="0"/>
        <w:jc w:val="both"/>
      </w:pPr>
      <w:bookmarkStart w:id="52" w:name="z60"/>
      <w:bookmarkEnd w:id="51"/>
      <w:r>
        <w:rPr>
          <w:color w:val="000000"/>
          <w:sz w:val="28"/>
        </w:rPr>
        <w:t>      Непроведение страховщиком осмотра транспортных средств, участвовавших в транспортном происшествии, в установленный срок по вине страховщика не является основанием для отказа в осуществлении страховой выплаты в связи с несо</w:t>
      </w:r>
      <w:r>
        <w:rPr>
          <w:color w:val="000000"/>
          <w:sz w:val="28"/>
        </w:rPr>
        <w:t>ответствием повреждений транспортных средств обстоятельствам происшествия и размер ущерба устанавливается в размере, указанном в декларации, но не более 100 (ста) месячных расчетных показателей.</w:t>
      </w:r>
    </w:p>
    <w:p w:rsidR="009A4D04" w:rsidRDefault="00FA5D90">
      <w:pPr>
        <w:spacing w:after="0"/>
        <w:jc w:val="both"/>
      </w:pPr>
      <w:bookmarkStart w:id="53" w:name="z61"/>
      <w:bookmarkEnd w:id="52"/>
      <w:r>
        <w:rPr>
          <w:color w:val="000000"/>
          <w:sz w:val="28"/>
        </w:rPr>
        <w:t>      4. По требованию страховщика участники сохраняют повреж</w:t>
      </w:r>
      <w:r>
        <w:rPr>
          <w:color w:val="000000"/>
          <w:sz w:val="28"/>
        </w:rPr>
        <w:t>денное имущество в таком состоянии, в каком оно находилось после транспортного происшествия до момента осуществления страховщиком страховой выплаты или направления мотивированного отказа.</w:t>
      </w:r>
    </w:p>
    <w:p w:rsidR="009A4D04" w:rsidRDefault="00FA5D90">
      <w:pPr>
        <w:spacing w:after="0"/>
        <w:jc w:val="both"/>
      </w:pPr>
      <w:bookmarkStart w:id="54" w:name="z62"/>
      <w:bookmarkEnd w:id="53"/>
      <w:r>
        <w:rPr>
          <w:color w:val="000000"/>
          <w:sz w:val="28"/>
        </w:rPr>
        <w:t>      5. Cтраховщик в течение 2 (двух) рабочих дней после проведения</w:t>
      </w:r>
      <w:r>
        <w:rPr>
          <w:color w:val="000000"/>
          <w:sz w:val="28"/>
        </w:rPr>
        <w:t xml:space="preserve"> осмотра составляет акт осмотра с указанием выводов о соответствии либо несоответствии повреждений обстоятельствам, указанным в декларации, составляет отчет о размере ущерба, причиненного транспортному средству, и незамедлительно направляет их участникам.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9A4D0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Правилам, условиям и срокам</w:t>
            </w:r>
            <w:r>
              <w:br/>
            </w:r>
            <w:r>
              <w:rPr>
                <w:color w:val="000000"/>
                <w:sz w:val="20"/>
              </w:rPr>
              <w:t>упрощенного порядка</w:t>
            </w:r>
            <w:r>
              <w:br/>
            </w:r>
            <w:r>
              <w:rPr>
                <w:color w:val="000000"/>
                <w:sz w:val="20"/>
              </w:rPr>
              <w:t>урегулирования страховых</w:t>
            </w:r>
            <w:r>
              <w:br/>
            </w:r>
            <w:r>
              <w:rPr>
                <w:color w:val="000000"/>
                <w:sz w:val="20"/>
              </w:rPr>
              <w:t>случаев, предельному размеру</w:t>
            </w:r>
            <w:r>
              <w:br/>
            </w:r>
            <w:r>
              <w:rPr>
                <w:color w:val="000000"/>
                <w:sz w:val="20"/>
              </w:rPr>
              <w:t>страховой суммы по каждому</w:t>
            </w:r>
            <w:r>
              <w:br/>
            </w:r>
            <w:r>
              <w:rPr>
                <w:color w:val="000000"/>
                <w:sz w:val="20"/>
              </w:rPr>
              <w:t>отдельному страховому случаю,</w:t>
            </w:r>
            <w:r>
              <w:br/>
            </w:r>
            <w:r>
              <w:rPr>
                <w:color w:val="000000"/>
                <w:sz w:val="20"/>
              </w:rPr>
              <w:t>а также форме декларации</w:t>
            </w:r>
            <w:r>
              <w:br/>
            </w:r>
            <w:r>
              <w:rPr>
                <w:color w:val="000000"/>
                <w:sz w:val="20"/>
              </w:rPr>
              <w:t>об упрощенном порядке</w:t>
            </w:r>
            <w:r>
              <w:br/>
            </w:r>
            <w:r>
              <w:rPr>
                <w:color w:val="000000"/>
                <w:sz w:val="20"/>
              </w:rPr>
              <w:t>урегулирования страхового случая</w:t>
            </w:r>
            <w:r>
              <w:br/>
            </w:r>
            <w:r>
              <w:rPr>
                <w:color w:val="000000"/>
                <w:sz w:val="20"/>
              </w:rPr>
              <w:t xml:space="preserve">и </w:t>
            </w:r>
            <w:r>
              <w:rPr>
                <w:color w:val="000000"/>
                <w:sz w:val="20"/>
              </w:rPr>
              <w:t>требованиям к оформлению</w:t>
            </w:r>
            <w:r>
              <w:br/>
            </w:r>
            <w:r>
              <w:rPr>
                <w:color w:val="000000"/>
                <w:sz w:val="20"/>
              </w:rPr>
              <w:t>документов и сведений,</w:t>
            </w:r>
            <w:r>
              <w:br/>
            </w:r>
            <w:r>
              <w:rPr>
                <w:color w:val="000000"/>
                <w:sz w:val="20"/>
              </w:rPr>
              <w:t>прилагаемых к ней</w:t>
            </w:r>
          </w:p>
        </w:tc>
      </w:tr>
      <w:tr w:rsidR="009A4D0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A4D04" w:rsidRDefault="00FA5D90">
      <w:pPr>
        <w:spacing w:after="0"/>
      </w:pPr>
      <w:bookmarkStart w:id="55" w:name="z65"/>
      <w:r>
        <w:rPr>
          <w:b/>
          <w:color w:val="000000"/>
        </w:rPr>
        <w:t xml:space="preserve"> Декларация об упрощенном порядке урегулирования страхового случая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"/>
        <w:gridCol w:w="3075"/>
        <w:gridCol w:w="3075"/>
        <w:gridCol w:w="1515"/>
        <w:gridCol w:w="1560"/>
        <w:gridCol w:w="3040"/>
        <w:gridCol w:w="35"/>
      </w:tblGrid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Потерпевший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об обстоятельствах транспортного происшествия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Виновник</w:t>
            </w: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транспортного происшествия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(область, город, район, улица)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транспортного происшествия (день, месяц, год)/(часы, минуты)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Марка, модель транспортного средства: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идентификационный номер транспортного средства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государственный регистрационный знак транспортного </w:t>
            </w:r>
            <w:r>
              <w:rPr>
                <w:color w:val="000000"/>
                <w:sz w:val="20"/>
              </w:rPr>
              <w:t>средства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свидетельство о регистрации транспортного средства (прикрепление фото)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Личные данные для физических лиц: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фамилия, имя и отчество (при его наличии)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индивидуальный идентификационный номер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дата рождения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абонентский номер сотовой</w:t>
            </w:r>
            <w:r>
              <w:rPr>
                <w:color w:val="000000"/>
                <w:sz w:val="20"/>
              </w:rPr>
              <w:t xml:space="preserve"> связи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водительское удостоверение (прикрепление фото)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для юридических лиц (заполняется по лицу, управляющему транспортным средством):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наименование юридического лица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бизнес-идентификационный номер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дата рождения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абонентский номер </w:t>
            </w:r>
            <w:r>
              <w:rPr>
                <w:color w:val="000000"/>
                <w:sz w:val="20"/>
              </w:rPr>
              <w:t>сотовой связи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водительское удостоверение (прикрепление фото)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номер трудового договора, доверенности либо путевого листа (при наличии)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Прикрепляется фото документа, удостоверяющего личность для нерезидентов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Личные данные лица, управлявшего тр</w:t>
            </w:r>
            <w:r>
              <w:rPr>
                <w:color w:val="000000"/>
                <w:sz w:val="20"/>
              </w:rPr>
              <w:t>анспортным средством в присутствии страхователя (застрахованного):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фамилия, имя и отчество (при его наличии)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индивидуальный идентификационный номер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дата рождения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абонентский номер сотовой связи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водительское удостоверение (прикрепление фото)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 на право владения, пользования, распоряжения транспортного средства</w:t>
            </w:r>
          </w:p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(доверенность, договор аренды, путевой лист и прочее)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страховщика, застраховавшего ответственность, страховой полис (номер)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Характер и перечень </w:t>
            </w:r>
            <w:r>
              <w:rPr>
                <w:color w:val="000000"/>
                <w:sz w:val="20"/>
              </w:rPr>
              <w:t>видимых поврежденных деталей и элементов (описание и прикрепление фотоматериалов и (или) видеоматериалов)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план транспортного происшествия (фотосхема и (или) видеосхема транспортного происшествия)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 транспортного происшествия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Подтверждение отсутствия разногласий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Предварительная сумма ущерба (в тенге, не более 100 месячных расчетных показателей) (заполняется потерпевшим)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 урегулирования страхового случая (на общих условиях/прямое урегулирование) </w:t>
            </w:r>
            <w:r>
              <w:rPr>
                <w:color w:val="000000"/>
                <w:sz w:val="20"/>
              </w:rPr>
              <w:t>(заполняется потерпевшим)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 участников транспортного происшествия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9A4D04">
            <w:pPr>
              <w:spacing w:after="20"/>
              <w:ind w:left="20"/>
              <w:jc w:val="both"/>
            </w:pPr>
          </w:p>
          <w:p w:rsidR="009A4D04" w:rsidRDefault="009A4D04">
            <w:pPr>
              <w:spacing w:after="20"/>
              <w:ind w:left="20"/>
              <w:jc w:val="both"/>
            </w:pPr>
          </w:p>
        </w:tc>
      </w:tr>
      <w:tr w:rsidR="009A4D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D04" w:rsidRDefault="00FA5D9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15 ноября 2023 года № 83</w:t>
            </w:r>
          </w:p>
        </w:tc>
      </w:tr>
    </w:tbl>
    <w:p w:rsidR="009A4D04" w:rsidRDefault="00FA5D90">
      <w:pPr>
        <w:spacing w:after="0"/>
      </w:pPr>
      <w:bookmarkStart w:id="56" w:name="z67"/>
      <w:r>
        <w:rPr>
          <w:b/>
          <w:color w:val="000000"/>
        </w:rPr>
        <w:t xml:space="preserve"> Правила и сроки осуществления страховщиком страховой выплаты при упрощенном порядке урегулирования страхового случая</w:t>
      </w:r>
    </w:p>
    <w:p w:rsidR="009A4D04" w:rsidRDefault="00FA5D90">
      <w:pPr>
        <w:spacing w:after="0"/>
      </w:pPr>
      <w:bookmarkStart w:id="57" w:name="z68"/>
      <w:bookmarkEnd w:id="56"/>
      <w:r>
        <w:rPr>
          <w:b/>
          <w:color w:val="000000"/>
        </w:rPr>
        <w:t xml:space="preserve"> Глава 1. Общие положения</w:t>
      </w:r>
    </w:p>
    <w:p w:rsidR="009A4D04" w:rsidRDefault="00FA5D90">
      <w:pPr>
        <w:spacing w:after="0"/>
        <w:jc w:val="both"/>
      </w:pPr>
      <w:bookmarkStart w:id="58" w:name="z69"/>
      <w:bookmarkEnd w:id="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и сроки осуществления страховщиком страховой выплаты при упрощенном порядке урегулирования страхового случая (далее – Правила) разработаны в соответствии со статьей 22-2 Закона Республики Казахстан "Об обязательном страховании гр</w:t>
      </w:r>
      <w:r>
        <w:rPr>
          <w:color w:val="000000"/>
          <w:sz w:val="28"/>
        </w:rPr>
        <w:t>ажданско-правовой ответственности владельцев транспортных средств" (далее – Закон) и определяют порядок и сроки осуществления страховщиком страховой выплаты при упрощенном порядке урегулирования страхового случая.</w:t>
      </w:r>
    </w:p>
    <w:p w:rsidR="009A4D04" w:rsidRDefault="00FA5D90">
      <w:pPr>
        <w:spacing w:after="0"/>
      </w:pPr>
      <w:bookmarkStart w:id="59" w:name="z70"/>
      <w:bookmarkEnd w:id="58"/>
      <w:r>
        <w:rPr>
          <w:b/>
          <w:color w:val="000000"/>
        </w:rPr>
        <w:t xml:space="preserve"> Глава 2. Правила и сроки осуществления ст</w:t>
      </w:r>
      <w:r>
        <w:rPr>
          <w:b/>
          <w:color w:val="000000"/>
        </w:rPr>
        <w:t>раховщиком страховой выплаты</w:t>
      </w:r>
    </w:p>
    <w:p w:rsidR="009A4D04" w:rsidRDefault="00FA5D90">
      <w:pPr>
        <w:spacing w:after="0"/>
        <w:jc w:val="both"/>
      </w:pPr>
      <w:bookmarkStart w:id="60" w:name="z71"/>
      <w:bookmarkEnd w:id="59"/>
      <w:r>
        <w:rPr>
          <w:color w:val="000000"/>
          <w:sz w:val="28"/>
        </w:rPr>
        <w:t>      2. Страховщик осуществляет страховую выплату в размере, указанном в декларации об упрощенном порядке урегулирования страхового случая (далее – декларация), но не более 100 (ста) месячных расчетных показателей.</w:t>
      </w:r>
    </w:p>
    <w:p w:rsidR="009A4D04" w:rsidRDefault="00FA5D90">
      <w:pPr>
        <w:spacing w:after="0"/>
        <w:jc w:val="both"/>
      </w:pPr>
      <w:bookmarkStart w:id="61" w:name="z72"/>
      <w:bookmarkEnd w:id="60"/>
      <w:r>
        <w:rPr>
          <w:color w:val="000000"/>
          <w:sz w:val="28"/>
        </w:rPr>
        <w:t>      При п</w:t>
      </w:r>
      <w:r>
        <w:rPr>
          <w:color w:val="000000"/>
          <w:sz w:val="28"/>
        </w:rPr>
        <w:t xml:space="preserve">роведении страховщиком осмотра транспортных средств, участвовавших в транспортном происшествии, размер страховой выплаты составляет сумму, указанную в отчете о размере ущерба, причиненного транспортному средству, в пределах суммы, указанной в части первой </w:t>
      </w:r>
      <w:r>
        <w:rPr>
          <w:color w:val="000000"/>
          <w:sz w:val="28"/>
        </w:rPr>
        <w:t>настоящего пункта.</w:t>
      </w:r>
    </w:p>
    <w:p w:rsidR="009A4D04" w:rsidRDefault="00FA5D90">
      <w:pPr>
        <w:spacing w:after="0"/>
        <w:jc w:val="both"/>
      </w:pPr>
      <w:bookmarkStart w:id="62" w:name="z73"/>
      <w:bookmarkEnd w:id="61"/>
      <w:r>
        <w:rPr>
          <w:color w:val="000000"/>
          <w:sz w:val="28"/>
        </w:rPr>
        <w:t>      Расчет размера ущерба, причиненного транспортному средству, осуществляется страховщиком с применением лицензионного специализированного программного обеспечения либо привлеченным им оценщиком на основании договора об оказании услуг</w:t>
      </w:r>
      <w:r>
        <w:rPr>
          <w:color w:val="000000"/>
          <w:sz w:val="28"/>
        </w:rPr>
        <w:t>.</w:t>
      </w:r>
    </w:p>
    <w:p w:rsidR="009A4D04" w:rsidRDefault="00FA5D90">
      <w:pPr>
        <w:spacing w:after="0"/>
        <w:jc w:val="both"/>
      </w:pPr>
      <w:bookmarkStart w:id="63" w:name="z74"/>
      <w:bookmarkEnd w:id="62"/>
      <w:r>
        <w:rPr>
          <w:color w:val="000000"/>
          <w:sz w:val="28"/>
        </w:rPr>
        <w:t xml:space="preserve">       Калькуляция (расчет) стоимости восстановительного ремонта транспортного средства и оформление отчета о размере вреда осуществляются в соответствии с Правилами определения размера вреда, причиненного транспортному средству, утвержденными постановле</w:t>
      </w:r>
      <w:r>
        <w:rPr>
          <w:color w:val="000000"/>
          <w:sz w:val="28"/>
        </w:rPr>
        <w:t>нием Правления Национального Банка Республики Казахстан от 28 января 2016 года № 14 (зарегистрированными в Реестре государственной регистрации нормативных правовых актов под № 13460).</w:t>
      </w:r>
    </w:p>
    <w:p w:rsidR="009A4D04" w:rsidRDefault="00FA5D90">
      <w:pPr>
        <w:spacing w:after="0"/>
        <w:jc w:val="both"/>
      </w:pPr>
      <w:bookmarkStart w:id="64" w:name="z75"/>
      <w:bookmarkEnd w:id="63"/>
      <w:r>
        <w:rPr>
          <w:color w:val="000000"/>
          <w:sz w:val="28"/>
        </w:rPr>
        <w:t>      3. При непредоставлении страховщиком в течение 2 (двух) рабочих дн</w:t>
      </w:r>
      <w:r>
        <w:rPr>
          <w:color w:val="000000"/>
          <w:sz w:val="28"/>
        </w:rPr>
        <w:t>ей с момента проведения осмотра отчета о размере ущерба транспортного средства, страховщик осуществляет страховую выплату потерпевшему в размере, указанном в декларации, но не более 100 (ста) месячных расчетных показателей.</w:t>
      </w:r>
    </w:p>
    <w:p w:rsidR="009A4D04" w:rsidRDefault="00FA5D90">
      <w:pPr>
        <w:spacing w:after="0"/>
        <w:jc w:val="both"/>
      </w:pPr>
      <w:bookmarkStart w:id="65" w:name="z76"/>
      <w:bookmarkEnd w:id="64"/>
      <w:r>
        <w:rPr>
          <w:color w:val="000000"/>
          <w:sz w:val="28"/>
        </w:rPr>
        <w:t>      4. При несогласии с резуль</w:t>
      </w:r>
      <w:r>
        <w:rPr>
          <w:color w:val="000000"/>
          <w:sz w:val="28"/>
        </w:rPr>
        <w:t>татами расчета потерпевший (выгодоприобретатель) в течение 2 (двух) рабочих дней со дня ознакомления с отчетом о размере ущерба направляет страховщику претензию с указанием причин несогласия и при необходимости прилагает необходимые документы.</w:t>
      </w:r>
    </w:p>
    <w:p w:rsidR="009A4D04" w:rsidRDefault="00FA5D90">
      <w:pPr>
        <w:spacing w:after="0"/>
        <w:jc w:val="both"/>
      </w:pPr>
      <w:bookmarkStart w:id="66" w:name="z77"/>
      <w:bookmarkEnd w:id="65"/>
      <w:r>
        <w:rPr>
          <w:color w:val="000000"/>
          <w:sz w:val="28"/>
        </w:rPr>
        <w:t>      Страхо</w:t>
      </w:r>
      <w:r>
        <w:rPr>
          <w:color w:val="000000"/>
          <w:sz w:val="28"/>
        </w:rPr>
        <w:t>вая выплата производится страховщиком в размере неоспариваемой части размера ущерба.</w:t>
      </w:r>
    </w:p>
    <w:p w:rsidR="009A4D04" w:rsidRDefault="00FA5D90">
      <w:pPr>
        <w:spacing w:after="0"/>
        <w:jc w:val="both"/>
      </w:pPr>
      <w:bookmarkStart w:id="67" w:name="z78"/>
      <w:bookmarkEnd w:id="66"/>
      <w:r>
        <w:rPr>
          <w:color w:val="000000"/>
          <w:sz w:val="28"/>
        </w:rPr>
        <w:t xml:space="preserve">       Оспаривание результатов расчета размера ущерба потерпевшим осуществляется в порядке, предусмотренном статьей 29-1 Закона.</w:t>
      </w:r>
    </w:p>
    <w:p w:rsidR="009A4D04" w:rsidRDefault="00FA5D90">
      <w:pPr>
        <w:spacing w:after="0"/>
        <w:jc w:val="both"/>
      </w:pPr>
      <w:bookmarkStart w:id="68" w:name="z79"/>
      <w:bookmarkEnd w:id="67"/>
      <w:r>
        <w:rPr>
          <w:color w:val="000000"/>
          <w:sz w:val="28"/>
        </w:rPr>
        <w:t>      5. Страховая выплата производится ст</w:t>
      </w:r>
      <w:r>
        <w:rPr>
          <w:color w:val="000000"/>
          <w:sz w:val="28"/>
        </w:rPr>
        <w:t>раховщиком в течение 3 (трех) рабочих дней со дня согласования размера ущерба, причиненного транспортному средству потерпевшего, или с момента получения декларации при отсутствии необходимости проведения осмотра страховщиком транспортных средств участников</w:t>
      </w:r>
      <w:r>
        <w:rPr>
          <w:color w:val="000000"/>
          <w:sz w:val="28"/>
        </w:rPr>
        <w:t>.</w:t>
      </w:r>
    </w:p>
    <w:p w:rsidR="009A4D04" w:rsidRDefault="00FA5D90">
      <w:pPr>
        <w:spacing w:after="0"/>
        <w:jc w:val="both"/>
      </w:pPr>
      <w:bookmarkStart w:id="69" w:name="z80"/>
      <w:bookmarkEnd w:id="68"/>
      <w:r>
        <w:rPr>
          <w:color w:val="000000"/>
          <w:sz w:val="28"/>
        </w:rPr>
        <w:t>      6. При наличии оснований для отказа в осуществлении страховой выплаты страховщик в течение 3 (трех) рабочих дней со дня получения декларации направляет участнику транспортного происшествия (потерпевшему, выгодоприобретателю) соответствующее решение</w:t>
      </w:r>
      <w:r>
        <w:rPr>
          <w:color w:val="000000"/>
          <w:sz w:val="28"/>
        </w:rPr>
        <w:t xml:space="preserve"> об отказе в осуществлении страховой выплаты в личный кабинет участника транспортного происшествия, с мотивированным обоснованием причин отказа.</w:t>
      </w:r>
    </w:p>
    <w:p w:rsidR="009A4D04" w:rsidRDefault="00FA5D90">
      <w:pPr>
        <w:spacing w:after="0"/>
        <w:jc w:val="both"/>
      </w:pPr>
      <w:bookmarkStart w:id="70" w:name="z81"/>
      <w:bookmarkEnd w:id="69"/>
      <w:r>
        <w:rPr>
          <w:color w:val="000000"/>
          <w:sz w:val="28"/>
        </w:rPr>
        <w:t xml:space="preserve">       7. При несвоевременном осуществлении страховой выплаты страховщик уплачивает выгодоприобретателю неустой</w:t>
      </w:r>
      <w:r>
        <w:rPr>
          <w:color w:val="000000"/>
          <w:sz w:val="28"/>
        </w:rPr>
        <w:t>ку в порядке и размере, установленных статьей 353 Гражданского кодекса Республики Казахстан.</w:t>
      </w:r>
    </w:p>
    <w:bookmarkEnd w:id="70"/>
    <w:p w:rsidR="009A4D04" w:rsidRDefault="00FA5D90">
      <w:pPr>
        <w:spacing w:after="0"/>
      </w:pPr>
      <w:r>
        <w:br/>
      </w:r>
      <w:r>
        <w:br/>
      </w:r>
    </w:p>
    <w:p w:rsidR="009A4D04" w:rsidRDefault="00FA5D9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A4D0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04"/>
    <w:rsid w:val="009A4D04"/>
    <w:rsid w:val="00FA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3350</Words>
  <Characters>19096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22402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2024-05-24T07:30:00Z</dcterms:created>
  <dcterms:modified xsi:type="dcterms:W3CDTF">2024-05-24T07:30:00Z</dcterms:modified>
</cp:coreProperties>
</file>