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tbl>
      <w:tblPr>
        <w:tblW w:w="9740" w:type="dxa"/>
        <w:jc w:val="center"/>
        <w:tblLayout w:type="fixed"/>
        <w:tblLook w:val="0000" w:firstRow="0" w:lastRow="0" w:firstColumn="0" w:lastColumn="0" w:noHBand="0" w:noVBand="0"/>
      </w:tblPr>
      <w:tblGrid>
        <w:gridCol w:w="9740"/>
      </w:tblGrid>
      <w:tr w:rsidR="00576273" w:rsidRPr="00E1743F" w:rsidTr="0005543C">
        <w:trPr>
          <w:trHeight w:val="993"/>
          <w:jc w:val="center"/>
        </w:trPr>
        <w:tc>
          <w:tcPr>
            <w:tcW w:w="9740" w:type="dxa"/>
            <w:vAlign w:val="center"/>
          </w:tcPr>
          <w:p w:rsidR="00576273" w:rsidRPr="00E1743F" w:rsidRDefault="00576273" w:rsidP="0005543C">
            <w:pPr>
              <w:spacing w:before="240" w:after="240"/>
              <w:ind w:firstLine="0"/>
              <w:jc w:val="center"/>
              <w:rPr>
                <w:b/>
              </w:rPr>
            </w:pPr>
            <w:r w:rsidRPr="00E1743F">
              <w:rPr>
                <w:b/>
                <w:smallCaps/>
                <w:spacing w:val="20"/>
                <w:sz w:val="32"/>
                <w:szCs w:val="32"/>
              </w:rPr>
              <w:t>Содружество Независимых Государств</w:t>
            </w:r>
          </w:p>
        </w:tc>
      </w:tr>
      <w:tr w:rsidR="0005543C" w:rsidRPr="00E1743F" w:rsidTr="0005543C">
        <w:trPr>
          <w:trHeight w:val="424"/>
          <w:jc w:val="center"/>
        </w:trPr>
        <w:tc>
          <w:tcPr>
            <w:tcW w:w="9740" w:type="dxa"/>
            <w:vAlign w:val="center"/>
          </w:tcPr>
          <w:p w:rsidR="0005543C" w:rsidRPr="00E1743F" w:rsidRDefault="0005543C" w:rsidP="0005543C">
            <w:pPr>
              <w:spacing w:before="240" w:after="240"/>
              <w:ind w:firstLine="0"/>
              <w:jc w:val="center"/>
              <w:rPr>
                <w:smallCaps/>
                <w:spacing w:val="20"/>
                <w:sz w:val="32"/>
                <w:szCs w:val="32"/>
              </w:rPr>
            </w:pPr>
            <w:r w:rsidRPr="00E1743F">
              <w:rPr>
                <w:smallCaps/>
                <w:spacing w:val="20"/>
                <w:sz w:val="32"/>
                <w:szCs w:val="32"/>
              </w:rPr>
              <w:t>Исполнительный комитет</w:t>
            </w:r>
          </w:p>
        </w:tc>
      </w:tr>
      <w:tr w:rsidR="00576273" w:rsidRPr="00E1743F" w:rsidTr="0005543C">
        <w:trPr>
          <w:trHeight w:val="4816"/>
          <w:jc w:val="center"/>
        </w:trPr>
        <w:tc>
          <w:tcPr>
            <w:tcW w:w="9740" w:type="dxa"/>
            <w:vAlign w:val="bottom"/>
          </w:tcPr>
          <w:p w:rsidR="00576273" w:rsidRPr="00E1743F" w:rsidRDefault="00576273" w:rsidP="00A171BF">
            <w:pPr>
              <w:spacing w:before="240" w:after="240"/>
              <w:ind w:firstLine="0"/>
              <w:jc w:val="center"/>
              <w:rPr>
                <w:b/>
                <w:smallCaps/>
                <w:spacing w:val="20"/>
                <w:sz w:val="32"/>
                <w:szCs w:val="32"/>
              </w:rPr>
            </w:pPr>
            <w:r w:rsidRPr="00E1743F">
              <w:rPr>
                <w:b/>
                <w:smallCaps/>
                <w:sz w:val="36"/>
                <w:szCs w:val="32"/>
              </w:rPr>
              <w:t>О</w:t>
            </w:r>
            <w:r w:rsidR="00D1793A" w:rsidRPr="00E1743F">
              <w:rPr>
                <w:b/>
                <w:smallCaps/>
                <w:sz w:val="36"/>
                <w:szCs w:val="32"/>
              </w:rPr>
              <w:t xml:space="preserve"> </w:t>
            </w:r>
            <w:r w:rsidR="00A171BF" w:rsidRPr="00E1743F">
              <w:rPr>
                <w:b/>
                <w:smallCaps/>
                <w:sz w:val="36"/>
                <w:szCs w:val="32"/>
              </w:rPr>
              <w:t xml:space="preserve">развитии цифрового эфирного телевещания </w:t>
            </w:r>
            <w:r w:rsidR="00A171BF" w:rsidRPr="00E1743F">
              <w:rPr>
                <w:b/>
                <w:smallCaps/>
                <w:sz w:val="36"/>
                <w:szCs w:val="32"/>
              </w:rPr>
              <w:br/>
              <w:t>в</w:t>
            </w:r>
            <w:r w:rsidR="00BD4C84" w:rsidRPr="00E1743F">
              <w:rPr>
                <w:b/>
                <w:smallCaps/>
                <w:sz w:val="36"/>
                <w:szCs w:val="32"/>
              </w:rPr>
              <w:t xml:space="preserve"> государств</w:t>
            </w:r>
            <w:r w:rsidR="00A171BF" w:rsidRPr="00E1743F">
              <w:rPr>
                <w:b/>
                <w:smallCaps/>
                <w:sz w:val="36"/>
                <w:szCs w:val="32"/>
              </w:rPr>
              <w:t>ах</w:t>
            </w:r>
            <w:r w:rsidR="00BD4C84" w:rsidRPr="00E1743F">
              <w:rPr>
                <w:b/>
                <w:smallCaps/>
                <w:sz w:val="36"/>
                <w:szCs w:val="32"/>
              </w:rPr>
              <w:t xml:space="preserve"> – участник</w:t>
            </w:r>
            <w:r w:rsidR="00A171BF" w:rsidRPr="00E1743F">
              <w:rPr>
                <w:b/>
                <w:smallCaps/>
                <w:sz w:val="36"/>
                <w:szCs w:val="32"/>
              </w:rPr>
              <w:t>ах</w:t>
            </w:r>
            <w:r w:rsidR="00BD4C84" w:rsidRPr="00E1743F">
              <w:rPr>
                <w:b/>
                <w:smallCaps/>
                <w:sz w:val="36"/>
                <w:szCs w:val="32"/>
              </w:rPr>
              <w:t xml:space="preserve"> СНГ</w:t>
            </w:r>
            <w:r w:rsidR="00CB20DD" w:rsidRPr="00E1743F">
              <w:rPr>
                <w:b/>
                <w:smallCaps/>
                <w:sz w:val="36"/>
                <w:szCs w:val="32"/>
              </w:rPr>
              <w:t>:</w:t>
            </w:r>
            <w:r w:rsidR="00BD4C84" w:rsidRPr="00E1743F">
              <w:rPr>
                <w:b/>
                <w:smallCaps/>
                <w:sz w:val="36"/>
                <w:szCs w:val="32"/>
              </w:rPr>
              <w:t xml:space="preserve"> </w:t>
            </w:r>
            <w:r w:rsidR="00BD4C84" w:rsidRPr="00E1743F">
              <w:rPr>
                <w:b/>
                <w:smallCaps/>
                <w:sz w:val="36"/>
                <w:szCs w:val="32"/>
              </w:rPr>
              <w:br/>
            </w:r>
            <w:r w:rsidR="00CB20DD" w:rsidRPr="00E1743F">
              <w:rPr>
                <w:b/>
                <w:smallCaps/>
                <w:sz w:val="36"/>
                <w:szCs w:val="32"/>
              </w:rPr>
              <w:t>в</w:t>
            </w:r>
            <w:r w:rsidR="001D6549" w:rsidRPr="00E1743F">
              <w:rPr>
                <w:b/>
                <w:smallCaps/>
                <w:sz w:val="36"/>
                <w:szCs w:val="32"/>
              </w:rPr>
              <w:t>озможности</w:t>
            </w:r>
            <w:r w:rsidR="00BD4C84" w:rsidRPr="00E1743F">
              <w:rPr>
                <w:b/>
                <w:smallCaps/>
                <w:sz w:val="36"/>
                <w:szCs w:val="32"/>
              </w:rPr>
              <w:t xml:space="preserve"> и перспективы</w:t>
            </w:r>
            <w:r w:rsidR="00A171BF" w:rsidRPr="00E1743F">
              <w:rPr>
                <w:b/>
                <w:smallCaps/>
                <w:sz w:val="36"/>
                <w:szCs w:val="32"/>
              </w:rPr>
              <w:t xml:space="preserve"> сотрудничества</w:t>
            </w:r>
          </w:p>
        </w:tc>
      </w:tr>
      <w:tr w:rsidR="00576273" w:rsidRPr="00E1743F" w:rsidTr="00EC12CA">
        <w:trPr>
          <w:trHeight w:val="2128"/>
          <w:jc w:val="center"/>
        </w:trPr>
        <w:tc>
          <w:tcPr>
            <w:tcW w:w="9740" w:type="dxa"/>
          </w:tcPr>
          <w:p w:rsidR="00576273" w:rsidRPr="00E1743F" w:rsidRDefault="00576273" w:rsidP="0005543C">
            <w:pPr>
              <w:spacing w:before="240" w:after="240"/>
              <w:ind w:firstLine="0"/>
              <w:jc w:val="center"/>
              <w:rPr>
                <w:b/>
                <w:smallCaps/>
                <w:spacing w:val="20"/>
                <w:sz w:val="32"/>
                <w:szCs w:val="32"/>
              </w:rPr>
            </w:pPr>
            <w:r w:rsidRPr="00E1743F">
              <w:t>(информационно-аналитический материал)</w:t>
            </w:r>
          </w:p>
        </w:tc>
      </w:tr>
      <w:tr w:rsidR="00576273" w:rsidRPr="00E1743F" w:rsidTr="00426809">
        <w:trPr>
          <w:trHeight w:val="6108"/>
          <w:jc w:val="center"/>
        </w:trPr>
        <w:tc>
          <w:tcPr>
            <w:tcW w:w="9740" w:type="dxa"/>
            <w:vAlign w:val="bottom"/>
          </w:tcPr>
          <w:p w:rsidR="00576273" w:rsidRPr="00E1743F" w:rsidRDefault="00576273" w:rsidP="00BD4C84">
            <w:pPr>
              <w:spacing w:before="240" w:after="240"/>
              <w:ind w:firstLine="0"/>
              <w:jc w:val="center"/>
              <w:rPr>
                <w:b/>
                <w:smallCaps/>
                <w:spacing w:val="20"/>
                <w:sz w:val="32"/>
                <w:szCs w:val="32"/>
              </w:rPr>
            </w:pPr>
            <w:r w:rsidRPr="00E1743F">
              <w:t>Москва, 201</w:t>
            </w:r>
            <w:r w:rsidR="00BD4C84" w:rsidRPr="00E1743F">
              <w:t>6</w:t>
            </w:r>
            <w:r w:rsidRPr="00E1743F">
              <w:t xml:space="preserve"> год</w:t>
            </w:r>
          </w:p>
        </w:tc>
      </w:tr>
    </w:tbl>
    <w:p w:rsidR="00063489" w:rsidRPr="00E1743F" w:rsidRDefault="00063489" w:rsidP="0042465E">
      <w:pPr>
        <w:keepNext/>
        <w:keepLines/>
        <w:pageBreakBefore/>
        <w:suppressAutoHyphens/>
        <w:spacing w:before="240" w:after="240"/>
        <w:ind w:firstLine="0"/>
        <w:jc w:val="center"/>
        <w:rPr>
          <w:b/>
          <w:spacing w:val="20"/>
        </w:rPr>
      </w:pPr>
      <w:r w:rsidRPr="00E1743F">
        <w:rPr>
          <w:b/>
          <w:spacing w:val="20"/>
        </w:rPr>
        <w:lastRenderedPageBreak/>
        <w:t>Оглавление</w:t>
      </w:r>
    </w:p>
    <w:p w:rsidR="006D3E0C" w:rsidRPr="006D3E0C" w:rsidRDefault="00AB060D" w:rsidP="006D3E0C">
      <w:pPr>
        <w:pStyle w:val="12"/>
        <w:spacing w:line="360" w:lineRule="auto"/>
        <w:rPr>
          <w:rFonts w:eastAsiaTheme="minorEastAsia"/>
          <w:bCs w:val="0"/>
          <w:lang w:eastAsia="ru-RU"/>
        </w:rPr>
      </w:pPr>
      <w:r w:rsidRPr="006D3E0C">
        <w:rPr>
          <w:rStyle w:val="aff3"/>
          <w:i w:val="0"/>
        </w:rPr>
        <w:fldChar w:fldCharType="begin"/>
      </w:r>
      <w:r w:rsidR="00063489" w:rsidRPr="006D3E0C">
        <w:rPr>
          <w:rStyle w:val="aff3"/>
          <w:i w:val="0"/>
        </w:rPr>
        <w:instrText xml:space="preserve"> TOC \o "1-3" \f \h \z \u </w:instrText>
      </w:r>
      <w:r w:rsidRPr="006D3E0C">
        <w:rPr>
          <w:rStyle w:val="aff3"/>
          <w:i w:val="0"/>
        </w:rPr>
        <w:fldChar w:fldCharType="separate"/>
      </w:r>
      <w:hyperlink w:anchor="_Toc467077463" w:history="1">
        <w:r w:rsidR="006D3E0C" w:rsidRPr="006D3E0C">
          <w:rPr>
            <w:rStyle w:val="ab"/>
          </w:rPr>
          <w:t>Введение</w:t>
        </w:r>
        <w:r w:rsidR="006D3E0C" w:rsidRPr="006D3E0C">
          <w:rPr>
            <w:webHidden/>
          </w:rPr>
          <w:tab/>
        </w:r>
        <w:r w:rsidR="006D3E0C" w:rsidRPr="006D3E0C">
          <w:rPr>
            <w:webHidden/>
          </w:rPr>
          <w:fldChar w:fldCharType="begin"/>
        </w:r>
        <w:r w:rsidR="006D3E0C" w:rsidRPr="006D3E0C">
          <w:rPr>
            <w:webHidden/>
          </w:rPr>
          <w:instrText xml:space="preserve"> PAGEREF _Toc467077463 \h </w:instrText>
        </w:r>
        <w:r w:rsidR="006D3E0C" w:rsidRPr="006D3E0C">
          <w:rPr>
            <w:webHidden/>
          </w:rPr>
        </w:r>
        <w:r w:rsidR="006D3E0C" w:rsidRPr="006D3E0C">
          <w:rPr>
            <w:webHidden/>
          </w:rPr>
          <w:fldChar w:fldCharType="separate"/>
        </w:r>
        <w:r w:rsidR="00D77B43">
          <w:rPr>
            <w:webHidden/>
          </w:rPr>
          <w:t>3</w:t>
        </w:r>
        <w:r w:rsidR="006D3E0C" w:rsidRPr="006D3E0C">
          <w:rPr>
            <w:webHidden/>
          </w:rPr>
          <w:fldChar w:fldCharType="end"/>
        </w:r>
      </w:hyperlink>
    </w:p>
    <w:p w:rsidR="006D3E0C" w:rsidRPr="006D3E0C" w:rsidRDefault="006C6969" w:rsidP="006D3E0C">
      <w:pPr>
        <w:pStyle w:val="12"/>
        <w:spacing w:line="360" w:lineRule="auto"/>
        <w:rPr>
          <w:rFonts w:eastAsiaTheme="minorEastAsia"/>
          <w:bCs w:val="0"/>
          <w:lang w:eastAsia="ru-RU"/>
        </w:rPr>
      </w:pPr>
      <w:hyperlink w:anchor="_Toc467077464" w:history="1">
        <w:r w:rsidR="006D3E0C" w:rsidRPr="006D3E0C">
          <w:rPr>
            <w:rStyle w:val="ab"/>
          </w:rPr>
          <w:t>I. Становление цифрового эфирного телевещания</w:t>
        </w:r>
        <w:r w:rsidR="006D3E0C" w:rsidRPr="006D3E0C">
          <w:rPr>
            <w:webHidden/>
          </w:rPr>
          <w:tab/>
        </w:r>
        <w:r w:rsidR="006D3E0C" w:rsidRPr="006D3E0C">
          <w:rPr>
            <w:webHidden/>
          </w:rPr>
          <w:fldChar w:fldCharType="begin"/>
        </w:r>
        <w:r w:rsidR="006D3E0C" w:rsidRPr="006D3E0C">
          <w:rPr>
            <w:webHidden/>
          </w:rPr>
          <w:instrText xml:space="preserve"> PAGEREF _Toc467077464 \h </w:instrText>
        </w:r>
        <w:r w:rsidR="006D3E0C" w:rsidRPr="006D3E0C">
          <w:rPr>
            <w:webHidden/>
          </w:rPr>
        </w:r>
        <w:r w:rsidR="006D3E0C" w:rsidRPr="006D3E0C">
          <w:rPr>
            <w:webHidden/>
          </w:rPr>
          <w:fldChar w:fldCharType="separate"/>
        </w:r>
        <w:r w:rsidR="00D77B43">
          <w:rPr>
            <w:webHidden/>
          </w:rPr>
          <w:t>4</w:t>
        </w:r>
        <w:r w:rsidR="006D3E0C" w:rsidRPr="006D3E0C">
          <w:rPr>
            <w:webHidden/>
          </w:rPr>
          <w:fldChar w:fldCharType="end"/>
        </w:r>
      </w:hyperlink>
    </w:p>
    <w:p w:rsidR="006D3E0C" w:rsidRPr="006D3E0C" w:rsidRDefault="006C6969" w:rsidP="006D3E0C">
      <w:pPr>
        <w:pStyle w:val="12"/>
        <w:spacing w:line="360" w:lineRule="auto"/>
        <w:rPr>
          <w:rFonts w:eastAsiaTheme="minorEastAsia"/>
          <w:bCs w:val="0"/>
          <w:lang w:eastAsia="ru-RU"/>
        </w:rPr>
      </w:pPr>
      <w:hyperlink w:anchor="_Toc467077465" w:history="1">
        <w:r w:rsidR="006D3E0C" w:rsidRPr="006D3E0C">
          <w:rPr>
            <w:rStyle w:val="ab"/>
          </w:rPr>
          <w:t>II. Развитие цифрового эфирного телевещания  в государствах – участниках СНГ</w:t>
        </w:r>
        <w:r w:rsidR="006D3E0C" w:rsidRPr="006D3E0C">
          <w:rPr>
            <w:webHidden/>
          </w:rPr>
          <w:tab/>
        </w:r>
        <w:r w:rsidR="006D3E0C" w:rsidRPr="006D3E0C">
          <w:rPr>
            <w:webHidden/>
          </w:rPr>
          <w:fldChar w:fldCharType="begin"/>
        </w:r>
        <w:r w:rsidR="006D3E0C" w:rsidRPr="006D3E0C">
          <w:rPr>
            <w:webHidden/>
          </w:rPr>
          <w:instrText xml:space="preserve"> PAGEREF _Toc467077465 \h </w:instrText>
        </w:r>
        <w:r w:rsidR="006D3E0C" w:rsidRPr="006D3E0C">
          <w:rPr>
            <w:webHidden/>
          </w:rPr>
        </w:r>
        <w:r w:rsidR="006D3E0C" w:rsidRPr="006D3E0C">
          <w:rPr>
            <w:webHidden/>
          </w:rPr>
          <w:fldChar w:fldCharType="separate"/>
        </w:r>
        <w:r w:rsidR="00D77B43">
          <w:rPr>
            <w:webHidden/>
          </w:rPr>
          <w:t>10</w:t>
        </w:r>
        <w:r w:rsidR="006D3E0C" w:rsidRPr="006D3E0C">
          <w:rPr>
            <w:webHidden/>
          </w:rPr>
          <w:fldChar w:fldCharType="end"/>
        </w:r>
      </w:hyperlink>
    </w:p>
    <w:p w:rsidR="006D3E0C" w:rsidRPr="006D3E0C" w:rsidRDefault="006C6969" w:rsidP="006D3E0C">
      <w:pPr>
        <w:pStyle w:val="21"/>
        <w:spacing w:line="360" w:lineRule="auto"/>
        <w:rPr>
          <w:rFonts w:ascii="Times New Roman" w:eastAsiaTheme="minorEastAsia" w:hAnsi="Times New Roman"/>
          <w:smallCaps w:val="0"/>
          <w:noProof/>
          <w:sz w:val="28"/>
          <w:szCs w:val="28"/>
          <w:lang w:eastAsia="ru-RU"/>
        </w:rPr>
      </w:pPr>
      <w:hyperlink w:anchor="_Toc467077466" w:history="1">
        <w:r w:rsidR="006D3E0C" w:rsidRPr="006D3E0C">
          <w:rPr>
            <w:rStyle w:val="ab"/>
            <w:rFonts w:ascii="Times New Roman" w:hAnsi="Times New Roman"/>
            <w:smallCaps w:val="0"/>
            <w:noProof/>
            <w:sz w:val="28"/>
            <w:szCs w:val="28"/>
          </w:rPr>
          <w:t>Азербайджанская Республика</w:t>
        </w:r>
        <w:r w:rsidR="006D3E0C" w:rsidRPr="006D3E0C">
          <w:rPr>
            <w:rFonts w:ascii="Times New Roman" w:hAnsi="Times New Roman"/>
            <w:smallCaps w:val="0"/>
            <w:noProof/>
            <w:webHidden/>
            <w:sz w:val="28"/>
            <w:szCs w:val="28"/>
          </w:rPr>
          <w:tab/>
        </w:r>
        <w:r w:rsidR="006D3E0C" w:rsidRPr="006D3E0C">
          <w:rPr>
            <w:rFonts w:ascii="Times New Roman" w:hAnsi="Times New Roman"/>
            <w:smallCaps w:val="0"/>
            <w:noProof/>
            <w:webHidden/>
            <w:sz w:val="28"/>
            <w:szCs w:val="28"/>
          </w:rPr>
          <w:fldChar w:fldCharType="begin"/>
        </w:r>
        <w:r w:rsidR="006D3E0C" w:rsidRPr="006D3E0C">
          <w:rPr>
            <w:rFonts w:ascii="Times New Roman" w:hAnsi="Times New Roman"/>
            <w:smallCaps w:val="0"/>
            <w:noProof/>
            <w:webHidden/>
            <w:sz w:val="28"/>
            <w:szCs w:val="28"/>
          </w:rPr>
          <w:instrText xml:space="preserve"> PAGEREF _Toc467077466 \h </w:instrText>
        </w:r>
        <w:r w:rsidR="006D3E0C" w:rsidRPr="006D3E0C">
          <w:rPr>
            <w:rFonts w:ascii="Times New Roman" w:hAnsi="Times New Roman"/>
            <w:smallCaps w:val="0"/>
            <w:noProof/>
            <w:webHidden/>
            <w:sz w:val="28"/>
            <w:szCs w:val="28"/>
          </w:rPr>
        </w:r>
        <w:r w:rsidR="006D3E0C" w:rsidRPr="006D3E0C">
          <w:rPr>
            <w:rFonts w:ascii="Times New Roman" w:hAnsi="Times New Roman"/>
            <w:smallCaps w:val="0"/>
            <w:noProof/>
            <w:webHidden/>
            <w:sz w:val="28"/>
            <w:szCs w:val="28"/>
          </w:rPr>
          <w:fldChar w:fldCharType="separate"/>
        </w:r>
        <w:r w:rsidR="00D77B43">
          <w:rPr>
            <w:rFonts w:ascii="Times New Roman" w:hAnsi="Times New Roman"/>
            <w:smallCaps w:val="0"/>
            <w:noProof/>
            <w:webHidden/>
            <w:sz w:val="28"/>
            <w:szCs w:val="28"/>
          </w:rPr>
          <w:t>13</w:t>
        </w:r>
        <w:r w:rsidR="006D3E0C" w:rsidRPr="006D3E0C">
          <w:rPr>
            <w:rFonts w:ascii="Times New Roman" w:hAnsi="Times New Roman"/>
            <w:smallCaps w:val="0"/>
            <w:noProof/>
            <w:webHidden/>
            <w:sz w:val="28"/>
            <w:szCs w:val="28"/>
          </w:rPr>
          <w:fldChar w:fldCharType="end"/>
        </w:r>
      </w:hyperlink>
    </w:p>
    <w:p w:rsidR="006D3E0C" w:rsidRPr="006D3E0C" w:rsidRDefault="006C6969" w:rsidP="006D3E0C">
      <w:pPr>
        <w:pStyle w:val="21"/>
        <w:spacing w:line="360" w:lineRule="auto"/>
        <w:rPr>
          <w:rFonts w:ascii="Times New Roman" w:eastAsiaTheme="minorEastAsia" w:hAnsi="Times New Roman"/>
          <w:smallCaps w:val="0"/>
          <w:noProof/>
          <w:sz w:val="28"/>
          <w:szCs w:val="28"/>
          <w:lang w:eastAsia="ru-RU"/>
        </w:rPr>
      </w:pPr>
      <w:hyperlink w:anchor="_Toc467077467" w:history="1">
        <w:r w:rsidR="006D3E0C" w:rsidRPr="006D3E0C">
          <w:rPr>
            <w:rStyle w:val="ab"/>
            <w:rFonts w:ascii="Times New Roman" w:hAnsi="Times New Roman"/>
            <w:smallCaps w:val="0"/>
            <w:noProof/>
            <w:sz w:val="28"/>
            <w:szCs w:val="28"/>
          </w:rPr>
          <w:t>Республика Армения</w:t>
        </w:r>
        <w:r w:rsidR="006D3E0C" w:rsidRPr="006D3E0C">
          <w:rPr>
            <w:rFonts w:ascii="Times New Roman" w:hAnsi="Times New Roman"/>
            <w:smallCaps w:val="0"/>
            <w:noProof/>
            <w:webHidden/>
            <w:sz w:val="28"/>
            <w:szCs w:val="28"/>
          </w:rPr>
          <w:tab/>
        </w:r>
        <w:r w:rsidR="006D3E0C" w:rsidRPr="006D3E0C">
          <w:rPr>
            <w:rFonts w:ascii="Times New Roman" w:hAnsi="Times New Roman"/>
            <w:smallCaps w:val="0"/>
            <w:noProof/>
            <w:webHidden/>
            <w:sz w:val="28"/>
            <w:szCs w:val="28"/>
          </w:rPr>
          <w:fldChar w:fldCharType="begin"/>
        </w:r>
        <w:r w:rsidR="006D3E0C" w:rsidRPr="006D3E0C">
          <w:rPr>
            <w:rFonts w:ascii="Times New Roman" w:hAnsi="Times New Roman"/>
            <w:smallCaps w:val="0"/>
            <w:noProof/>
            <w:webHidden/>
            <w:sz w:val="28"/>
            <w:szCs w:val="28"/>
          </w:rPr>
          <w:instrText xml:space="preserve"> PAGEREF _Toc467077467 \h </w:instrText>
        </w:r>
        <w:r w:rsidR="006D3E0C" w:rsidRPr="006D3E0C">
          <w:rPr>
            <w:rFonts w:ascii="Times New Roman" w:hAnsi="Times New Roman"/>
            <w:smallCaps w:val="0"/>
            <w:noProof/>
            <w:webHidden/>
            <w:sz w:val="28"/>
            <w:szCs w:val="28"/>
          </w:rPr>
        </w:r>
        <w:r w:rsidR="006D3E0C" w:rsidRPr="006D3E0C">
          <w:rPr>
            <w:rFonts w:ascii="Times New Roman" w:hAnsi="Times New Roman"/>
            <w:smallCaps w:val="0"/>
            <w:noProof/>
            <w:webHidden/>
            <w:sz w:val="28"/>
            <w:szCs w:val="28"/>
          </w:rPr>
          <w:fldChar w:fldCharType="separate"/>
        </w:r>
        <w:r w:rsidR="00D77B43">
          <w:rPr>
            <w:rFonts w:ascii="Times New Roman" w:hAnsi="Times New Roman"/>
            <w:smallCaps w:val="0"/>
            <w:noProof/>
            <w:webHidden/>
            <w:sz w:val="28"/>
            <w:szCs w:val="28"/>
          </w:rPr>
          <w:t>13</w:t>
        </w:r>
        <w:r w:rsidR="006D3E0C" w:rsidRPr="006D3E0C">
          <w:rPr>
            <w:rFonts w:ascii="Times New Roman" w:hAnsi="Times New Roman"/>
            <w:smallCaps w:val="0"/>
            <w:noProof/>
            <w:webHidden/>
            <w:sz w:val="28"/>
            <w:szCs w:val="28"/>
          </w:rPr>
          <w:fldChar w:fldCharType="end"/>
        </w:r>
      </w:hyperlink>
    </w:p>
    <w:p w:rsidR="006D3E0C" w:rsidRPr="006D3E0C" w:rsidRDefault="006C6969" w:rsidP="006D3E0C">
      <w:pPr>
        <w:pStyle w:val="21"/>
        <w:spacing w:line="360" w:lineRule="auto"/>
        <w:rPr>
          <w:rFonts w:ascii="Times New Roman" w:eastAsiaTheme="minorEastAsia" w:hAnsi="Times New Roman"/>
          <w:smallCaps w:val="0"/>
          <w:noProof/>
          <w:sz w:val="28"/>
          <w:szCs w:val="28"/>
          <w:lang w:eastAsia="ru-RU"/>
        </w:rPr>
      </w:pPr>
      <w:hyperlink w:anchor="_Toc467077468" w:history="1">
        <w:r w:rsidR="006D3E0C" w:rsidRPr="006D3E0C">
          <w:rPr>
            <w:rStyle w:val="ab"/>
            <w:rFonts w:ascii="Times New Roman" w:hAnsi="Times New Roman"/>
            <w:smallCaps w:val="0"/>
            <w:noProof/>
            <w:sz w:val="28"/>
            <w:szCs w:val="28"/>
          </w:rPr>
          <w:t>Республика Беларусь</w:t>
        </w:r>
        <w:r w:rsidR="006D3E0C" w:rsidRPr="006D3E0C">
          <w:rPr>
            <w:rFonts w:ascii="Times New Roman" w:hAnsi="Times New Roman"/>
            <w:smallCaps w:val="0"/>
            <w:noProof/>
            <w:webHidden/>
            <w:sz w:val="28"/>
            <w:szCs w:val="28"/>
          </w:rPr>
          <w:tab/>
        </w:r>
        <w:r w:rsidR="006D3E0C" w:rsidRPr="006D3E0C">
          <w:rPr>
            <w:rFonts w:ascii="Times New Roman" w:hAnsi="Times New Roman"/>
            <w:smallCaps w:val="0"/>
            <w:noProof/>
            <w:webHidden/>
            <w:sz w:val="28"/>
            <w:szCs w:val="28"/>
          </w:rPr>
          <w:fldChar w:fldCharType="begin"/>
        </w:r>
        <w:r w:rsidR="006D3E0C" w:rsidRPr="006D3E0C">
          <w:rPr>
            <w:rFonts w:ascii="Times New Roman" w:hAnsi="Times New Roman"/>
            <w:smallCaps w:val="0"/>
            <w:noProof/>
            <w:webHidden/>
            <w:sz w:val="28"/>
            <w:szCs w:val="28"/>
          </w:rPr>
          <w:instrText xml:space="preserve"> PAGEREF _Toc467077468 \h </w:instrText>
        </w:r>
        <w:r w:rsidR="006D3E0C" w:rsidRPr="006D3E0C">
          <w:rPr>
            <w:rFonts w:ascii="Times New Roman" w:hAnsi="Times New Roman"/>
            <w:smallCaps w:val="0"/>
            <w:noProof/>
            <w:webHidden/>
            <w:sz w:val="28"/>
            <w:szCs w:val="28"/>
          </w:rPr>
        </w:r>
        <w:r w:rsidR="006D3E0C" w:rsidRPr="006D3E0C">
          <w:rPr>
            <w:rFonts w:ascii="Times New Roman" w:hAnsi="Times New Roman"/>
            <w:smallCaps w:val="0"/>
            <w:noProof/>
            <w:webHidden/>
            <w:sz w:val="28"/>
            <w:szCs w:val="28"/>
          </w:rPr>
          <w:fldChar w:fldCharType="separate"/>
        </w:r>
        <w:r w:rsidR="00D77B43">
          <w:rPr>
            <w:rFonts w:ascii="Times New Roman" w:hAnsi="Times New Roman"/>
            <w:smallCaps w:val="0"/>
            <w:noProof/>
            <w:webHidden/>
            <w:sz w:val="28"/>
            <w:szCs w:val="28"/>
          </w:rPr>
          <w:t>14</w:t>
        </w:r>
        <w:r w:rsidR="006D3E0C" w:rsidRPr="006D3E0C">
          <w:rPr>
            <w:rFonts w:ascii="Times New Roman" w:hAnsi="Times New Roman"/>
            <w:smallCaps w:val="0"/>
            <w:noProof/>
            <w:webHidden/>
            <w:sz w:val="28"/>
            <w:szCs w:val="28"/>
          </w:rPr>
          <w:fldChar w:fldCharType="end"/>
        </w:r>
      </w:hyperlink>
    </w:p>
    <w:p w:rsidR="006D3E0C" w:rsidRPr="006D3E0C" w:rsidRDefault="006C6969" w:rsidP="006D3E0C">
      <w:pPr>
        <w:pStyle w:val="21"/>
        <w:spacing w:line="360" w:lineRule="auto"/>
        <w:rPr>
          <w:rFonts w:ascii="Times New Roman" w:eastAsiaTheme="minorEastAsia" w:hAnsi="Times New Roman"/>
          <w:smallCaps w:val="0"/>
          <w:noProof/>
          <w:sz w:val="28"/>
          <w:szCs w:val="28"/>
          <w:lang w:eastAsia="ru-RU"/>
        </w:rPr>
      </w:pPr>
      <w:hyperlink w:anchor="_Toc467077469" w:history="1">
        <w:r w:rsidR="006D3E0C" w:rsidRPr="006D3E0C">
          <w:rPr>
            <w:rStyle w:val="ab"/>
            <w:rFonts w:ascii="Times New Roman" w:hAnsi="Times New Roman"/>
            <w:smallCaps w:val="0"/>
            <w:noProof/>
            <w:sz w:val="28"/>
            <w:szCs w:val="28"/>
          </w:rPr>
          <w:t>Республика Казахстан</w:t>
        </w:r>
        <w:r w:rsidR="006D3E0C" w:rsidRPr="006D3E0C">
          <w:rPr>
            <w:rFonts w:ascii="Times New Roman" w:hAnsi="Times New Roman"/>
            <w:smallCaps w:val="0"/>
            <w:noProof/>
            <w:webHidden/>
            <w:sz w:val="28"/>
            <w:szCs w:val="28"/>
          </w:rPr>
          <w:tab/>
        </w:r>
        <w:r w:rsidR="006D3E0C" w:rsidRPr="006D3E0C">
          <w:rPr>
            <w:rFonts w:ascii="Times New Roman" w:hAnsi="Times New Roman"/>
            <w:smallCaps w:val="0"/>
            <w:noProof/>
            <w:webHidden/>
            <w:sz w:val="28"/>
            <w:szCs w:val="28"/>
          </w:rPr>
          <w:fldChar w:fldCharType="begin"/>
        </w:r>
        <w:r w:rsidR="006D3E0C" w:rsidRPr="006D3E0C">
          <w:rPr>
            <w:rFonts w:ascii="Times New Roman" w:hAnsi="Times New Roman"/>
            <w:smallCaps w:val="0"/>
            <w:noProof/>
            <w:webHidden/>
            <w:sz w:val="28"/>
            <w:szCs w:val="28"/>
          </w:rPr>
          <w:instrText xml:space="preserve"> PAGEREF _Toc467077469 \h </w:instrText>
        </w:r>
        <w:r w:rsidR="006D3E0C" w:rsidRPr="006D3E0C">
          <w:rPr>
            <w:rFonts w:ascii="Times New Roman" w:hAnsi="Times New Roman"/>
            <w:smallCaps w:val="0"/>
            <w:noProof/>
            <w:webHidden/>
            <w:sz w:val="28"/>
            <w:szCs w:val="28"/>
          </w:rPr>
        </w:r>
        <w:r w:rsidR="006D3E0C" w:rsidRPr="006D3E0C">
          <w:rPr>
            <w:rFonts w:ascii="Times New Roman" w:hAnsi="Times New Roman"/>
            <w:smallCaps w:val="0"/>
            <w:noProof/>
            <w:webHidden/>
            <w:sz w:val="28"/>
            <w:szCs w:val="28"/>
          </w:rPr>
          <w:fldChar w:fldCharType="separate"/>
        </w:r>
        <w:r w:rsidR="00D77B43">
          <w:rPr>
            <w:rFonts w:ascii="Times New Roman" w:hAnsi="Times New Roman"/>
            <w:smallCaps w:val="0"/>
            <w:noProof/>
            <w:webHidden/>
            <w:sz w:val="28"/>
            <w:szCs w:val="28"/>
          </w:rPr>
          <w:t>15</w:t>
        </w:r>
        <w:r w:rsidR="006D3E0C" w:rsidRPr="006D3E0C">
          <w:rPr>
            <w:rFonts w:ascii="Times New Roman" w:hAnsi="Times New Roman"/>
            <w:smallCaps w:val="0"/>
            <w:noProof/>
            <w:webHidden/>
            <w:sz w:val="28"/>
            <w:szCs w:val="28"/>
          </w:rPr>
          <w:fldChar w:fldCharType="end"/>
        </w:r>
      </w:hyperlink>
    </w:p>
    <w:p w:rsidR="006D3E0C" w:rsidRPr="006D3E0C" w:rsidRDefault="006C6969" w:rsidP="006D3E0C">
      <w:pPr>
        <w:pStyle w:val="21"/>
        <w:spacing w:line="360" w:lineRule="auto"/>
        <w:rPr>
          <w:rFonts w:ascii="Times New Roman" w:eastAsiaTheme="minorEastAsia" w:hAnsi="Times New Roman"/>
          <w:smallCaps w:val="0"/>
          <w:noProof/>
          <w:sz w:val="28"/>
          <w:szCs w:val="28"/>
          <w:lang w:eastAsia="ru-RU"/>
        </w:rPr>
      </w:pPr>
      <w:hyperlink w:anchor="_Toc467077470" w:history="1">
        <w:r w:rsidR="006D3E0C" w:rsidRPr="006D3E0C">
          <w:rPr>
            <w:rStyle w:val="ab"/>
            <w:rFonts w:ascii="Times New Roman" w:hAnsi="Times New Roman"/>
            <w:smallCaps w:val="0"/>
            <w:noProof/>
            <w:sz w:val="28"/>
            <w:szCs w:val="28"/>
          </w:rPr>
          <w:t>Кыргызская Республика</w:t>
        </w:r>
        <w:r w:rsidR="006D3E0C" w:rsidRPr="006D3E0C">
          <w:rPr>
            <w:rFonts w:ascii="Times New Roman" w:hAnsi="Times New Roman"/>
            <w:smallCaps w:val="0"/>
            <w:noProof/>
            <w:webHidden/>
            <w:sz w:val="28"/>
            <w:szCs w:val="28"/>
          </w:rPr>
          <w:tab/>
        </w:r>
        <w:r w:rsidR="006D3E0C" w:rsidRPr="006D3E0C">
          <w:rPr>
            <w:rFonts w:ascii="Times New Roman" w:hAnsi="Times New Roman"/>
            <w:smallCaps w:val="0"/>
            <w:noProof/>
            <w:webHidden/>
            <w:sz w:val="28"/>
            <w:szCs w:val="28"/>
          </w:rPr>
          <w:fldChar w:fldCharType="begin"/>
        </w:r>
        <w:r w:rsidR="006D3E0C" w:rsidRPr="006D3E0C">
          <w:rPr>
            <w:rFonts w:ascii="Times New Roman" w:hAnsi="Times New Roman"/>
            <w:smallCaps w:val="0"/>
            <w:noProof/>
            <w:webHidden/>
            <w:sz w:val="28"/>
            <w:szCs w:val="28"/>
          </w:rPr>
          <w:instrText xml:space="preserve"> PAGEREF _Toc467077470 \h </w:instrText>
        </w:r>
        <w:r w:rsidR="006D3E0C" w:rsidRPr="006D3E0C">
          <w:rPr>
            <w:rFonts w:ascii="Times New Roman" w:hAnsi="Times New Roman"/>
            <w:smallCaps w:val="0"/>
            <w:noProof/>
            <w:webHidden/>
            <w:sz w:val="28"/>
            <w:szCs w:val="28"/>
          </w:rPr>
        </w:r>
        <w:r w:rsidR="006D3E0C" w:rsidRPr="006D3E0C">
          <w:rPr>
            <w:rFonts w:ascii="Times New Roman" w:hAnsi="Times New Roman"/>
            <w:smallCaps w:val="0"/>
            <w:noProof/>
            <w:webHidden/>
            <w:sz w:val="28"/>
            <w:szCs w:val="28"/>
          </w:rPr>
          <w:fldChar w:fldCharType="separate"/>
        </w:r>
        <w:r w:rsidR="00D77B43">
          <w:rPr>
            <w:rFonts w:ascii="Times New Roman" w:hAnsi="Times New Roman"/>
            <w:smallCaps w:val="0"/>
            <w:noProof/>
            <w:webHidden/>
            <w:sz w:val="28"/>
            <w:szCs w:val="28"/>
          </w:rPr>
          <w:t>17</w:t>
        </w:r>
        <w:r w:rsidR="006D3E0C" w:rsidRPr="006D3E0C">
          <w:rPr>
            <w:rFonts w:ascii="Times New Roman" w:hAnsi="Times New Roman"/>
            <w:smallCaps w:val="0"/>
            <w:noProof/>
            <w:webHidden/>
            <w:sz w:val="28"/>
            <w:szCs w:val="28"/>
          </w:rPr>
          <w:fldChar w:fldCharType="end"/>
        </w:r>
      </w:hyperlink>
    </w:p>
    <w:p w:rsidR="006D3E0C" w:rsidRPr="006D3E0C" w:rsidRDefault="006C6969" w:rsidP="006D3E0C">
      <w:pPr>
        <w:pStyle w:val="21"/>
        <w:spacing w:line="360" w:lineRule="auto"/>
        <w:rPr>
          <w:rFonts w:ascii="Times New Roman" w:eastAsiaTheme="minorEastAsia" w:hAnsi="Times New Roman"/>
          <w:smallCaps w:val="0"/>
          <w:noProof/>
          <w:sz w:val="28"/>
          <w:szCs w:val="28"/>
          <w:lang w:eastAsia="ru-RU"/>
        </w:rPr>
      </w:pPr>
      <w:hyperlink w:anchor="_Toc467077471" w:history="1">
        <w:r w:rsidR="006D3E0C" w:rsidRPr="006D3E0C">
          <w:rPr>
            <w:rStyle w:val="ab"/>
            <w:rFonts w:ascii="Times New Roman" w:hAnsi="Times New Roman"/>
            <w:smallCaps w:val="0"/>
            <w:noProof/>
            <w:sz w:val="28"/>
            <w:szCs w:val="28"/>
          </w:rPr>
          <w:t>Республика Молдова</w:t>
        </w:r>
        <w:r w:rsidR="006D3E0C" w:rsidRPr="006D3E0C">
          <w:rPr>
            <w:rFonts w:ascii="Times New Roman" w:hAnsi="Times New Roman"/>
            <w:smallCaps w:val="0"/>
            <w:noProof/>
            <w:webHidden/>
            <w:sz w:val="28"/>
            <w:szCs w:val="28"/>
          </w:rPr>
          <w:tab/>
        </w:r>
        <w:r w:rsidR="006D3E0C" w:rsidRPr="006D3E0C">
          <w:rPr>
            <w:rFonts w:ascii="Times New Roman" w:hAnsi="Times New Roman"/>
            <w:smallCaps w:val="0"/>
            <w:noProof/>
            <w:webHidden/>
            <w:sz w:val="28"/>
            <w:szCs w:val="28"/>
          </w:rPr>
          <w:fldChar w:fldCharType="begin"/>
        </w:r>
        <w:r w:rsidR="006D3E0C" w:rsidRPr="006D3E0C">
          <w:rPr>
            <w:rFonts w:ascii="Times New Roman" w:hAnsi="Times New Roman"/>
            <w:smallCaps w:val="0"/>
            <w:noProof/>
            <w:webHidden/>
            <w:sz w:val="28"/>
            <w:szCs w:val="28"/>
          </w:rPr>
          <w:instrText xml:space="preserve"> PAGEREF _Toc467077471 \h </w:instrText>
        </w:r>
        <w:r w:rsidR="006D3E0C" w:rsidRPr="006D3E0C">
          <w:rPr>
            <w:rFonts w:ascii="Times New Roman" w:hAnsi="Times New Roman"/>
            <w:smallCaps w:val="0"/>
            <w:noProof/>
            <w:webHidden/>
            <w:sz w:val="28"/>
            <w:szCs w:val="28"/>
          </w:rPr>
        </w:r>
        <w:r w:rsidR="006D3E0C" w:rsidRPr="006D3E0C">
          <w:rPr>
            <w:rFonts w:ascii="Times New Roman" w:hAnsi="Times New Roman"/>
            <w:smallCaps w:val="0"/>
            <w:noProof/>
            <w:webHidden/>
            <w:sz w:val="28"/>
            <w:szCs w:val="28"/>
          </w:rPr>
          <w:fldChar w:fldCharType="separate"/>
        </w:r>
        <w:r w:rsidR="00D77B43">
          <w:rPr>
            <w:rFonts w:ascii="Times New Roman" w:hAnsi="Times New Roman"/>
            <w:smallCaps w:val="0"/>
            <w:noProof/>
            <w:webHidden/>
            <w:sz w:val="28"/>
            <w:szCs w:val="28"/>
          </w:rPr>
          <w:t>18</w:t>
        </w:r>
        <w:r w:rsidR="006D3E0C" w:rsidRPr="006D3E0C">
          <w:rPr>
            <w:rFonts w:ascii="Times New Roman" w:hAnsi="Times New Roman"/>
            <w:smallCaps w:val="0"/>
            <w:noProof/>
            <w:webHidden/>
            <w:sz w:val="28"/>
            <w:szCs w:val="28"/>
          </w:rPr>
          <w:fldChar w:fldCharType="end"/>
        </w:r>
      </w:hyperlink>
    </w:p>
    <w:p w:rsidR="006D3E0C" w:rsidRPr="006D3E0C" w:rsidRDefault="006C6969" w:rsidP="006D3E0C">
      <w:pPr>
        <w:pStyle w:val="21"/>
        <w:spacing w:line="360" w:lineRule="auto"/>
        <w:rPr>
          <w:rFonts w:ascii="Times New Roman" w:eastAsiaTheme="minorEastAsia" w:hAnsi="Times New Roman"/>
          <w:smallCaps w:val="0"/>
          <w:noProof/>
          <w:sz w:val="28"/>
          <w:szCs w:val="28"/>
          <w:lang w:eastAsia="ru-RU"/>
        </w:rPr>
      </w:pPr>
      <w:hyperlink w:anchor="_Toc467077472" w:history="1">
        <w:r w:rsidR="006D3E0C" w:rsidRPr="006D3E0C">
          <w:rPr>
            <w:rStyle w:val="ab"/>
            <w:rFonts w:ascii="Times New Roman" w:hAnsi="Times New Roman"/>
            <w:smallCaps w:val="0"/>
            <w:noProof/>
            <w:sz w:val="28"/>
            <w:szCs w:val="28"/>
          </w:rPr>
          <w:t>Российская Федерация</w:t>
        </w:r>
        <w:r w:rsidR="006D3E0C" w:rsidRPr="006D3E0C">
          <w:rPr>
            <w:rFonts w:ascii="Times New Roman" w:hAnsi="Times New Roman"/>
            <w:smallCaps w:val="0"/>
            <w:noProof/>
            <w:webHidden/>
            <w:sz w:val="28"/>
            <w:szCs w:val="28"/>
          </w:rPr>
          <w:tab/>
        </w:r>
        <w:r w:rsidR="006D3E0C" w:rsidRPr="006D3E0C">
          <w:rPr>
            <w:rFonts w:ascii="Times New Roman" w:hAnsi="Times New Roman"/>
            <w:smallCaps w:val="0"/>
            <w:noProof/>
            <w:webHidden/>
            <w:sz w:val="28"/>
            <w:szCs w:val="28"/>
          </w:rPr>
          <w:fldChar w:fldCharType="begin"/>
        </w:r>
        <w:r w:rsidR="006D3E0C" w:rsidRPr="006D3E0C">
          <w:rPr>
            <w:rFonts w:ascii="Times New Roman" w:hAnsi="Times New Roman"/>
            <w:smallCaps w:val="0"/>
            <w:noProof/>
            <w:webHidden/>
            <w:sz w:val="28"/>
            <w:szCs w:val="28"/>
          </w:rPr>
          <w:instrText xml:space="preserve"> PAGEREF _Toc467077472 \h </w:instrText>
        </w:r>
        <w:r w:rsidR="006D3E0C" w:rsidRPr="006D3E0C">
          <w:rPr>
            <w:rFonts w:ascii="Times New Roman" w:hAnsi="Times New Roman"/>
            <w:smallCaps w:val="0"/>
            <w:noProof/>
            <w:webHidden/>
            <w:sz w:val="28"/>
            <w:szCs w:val="28"/>
          </w:rPr>
        </w:r>
        <w:r w:rsidR="006D3E0C" w:rsidRPr="006D3E0C">
          <w:rPr>
            <w:rFonts w:ascii="Times New Roman" w:hAnsi="Times New Roman"/>
            <w:smallCaps w:val="0"/>
            <w:noProof/>
            <w:webHidden/>
            <w:sz w:val="28"/>
            <w:szCs w:val="28"/>
          </w:rPr>
          <w:fldChar w:fldCharType="separate"/>
        </w:r>
        <w:r w:rsidR="00D77B43">
          <w:rPr>
            <w:rFonts w:ascii="Times New Roman" w:hAnsi="Times New Roman"/>
            <w:smallCaps w:val="0"/>
            <w:noProof/>
            <w:webHidden/>
            <w:sz w:val="28"/>
            <w:szCs w:val="28"/>
          </w:rPr>
          <w:t>19</w:t>
        </w:r>
        <w:r w:rsidR="006D3E0C" w:rsidRPr="006D3E0C">
          <w:rPr>
            <w:rFonts w:ascii="Times New Roman" w:hAnsi="Times New Roman"/>
            <w:smallCaps w:val="0"/>
            <w:noProof/>
            <w:webHidden/>
            <w:sz w:val="28"/>
            <w:szCs w:val="28"/>
          </w:rPr>
          <w:fldChar w:fldCharType="end"/>
        </w:r>
      </w:hyperlink>
    </w:p>
    <w:p w:rsidR="006D3E0C" w:rsidRPr="006D3E0C" w:rsidRDefault="006C6969" w:rsidP="006D3E0C">
      <w:pPr>
        <w:pStyle w:val="21"/>
        <w:spacing w:line="360" w:lineRule="auto"/>
        <w:rPr>
          <w:rFonts w:ascii="Times New Roman" w:eastAsiaTheme="minorEastAsia" w:hAnsi="Times New Roman"/>
          <w:smallCaps w:val="0"/>
          <w:noProof/>
          <w:sz w:val="28"/>
          <w:szCs w:val="28"/>
          <w:lang w:eastAsia="ru-RU"/>
        </w:rPr>
      </w:pPr>
      <w:hyperlink w:anchor="_Toc467077473" w:history="1">
        <w:r w:rsidR="006D3E0C" w:rsidRPr="006D3E0C">
          <w:rPr>
            <w:rStyle w:val="ab"/>
            <w:rFonts w:ascii="Times New Roman" w:hAnsi="Times New Roman"/>
            <w:smallCaps w:val="0"/>
            <w:noProof/>
            <w:sz w:val="28"/>
            <w:szCs w:val="28"/>
          </w:rPr>
          <w:t>Республика Таджикистан</w:t>
        </w:r>
        <w:r w:rsidR="006D3E0C" w:rsidRPr="006D3E0C">
          <w:rPr>
            <w:rFonts w:ascii="Times New Roman" w:hAnsi="Times New Roman"/>
            <w:smallCaps w:val="0"/>
            <w:noProof/>
            <w:webHidden/>
            <w:sz w:val="28"/>
            <w:szCs w:val="28"/>
          </w:rPr>
          <w:tab/>
        </w:r>
        <w:r w:rsidR="006D3E0C" w:rsidRPr="006D3E0C">
          <w:rPr>
            <w:rFonts w:ascii="Times New Roman" w:hAnsi="Times New Roman"/>
            <w:smallCaps w:val="0"/>
            <w:noProof/>
            <w:webHidden/>
            <w:sz w:val="28"/>
            <w:szCs w:val="28"/>
          </w:rPr>
          <w:fldChar w:fldCharType="begin"/>
        </w:r>
        <w:r w:rsidR="006D3E0C" w:rsidRPr="006D3E0C">
          <w:rPr>
            <w:rFonts w:ascii="Times New Roman" w:hAnsi="Times New Roman"/>
            <w:smallCaps w:val="0"/>
            <w:noProof/>
            <w:webHidden/>
            <w:sz w:val="28"/>
            <w:szCs w:val="28"/>
          </w:rPr>
          <w:instrText xml:space="preserve"> PAGEREF _Toc467077473 \h </w:instrText>
        </w:r>
        <w:r w:rsidR="006D3E0C" w:rsidRPr="006D3E0C">
          <w:rPr>
            <w:rFonts w:ascii="Times New Roman" w:hAnsi="Times New Roman"/>
            <w:smallCaps w:val="0"/>
            <w:noProof/>
            <w:webHidden/>
            <w:sz w:val="28"/>
            <w:szCs w:val="28"/>
          </w:rPr>
        </w:r>
        <w:r w:rsidR="006D3E0C" w:rsidRPr="006D3E0C">
          <w:rPr>
            <w:rFonts w:ascii="Times New Roman" w:hAnsi="Times New Roman"/>
            <w:smallCaps w:val="0"/>
            <w:noProof/>
            <w:webHidden/>
            <w:sz w:val="28"/>
            <w:szCs w:val="28"/>
          </w:rPr>
          <w:fldChar w:fldCharType="separate"/>
        </w:r>
        <w:r w:rsidR="00D77B43">
          <w:rPr>
            <w:rFonts w:ascii="Times New Roman" w:hAnsi="Times New Roman"/>
            <w:smallCaps w:val="0"/>
            <w:noProof/>
            <w:webHidden/>
            <w:sz w:val="28"/>
            <w:szCs w:val="28"/>
          </w:rPr>
          <w:t>22</w:t>
        </w:r>
        <w:r w:rsidR="006D3E0C" w:rsidRPr="006D3E0C">
          <w:rPr>
            <w:rFonts w:ascii="Times New Roman" w:hAnsi="Times New Roman"/>
            <w:smallCaps w:val="0"/>
            <w:noProof/>
            <w:webHidden/>
            <w:sz w:val="28"/>
            <w:szCs w:val="28"/>
          </w:rPr>
          <w:fldChar w:fldCharType="end"/>
        </w:r>
      </w:hyperlink>
    </w:p>
    <w:p w:rsidR="006D3E0C" w:rsidRPr="006D3E0C" w:rsidRDefault="006C6969" w:rsidP="006D3E0C">
      <w:pPr>
        <w:pStyle w:val="21"/>
        <w:spacing w:line="360" w:lineRule="auto"/>
        <w:rPr>
          <w:rFonts w:ascii="Times New Roman" w:eastAsiaTheme="minorEastAsia" w:hAnsi="Times New Roman"/>
          <w:smallCaps w:val="0"/>
          <w:noProof/>
          <w:sz w:val="28"/>
          <w:szCs w:val="28"/>
          <w:lang w:eastAsia="ru-RU"/>
        </w:rPr>
      </w:pPr>
      <w:hyperlink w:anchor="_Toc467077474" w:history="1">
        <w:r w:rsidR="006D3E0C" w:rsidRPr="006D3E0C">
          <w:rPr>
            <w:rStyle w:val="ab"/>
            <w:rFonts w:ascii="Times New Roman" w:hAnsi="Times New Roman"/>
            <w:smallCaps w:val="0"/>
            <w:noProof/>
            <w:sz w:val="28"/>
            <w:szCs w:val="28"/>
          </w:rPr>
          <w:t>Республика Узбекистан</w:t>
        </w:r>
        <w:r w:rsidR="006D3E0C" w:rsidRPr="006D3E0C">
          <w:rPr>
            <w:rFonts w:ascii="Times New Roman" w:hAnsi="Times New Roman"/>
            <w:smallCaps w:val="0"/>
            <w:noProof/>
            <w:webHidden/>
            <w:sz w:val="28"/>
            <w:szCs w:val="28"/>
          </w:rPr>
          <w:tab/>
        </w:r>
        <w:r w:rsidR="006D3E0C" w:rsidRPr="006D3E0C">
          <w:rPr>
            <w:rFonts w:ascii="Times New Roman" w:hAnsi="Times New Roman"/>
            <w:smallCaps w:val="0"/>
            <w:noProof/>
            <w:webHidden/>
            <w:sz w:val="28"/>
            <w:szCs w:val="28"/>
          </w:rPr>
          <w:fldChar w:fldCharType="begin"/>
        </w:r>
        <w:r w:rsidR="006D3E0C" w:rsidRPr="006D3E0C">
          <w:rPr>
            <w:rFonts w:ascii="Times New Roman" w:hAnsi="Times New Roman"/>
            <w:smallCaps w:val="0"/>
            <w:noProof/>
            <w:webHidden/>
            <w:sz w:val="28"/>
            <w:szCs w:val="28"/>
          </w:rPr>
          <w:instrText xml:space="preserve"> PAGEREF _Toc467077474 \h </w:instrText>
        </w:r>
        <w:r w:rsidR="006D3E0C" w:rsidRPr="006D3E0C">
          <w:rPr>
            <w:rFonts w:ascii="Times New Roman" w:hAnsi="Times New Roman"/>
            <w:smallCaps w:val="0"/>
            <w:noProof/>
            <w:webHidden/>
            <w:sz w:val="28"/>
            <w:szCs w:val="28"/>
          </w:rPr>
        </w:r>
        <w:r w:rsidR="006D3E0C" w:rsidRPr="006D3E0C">
          <w:rPr>
            <w:rFonts w:ascii="Times New Roman" w:hAnsi="Times New Roman"/>
            <w:smallCaps w:val="0"/>
            <w:noProof/>
            <w:webHidden/>
            <w:sz w:val="28"/>
            <w:szCs w:val="28"/>
          </w:rPr>
          <w:fldChar w:fldCharType="separate"/>
        </w:r>
        <w:r w:rsidR="00D77B43">
          <w:rPr>
            <w:rFonts w:ascii="Times New Roman" w:hAnsi="Times New Roman"/>
            <w:smallCaps w:val="0"/>
            <w:noProof/>
            <w:webHidden/>
            <w:sz w:val="28"/>
            <w:szCs w:val="28"/>
          </w:rPr>
          <w:t>23</w:t>
        </w:r>
        <w:r w:rsidR="006D3E0C" w:rsidRPr="006D3E0C">
          <w:rPr>
            <w:rFonts w:ascii="Times New Roman" w:hAnsi="Times New Roman"/>
            <w:smallCaps w:val="0"/>
            <w:noProof/>
            <w:webHidden/>
            <w:sz w:val="28"/>
            <w:szCs w:val="28"/>
          </w:rPr>
          <w:fldChar w:fldCharType="end"/>
        </w:r>
      </w:hyperlink>
    </w:p>
    <w:p w:rsidR="006D3E0C" w:rsidRPr="006D3E0C" w:rsidRDefault="006C6969" w:rsidP="006D3E0C">
      <w:pPr>
        <w:pStyle w:val="21"/>
        <w:spacing w:line="360" w:lineRule="auto"/>
        <w:rPr>
          <w:rFonts w:ascii="Times New Roman" w:eastAsiaTheme="minorEastAsia" w:hAnsi="Times New Roman"/>
          <w:smallCaps w:val="0"/>
          <w:noProof/>
          <w:sz w:val="28"/>
          <w:szCs w:val="28"/>
          <w:lang w:eastAsia="ru-RU"/>
        </w:rPr>
      </w:pPr>
      <w:hyperlink w:anchor="_Toc467077475" w:history="1">
        <w:r w:rsidR="006D3E0C" w:rsidRPr="006D3E0C">
          <w:rPr>
            <w:rStyle w:val="ab"/>
            <w:rFonts w:ascii="Times New Roman" w:hAnsi="Times New Roman"/>
            <w:smallCaps w:val="0"/>
            <w:noProof/>
            <w:sz w:val="28"/>
            <w:szCs w:val="28"/>
          </w:rPr>
          <w:t>Украина</w:t>
        </w:r>
        <w:r w:rsidR="006D3E0C" w:rsidRPr="006D3E0C">
          <w:rPr>
            <w:rFonts w:ascii="Times New Roman" w:hAnsi="Times New Roman"/>
            <w:smallCaps w:val="0"/>
            <w:noProof/>
            <w:webHidden/>
            <w:sz w:val="28"/>
            <w:szCs w:val="28"/>
          </w:rPr>
          <w:tab/>
        </w:r>
        <w:r w:rsidR="006D3E0C" w:rsidRPr="006D3E0C">
          <w:rPr>
            <w:rFonts w:ascii="Times New Roman" w:hAnsi="Times New Roman"/>
            <w:smallCaps w:val="0"/>
            <w:noProof/>
            <w:webHidden/>
            <w:sz w:val="28"/>
            <w:szCs w:val="28"/>
          </w:rPr>
          <w:fldChar w:fldCharType="begin"/>
        </w:r>
        <w:r w:rsidR="006D3E0C" w:rsidRPr="006D3E0C">
          <w:rPr>
            <w:rFonts w:ascii="Times New Roman" w:hAnsi="Times New Roman"/>
            <w:smallCaps w:val="0"/>
            <w:noProof/>
            <w:webHidden/>
            <w:sz w:val="28"/>
            <w:szCs w:val="28"/>
          </w:rPr>
          <w:instrText xml:space="preserve"> PAGEREF _Toc467077475 \h </w:instrText>
        </w:r>
        <w:r w:rsidR="006D3E0C" w:rsidRPr="006D3E0C">
          <w:rPr>
            <w:rFonts w:ascii="Times New Roman" w:hAnsi="Times New Roman"/>
            <w:smallCaps w:val="0"/>
            <w:noProof/>
            <w:webHidden/>
            <w:sz w:val="28"/>
            <w:szCs w:val="28"/>
          </w:rPr>
        </w:r>
        <w:r w:rsidR="006D3E0C" w:rsidRPr="006D3E0C">
          <w:rPr>
            <w:rFonts w:ascii="Times New Roman" w:hAnsi="Times New Roman"/>
            <w:smallCaps w:val="0"/>
            <w:noProof/>
            <w:webHidden/>
            <w:sz w:val="28"/>
            <w:szCs w:val="28"/>
          </w:rPr>
          <w:fldChar w:fldCharType="separate"/>
        </w:r>
        <w:r w:rsidR="00D77B43">
          <w:rPr>
            <w:rFonts w:ascii="Times New Roman" w:hAnsi="Times New Roman"/>
            <w:smallCaps w:val="0"/>
            <w:noProof/>
            <w:webHidden/>
            <w:sz w:val="28"/>
            <w:szCs w:val="28"/>
          </w:rPr>
          <w:t>25</w:t>
        </w:r>
        <w:r w:rsidR="006D3E0C" w:rsidRPr="006D3E0C">
          <w:rPr>
            <w:rFonts w:ascii="Times New Roman" w:hAnsi="Times New Roman"/>
            <w:smallCaps w:val="0"/>
            <w:noProof/>
            <w:webHidden/>
            <w:sz w:val="28"/>
            <w:szCs w:val="28"/>
          </w:rPr>
          <w:fldChar w:fldCharType="end"/>
        </w:r>
      </w:hyperlink>
    </w:p>
    <w:p w:rsidR="006D3E0C" w:rsidRPr="006D3E0C" w:rsidRDefault="006C6969" w:rsidP="006D3E0C">
      <w:pPr>
        <w:pStyle w:val="12"/>
        <w:spacing w:line="360" w:lineRule="auto"/>
        <w:rPr>
          <w:rFonts w:eastAsiaTheme="minorEastAsia"/>
          <w:bCs w:val="0"/>
          <w:lang w:eastAsia="ru-RU"/>
        </w:rPr>
      </w:pPr>
      <w:hyperlink w:anchor="_Toc467077476" w:history="1">
        <w:r w:rsidR="006D3E0C" w:rsidRPr="006D3E0C">
          <w:rPr>
            <w:rStyle w:val="ab"/>
          </w:rPr>
          <w:t>III. Некоторые аспекты развития взаимодействия государств – участников СНГ в сфере цифрового  эфирного телевещания</w:t>
        </w:r>
        <w:r w:rsidR="006D3E0C" w:rsidRPr="006D3E0C">
          <w:rPr>
            <w:webHidden/>
          </w:rPr>
          <w:tab/>
        </w:r>
        <w:r w:rsidR="006D3E0C" w:rsidRPr="006D3E0C">
          <w:rPr>
            <w:webHidden/>
          </w:rPr>
          <w:fldChar w:fldCharType="begin"/>
        </w:r>
        <w:r w:rsidR="006D3E0C" w:rsidRPr="006D3E0C">
          <w:rPr>
            <w:webHidden/>
          </w:rPr>
          <w:instrText xml:space="preserve"> PAGEREF _Toc467077476 \h </w:instrText>
        </w:r>
        <w:r w:rsidR="006D3E0C" w:rsidRPr="006D3E0C">
          <w:rPr>
            <w:webHidden/>
          </w:rPr>
        </w:r>
        <w:r w:rsidR="006D3E0C" w:rsidRPr="006D3E0C">
          <w:rPr>
            <w:webHidden/>
          </w:rPr>
          <w:fldChar w:fldCharType="separate"/>
        </w:r>
        <w:r w:rsidR="00D77B43">
          <w:rPr>
            <w:webHidden/>
          </w:rPr>
          <w:t>26</w:t>
        </w:r>
        <w:r w:rsidR="006D3E0C" w:rsidRPr="006D3E0C">
          <w:rPr>
            <w:webHidden/>
          </w:rPr>
          <w:fldChar w:fldCharType="end"/>
        </w:r>
      </w:hyperlink>
    </w:p>
    <w:p w:rsidR="006D3E0C" w:rsidRPr="006D3E0C" w:rsidRDefault="006C6969" w:rsidP="006D3E0C">
      <w:pPr>
        <w:pStyle w:val="12"/>
        <w:spacing w:line="360" w:lineRule="auto"/>
        <w:rPr>
          <w:rFonts w:eastAsiaTheme="minorEastAsia"/>
          <w:bCs w:val="0"/>
          <w:lang w:eastAsia="ru-RU"/>
        </w:rPr>
      </w:pPr>
      <w:hyperlink w:anchor="_Toc467077477" w:history="1">
        <w:r w:rsidR="006D3E0C" w:rsidRPr="006D3E0C">
          <w:rPr>
            <w:rStyle w:val="ab"/>
          </w:rPr>
          <w:t>Заключение</w:t>
        </w:r>
        <w:r w:rsidR="006D3E0C" w:rsidRPr="006D3E0C">
          <w:rPr>
            <w:webHidden/>
          </w:rPr>
          <w:tab/>
        </w:r>
        <w:r w:rsidR="006D3E0C" w:rsidRPr="006D3E0C">
          <w:rPr>
            <w:webHidden/>
          </w:rPr>
          <w:fldChar w:fldCharType="begin"/>
        </w:r>
        <w:r w:rsidR="006D3E0C" w:rsidRPr="006D3E0C">
          <w:rPr>
            <w:webHidden/>
          </w:rPr>
          <w:instrText xml:space="preserve"> PAGEREF _Toc467077477 \h </w:instrText>
        </w:r>
        <w:r w:rsidR="006D3E0C" w:rsidRPr="006D3E0C">
          <w:rPr>
            <w:webHidden/>
          </w:rPr>
        </w:r>
        <w:r w:rsidR="006D3E0C" w:rsidRPr="006D3E0C">
          <w:rPr>
            <w:webHidden/>
          </w:rPr>
          <w:fldChar w:fldCharType="separate"/>
        </w:r>
        <w:r w:rsidR="00D77B43">
          <w:rPr>
            <w:webHidden/>
          </w:rPr>
          <w:t>31</w:t>
        </w:r>
        <w:r w:rsidR="006D3E0C" w:rsidRPr="006D3E0C">
          <w:rPr>
            <w:webHidden/>
          </w:rPr>
          <w:fldChar w:fldCharType="end"/>
        </w:r>
      </w:hyperlink>
    </w:p>
    <w:p w:rsidR="006D3E0C" w:rsidRPr="006D3E0C" w:rsidRDefault="006C6969" w:rsidP="006D3E0C">
      <w:pPr>
        <w:pStyle w:val="12"/>
        <w:spacing w:line="360" w:lineRule="auto"/>
        <w:rPr>
          <w:rFonts w:eastAsiaTheme="minorEastAsia"/>
          <w:bCs w:val="0"/>
          <w:lang w:eastAsia="ru-RU"/>
        </w:rPr>
      </w:pPr>
      <w:hyperlink w:anchor="_Toc467077478" w:history="1">
        <w:r w:rsidR="006D3E0C" w:rsidRPr="006D3E0C">
          <w:rPr>
            <w:rStyle w:val="ab"/>
          </w:rPr>
          <w:t>Литература</w:t>
        </w:r>
        <w:r w:rsidR="006D3E0C" w:rsidRPr="006D3E0C">
          <w:rPr>
            <w:webHidden/>
          </w:rPr>
          <w:tab/>
        </w:r>
        <w:bookmarkStart w:id="0" w:name="_GoBack"/>
        <w:bookmarkEnd w:id="0"/>
        <w:r w:rsidR="006D3E0C" w:rsidRPr="006D3E0C">
          <w:rPr>
            <w:webHidden/>
          </w:rPr>
          <w:fldChar w:fldCharType="begin"/>
        </w:r>
        <w:r w:rsidR="006D3E0C" w:rsidRPr="006D3E0C">
          <w:rPr>
            <w:webHidden/>
          </w:rPr>
          <w:instrText xml:space="preserve"> PAGEREF _Toc467077478 \h </w:instrText>
        </w:r>
        <w:r w:rsidR="006D3E0C" w:rsidRPr="006D3E0C">
          <w:rPr>
            <w:webHidden/>
          </w:rPr>
        </w:r>
        <w:r w:rsidR="006D3E0C" w:rsidRPr="006D3E0C">
          <w:rPr>
            <w:webHidden/>
          </w:rPr>
          <w:fldChar w:fldCharType="separate"/>
        </w:r>
        <w:r w:rsidR="00D77B43">
          <w:rPr>
            <w:webHidden/>
          </w:rPr>
          <w:t>33</w:t>
        </w:r>
        <w:r w:rsidR="006D3E0C" w:rsidRPr="006D3E0C">
          <w:rPr>
            <w:webHidden/>
          </w:rPr>
          <w:fldChar w:fldCharType="end"/>
        </w:r>
      </w:hyperlink>
    </w:p>
    <w:p w:rsidR="00D97859" w:rsidRDefault="00AB060D" w:rsidP="006D3E0C">
      <w:pPr>
        <w:pStyle w:val="ad"/>
        <w:spacing w:line="360" w:lineRule="auto"/>
        <w:rPr>
          <w:rStyle w:val="aff3"/>
          <w:bCs w:val="0"/>
          <w:i w:val="0"/>
        </w:rPr>
      </w:pPr>
      <w:r w:rsidRPr="006D3E0C">
        <w:rPr>
          <w:rStyle w:val="aff3"/>
          <w:i w:val="0"/>
        </w:rPr>
        <w:fldChar w:fldCharType="end"/>
      </w:r>
      <w:r w:rsidR="00D97859">
        <w:rPr>
          <w:rStyle w:val="aff3"/>
          <w:i w:val="0"/>
        </w:rPr>
        <w:br w:type="page"/>
      </w:r>
    </w:p>
    <w:p w:rsidR="00046E54" w:rsidRPr="00D10E2E" w:rsidRDefault="00894994" w:rsidP="00D97859">
      <w:pPr>
        <w:pStyle w:val="1"/>
        <w:rPr>
          <w:lang w:val="ru-RU"/>
        </w:rPr>
      </w:pPr>
      <w:bookmarkStart w:id="1" w:name="_Toc423960283"/>
      <w:bookmarkStart w:id="2" w:name="_Toc467077463"/>
      <w:r w:rsidRPr="00D10E2E">
        <w:rPr>
          <w:lang w:val="ru-RU"/>
        </w:rPr>
        <w:t>Введение</w:t>
      </w:r>
      <w:bookmarkEnd w:id="1"/>
      <w:bookmarkEnd w:id="2"/>
    </w:p>
    <w:p w:rsidR="00FD2250" w:rsidRPr="00E1743F" w:rsidRDefault="00304900" w:rsidP="00D97859">
      <w:r w:rsidRPr="00E1743F">
        <w:t xml:space="preserve">Близится к завершению переход от аналогового </w:t>
      </w:r>
      <w:r w:rsidR="00572B1A" w:rsidRPr="00E1743F">
        <w:t>теле</w:t>
      </w:r>
      <w:r w:rsidRPr="00E1743F">
        <w:t>вещания к</w:t>
      </w:r>
      <w:r w:rsidR="001643E4">
        <w:t> </w:t>
      </w:r>
      <w:r w:rsidRPr="00E1743F">
        <w:t>цифровому.</w:t>
      </w:r>
      <w:r w:rsidR="00E3453C" w:rsidRPr="00E1743F">
        <w:t xml:space="preserve"> </w:t>
      </w:r>
      <w:r w:rsidR="00FD2250" w:rsidRPr="00E1743F">
        <w:t>Постепенно расширялись возможности доставки программ населению по эфирным, кабельным и спутниковым телевизионным каналам. Осуществлен переход от черно-белого изображения к цветному.</w:t>
      </w:r>
    </w:p>
    <w:p w:rsidR="005C4551" w:rsidRPr="00E1743F" w:rsidRDefault="005C4551" w:rsidP="00D97859">
      <w:r w:rsidRPr="00E1743F">
        <w:t>Необходимость перехода на цифровой формат вещания назревала в</w:t>
      </w:r>
      <w:r w:rsidR="001643E4">
        <w:t> </w:t>
      </w:r>
      <w:r w:rsidRPr="00E1743F">
        <w:t>течение последних 20</w:t>
      </w:r>
      <w:r w:rsidR="008739B1" w:rsidRPr="00E1743F">
        <w:t>–</w:t>
      </w:r>
      <w:r w:rsidRPr="00E1743F">
        <w:t>30</w:t>
      </w:r>
      <w:r w:rsidR="008739B1" w:rsidRPr="00E1743F">
        <w:t> </w:t>
      </w:r>
      <w:r w:rsidRPr="00E1743F">
        <w:t>лет. В конце 80</w:t>
      </w:r>
      <w:r w:rsidR="008739B1" w:rsidRPr="00E1743F">
        <w:noBreakHyphen/>
      </w:r>
      <w:r w:rsidRPr="00E1743F">
        <w:t xml:space="preserve">х годов </w:t>
      </w:r>
      <w:r w:rsidR="000E705B">
        <w:rPr>
          <w:lang w:val="en-US"/>
        </w:rPr>
        <w:t>XX </w:t>
      </w:r>
      <w:r w:rsidR="000E705B">
        <w:t xml:space="preserve">века </w:t>
      </w:r>
      <w:r w:rsidRPr="00E1743F">
        <w:t>были преодолены основные технические и технологические проблемы. После успешного решения задачи сжатия видеосигналов в десятки раз для передачи движущихся изображений переход на цифровое вещание стал не только возможным, но и неотвратимым.</w:t>
      </w:r>
    </w:p>
    <w:p w:rsidR="00CB20DD" w:rsidRPr="00E1743F" w:rsidRDefault="005C4551" w:rsidP="00D97859">
      <w:pPr>
        <w:pStyle w:val="23"/>
        <w:widowControl/>
        <w:shd w:val="clear" w:color="auto" w:fill="auto"/>
        <w:spacing w:before="0" w:line="240" w:lineRule="auto"/>
        <w:ind w:firstLine="709"/>
        <w:rPr>
          <w:sz w:val="28"/>
          <w:szCs w:val="28"/>
        </w:rPr>
      </w:pPr>
      <w:r w:rsidRPr="00E1743F">
        <w:rPr>
          <w:sz w:val="28"/>
          <w:szCs w:val="28"/>
        </w:rPr>
        <w:t>В современном информационном обществе цифровое телевещание</w:t>
      </w:r>
      <w:r w:rsidR="00680C29" w:rsidRPr="00E1743F">
        <w:rPr>
          <w:sz w:val="28"/>
          <w:szCs w:val="28"/>
        </w:rPr>
        <w:t xml:space="preserve"> </w:t>
      </w:r>
      <w:r w:rsidRPr="00E1743F">
        <w:rPr>
          <w:sz w:val="28"/>
          <w:szCs w:val="28"/>
        </w:rPr>
        <w:t>является высокотехнологичным и гибким средством, влияющим на духовное состояние общества и социальную стабильность.</w:t>
      </w:r>
      <w:r w:rsidR="008E316E" w:rsidRPr="00E1743F">
        <w:rPr>
          <w:sz w:val="28"/>
          <w:szCs w:val="28"/>
        </w:rPr>
        <w:t xml:space="preserve"> </w:t>
      </w:r>
      <w:r w:rsidR="00680C29" w:rsidRPr="00E1743F">
        <w:rPr>
          <w:sz w:val="28"/>
          <w:szCs w:val="28"/>
        </w:rPr>
        <w:t>В</w:t>
      </w:r>
      <w:r w:rsidR="00936B5A" w:rsidRPr="00E1743F">
        <w:rPr>
          <w:sz w:val="28"/>
          <w:szCs w:val="28"/>
        </w:rPr>
        <w:t>ажн</w:t>
      </w:r>
      <w:r w:rsidRPr="00E1743F">
        <w:rPr>
          <w:sz w:val="28"/>
          <w:szCs w:val="28"/>
        </w:rPr>
        <w:t>ые</w:t>
      </w:r>
      <w:r w:rsidR="00936B5A" w:rsidRPr="00E1743F">
        <w:rPr>
          <w:sz w:val="28"/>
          <w:szCs w:val="28"/>
        </w:rPr>
        <w:t xml:space="preserve"> </w:t>
      </w:r>
      <w:r w:rsidR="00CA7869" w:rsidRPr="00E1743F">
        <w:rPr>
          <w:sz w:val="28"/>
          <w:szCs w:val="28"/>
        </w:rPr>
        <w:t xml:space="preserve">позиции </w:t>
      </w:r>
      <w:r w:rsidRPr="00E1743F">
        <w:rPr>
          <w:sz w:val="28"/>
          <w:szCs w:val="28"/>
        </w:rPr>
        <w:t xml:space="preserve">в этой области </w:t>
      </w:r>
      <w:r w:rsidR="00680C29" w:rsidRPr="00E1743F">
        <w:rPr>
          <w:sz w:val="28"/>
          <w:szCs w:val="28"/>
        </w:rPr>
        <w:t xml:space="preserve">наряду со спутниковым, кабельным и </w:t>
      </w:r>
      <w:r w:rsidR="00090439" w:rsidRPr="00E1743F">
        <w:rPr>
          <w:sz w:val="28"/>
          <w:szCs w:val="28"/>
        </w:rPr>
        <w:t>и</w:t>
      </w:r>
      <w:r w:rsidR="000E705B">
        <w:rPr>
          <w:sz w:val="28"/>
          <w:szCs w:val="28"/>
        </w:rPr>
        <w:t>нтернет-вещанием</w:t>
      </w:r>
      <w:r w:rsidR="00680C29" w:rsidRPr="00E1743F">
        <w:rPr>
          <w:sz w:val="28"/>
          <w:szCs w:val="28"/>
        </w:rPr>
        <w:t xml:space="preserve"> </w:t>
      </w:r>
      <w:r w:rsidR="00CA7869" w:rsidRPr="00E1743F">
        <w:rPr>
          <w:sz w:val="28"/>
          <w:szCs w:val="28"/>
        </w:rPr>
        <w:t xml:space="preserve">занимает </w:t>
      </w:r>
      <w:r w:rsidR="00936B5A" w:rsidRPr="00E1743F">
        <w:rPr>
          <w:b/>
          <w:i/>
          <w:sz w:val="28"/>
          <w:szCs w:val="28"/>
        </w:rPr>
        <w:t>ц</w:t>
      </w:r>
      <w:r w:rsidR="00CB20DD" w:rsidRPr="00E1743F">
        <w:rPr>
          <w:b/>
          <w:i/>
          <w:sz w:val="28"/>
          <w:szCs w:val="28"/>
        </w:rPr>
        <w:t>ифровое эфирное телевещание</w:t>
      </w:r>
      <w:r w:rsidR="00CB20DD" w:rsidRPr="00E1743F">
        <w:rPr>
          <w:i/>
          <w:sz w:val="28"/>
          <w:szCs w:val="28"/>
        </w:rPr>
        <w:t xml:space="preserve"> </w:t>
      </w:r>
      <w:r w:rsidR="00680C29" w:rsidRPr="00E1743F">
        <w:rPr>
          <w:i/>
          <w:sz w:val="28"/>
          <w:szCs w:val="28"/>
        </w:rPr>
        <w:t xml:space="preserve">– </w:t>
      </w:r>
      <w:r w:rsidR="00090439" w:rsidRPr="00E1743F">
        <w:rPr>
          <w:i/>
          <w:sz w:val="28"/>
          <w:szCs w:val="28"/>
        </w:rPr>
        <w:t xml:space="preserve">технология </w:t>
      </w:r>
      <w:r w:rsidR="00CB20DD" w:rsidRPr="00E1743F">
        <w:rPr>
          <w:i/>
          <w:sz w:val="28"/>
          <w:szCs w:val="28"/>
        </w:rPr>
        <w:t>передач</w:t>
      </w:r>
      <w:r w:rsidR="00090439" w:rsidRPr="00E1743F">
        <w:rPr>
          <w:i/>
          <w:sz w:val="28"/>
          <w:szCs w:val="28"/>
        </w:rPr>
        <w:t>и</w:t>
      </w:r>
      <w:r w:rsidR="00CB20DD" w:rsidRPr="00E1743F">
        <w:rPr>
          <w:i/>
          <w:sz w:val="28"/>
          <w:szCs w:val="28"/>
        </w:rPr>
        <w:t xml:space="preserve"> телевизионного изображения и звука при помощи цифрового кодирования видеосигнала и сигнала звука с использованием эфирных цифровых каналов. </w:t>
      </w:r>
      <w:r w:rsidR="00CB20DD" w:rsidRPr="00E1743F">
        <w:rPr>
          <w:sz w:val="28"/>
          <w:szCs w:val="28"/>
        </w:rPr>
        <w:t>Цифровое кодирование в отличие от аналогового обеспечивает доставку сигнала с</w:t>
      </w:r>
      <w:r w:rsidR="001643E4">
        <w:rPr>
          <w:sz w:val="28"/>
          <w:szCs w:val="28"/>
        </w:rPr>
        <w:t> </w:t>
      </w:r>
      <w:r w:rsidR="00CB20DD" w:rsidRPr="00E1743F">
        <w:rPr>
          <w:sz w:val="28"/>
          <w:szCs w:val="28"/>
        </w:rPr>
        <w:t>минимальными потерями, так как картинка и звук цифрового сигнала не подвержены влиянию внешних факторов (помех)</w:t>
      </w:r>
      <w:r w:rsidR="00680C29" w:rsidRPr="00E1743F">
        <w:rPr>
          <w:sz w:val="28"/>
          <w:szCs w:val="28"/>
        </w:rPr>
        <w:t>.</w:t>
      </w:r>
    </w:p>
    <w:p w:rsidR="00CB20DD" w:rsidRPr="00E1743F" w:rsidRDefault="009D5B12" w:rsidP="00D97859">
      <w:r>
        <w:t>С</w:t>
      </w:r>
      <w:r w:rsidR="008739B1" w:rsidRPr="00E1743F">
        <w:t>транами</w:t>
      </w:r>
      <w:r w:rsidR="000E705B">
        <w:t xml:space="preserve"> – </w:t>
      </w:r>
      <w:r w:rsidR="008739B1" w:rsidRPr="00E1743F">
        <w:t>ч</w:t>
      </w:r>
      <w:r w:rsidR="005C4551" w:rsidRPr="00E1743F">
        <w:t xml:space="preserve">ленами Международного </w:t>
      </w:r>
      <w:r w:rsidR="000E705B">
        <w:t>с</w:t>
      </w:r>
      <w:r w:rsidR="005C4551" w:rsidRPr="00E1743F">
        <w:t xml:space="preserve">оюза </w:t>
      </w:r>
      <w:r w:rsidR="000E705B">
        <w:t>э</w:t>
      </w:r>
      <w:r w:rsidR="005C4551" w:rsidRPr="00E1743F">
        <w:t>лектросвязи</w:t>
      </w:r>
      <w:r w:rsidR="00621075" w:rsidRPr="00E1743F">
        <w:rPr>
          <w:rStyle w:val="aff"/>
        </w:rPr>
        <w:footnoteReference w:id="1"/>
      </w:r>
      <w:r w:rsidR="005C4551" w:rsidRPr="00E1743F">
        <w:t xml:space="preserve"> (МСЭ</w:t>
      </w:r>
      <w:r w:rsidR="005B60F5" w:rsidRPr="00E1743F">
        <w:t xml:space="preserve">, </w:t>
      </w:r>
      <w:r w:rsidR="005B60F5" w:rsidRPr="00E1743F">
        <w:rPr>
          <w:lang w:val="en-US"/>
        </w:rPr>
        <w:t>ITU</w:t>
      </w:r>
      <w:r w:rsidR="005C4551" w:rsidRPr="00E1743F">
        <w:t>)</w:t>
      </w:r>
      <w:r w:rsidR="00BE665F" w:rsidRPr="00E1743F">
        <w:t>,</w:t>
      </w:r>
      <w:r w:rsidR="008739B1" w:rsidRPr="00E1743F">
        <w:t xml:space="preserve"> </w:t>
      </w:r>
      <w:r w:rsidR="005C4551" w:rsidRPr="00E1743F">
        <w:t xml:space="preserve">в </w:t>
      </w:r>
      <w:r w:rsidR="00BE665F" w:rsidRPr="00E1743F">
        <w:t xml:space="preserve">том </w:t>
      </w:r>
      <w:r w:rsidR="008739B1" w:rsidRPr="00E1743F">
        <w:t>числе</w:t>
      </w:r>
      <w:r w:rsidR="005C4551" w:rsidRPr="00E1743F">
        <w:t xml:space="preserve"> государствами – участниками СНГ</w:t>
      </w:r>
      <w:r w:rsidR="00BE665F" w:rsidRPr="00E1743F">
        <w:t>,</w:t>
      </w:r>
      <w:r w:rsidR="005C4551" w:rsidRPr="00E1743F">
        <w:t xml:space="preserve"> осуществляется организованный и поэтапный переход</w:t>
      </w:r>
      <w:r w:rsidR="008739B1" w:rsidRPr="00E1743F">
        <w:t xml:space="preserve"> с аналогового на цифровое телевещание.</w:t>
      </w:r>
      <w:r w:rsidR="006F0032" w:rsidRPr="00E1743F">
        <w:t xml:space="preserve"> </w:t>
      </w:r>
      <w:r w:rsidR="00EE0C0E">
        <w:t>Описанию</w:t>
      </w:r>
      <w:r w:rsidR="006F0032" w:rsidRPr="00E1743F">
        <w:t xml:space="preserve"> этого процесса и посвящен представленный материал.</w:t>
      </w:r>
    </w:p>
    <w:p w:rsidR="006F0032" w:rsidRPr="00E1743F" w:rsidRDefault="006F0032" w:rsidP="00D97859">
      <w:r w:rsidRPr="00E1743F">
        <w:t>В разделе </w:t>
      </w:r>
      <w:r w:rsidRPr="00E1743F">
        <w:rPr>
          <w:lang w:val="en-US"/>
        </w:rPr>
        <w:t>I</w:t>
      </w:r>
      <w:r w:rsidRPr="00E1743F">
        <w:t xml:space="preserve"> </w:t>
      </w:r>
      <w:r w:rsidR="00EE0C0E">
        <w:t>показаны основные этапы</w:t>
      </w:r>
      <w:r w:rsidRPr="00E1743F">
        <w:t xml:space="preserve"> </w:t>
      </w:r>
      <w:r w:rsidR="00EE0C0E">
        <w:t xml:space="preserve">истории </w:t>
      </w:r>
      <w:r w:rsidRPr="00E1743F">
        <w:t>становления и технологические аспекты развития цифрового телевидения в мире.</w:t>
      </w:r>
    </w:p>
    <w:p w:rsidR="00BE665F" w:rsidRPr="00E1743F" w:rsidRDefault="00EE0C0E" w:rsidP="00D97859">
      <w:r>
        <w:t>Х</w:t>
      </w:r>
      <w:r w:rsidR="00BE665F" w:rsidRPr="00E1743F">
        <w:t xml:space="preserve">од </w:t>
      </w:r>
      <w:r w:rsidR="00396000" w:rsidRPr="00E1743F">
        <w:t>внедрения</w:t>
      </w:r>
      <w:r w:rsidR="006F0032" w:rsidRPr="00E1743F">
        <w:t xml:space="preserve"> </w:t>
      </w:r>
      <w:r w:rsidR="00EC12CA" w:rsidRPr="00E1743F">
        <w:t>цифрового эфирного телевещания</w:t>
      </w:r>
      <w:r w:rsidR="006F0032" w:rsidRPr="00E1743F">
        <w:t xml:space="preserve"> </w:t>
      </w:r>
      <w:r w:rsidR="00396000" w:rsidRPr="00E1743F">
        <w:t>в</w:t>
      </w:r>
      <w:r>
        <w:t xml:space="preserve"> </w:t>
      </w:r>
      <w:r w:rsidR="00BE665F" w:rsidRPr="00E1743F">
        <w:t>государства</w:t>
      </w:r>
      <w:r w:rsidR="006F0032" w:rsidRPr="00E1743F">
        <w:t>х</w:t>
      </w:r>
      <w:r w:rsidR="00BE665F" w:rsidRPr="00E1743F">
        <w:t xml:space="preserve"> – участника</w:t>
      </w:r>
      <w:r w:rsidR="00396000" w:rsidRPr="00E1743F">
        <w:t>х</w:t>
      </w:r>
      <w:r w:rsidR="00BE665F" w:rsidRPr="00E1743F">
        <w:t xml:space="preserve"> СНГ</w:t>
      </w:r>
      <w:r>
        <w:t xml:space="preserve"> рассмотрен</w:t>
      </w:r>
      <w:r w:rsidR="006F0032" w:rsidRPr="00E1743F">
        <w:t xml:space="preserve"> в разделе </w:t>
      </w:r>
      <w:r w:rsidR="006F0032" w:rsidRPr="00E1743F">
        <w:rPr>
          <w:lang w:val="en-US"/>
        </w:rPr>
        <w:t>II</w:t>
      </w:r>
      <w:r w:rsidR="006F0032" w:rsidRPr="00E1743F">
        <w:t>.</w:t>
      </w:r>
    </w:p>
    <w:p w:rsidR="006F0032" w:rsidRDefault="00EE0C0E" w:rsidP="00D97859">
      <w:r>
        <w:t>В</w:t>
      </w:r>
      <w:r w:rsidR="004A2C68" w:rsidRPr="00E1743F">
        <w:t>озможн</w:t>
      </w:r>
      <w:r w:rsidR="00396000" w:rsidRPr="00E1743F">
        <w:t>ост</w:t>
      </w:r>
      <w:r>
        <w:t>ям</w:t>
      </w:r>
      <w:r w:rsidR="004A2C68" w:rsidRPr="00E1743F">
        <w:t xml:space="preserve"> сотрудничества государств – участников СНГ </w:t>
      </w:r>
      <w:r w:rsidR="00090439" w:rsidRPr="00E1743F">
        <w:t>в контексте перспектив развития цифрового телевещания</w:t>
      </w:r>
      <w:r>
        <w:t xml:space="preserve"> посвящен</w:t>
      </w:r>
      <w:r w:rsidR="00593304" w:rsidRPr="00E1743F">
        <w:t xml:space="preserve"> раздел </w:t>
      </w:r>
      <w:r w:rsidR="00593304" w:rsidRPr="00E1743F">
        <w:rPr>
          <w:lang w:val="en-US"/>
        </w:rPr>
        <w:t>III</w:t>
      </w:r>
      <w:r w:rsidR="00593304" w:rsidRPr="00E1743F">
        <w:t>.</w:t>
      </w:r>
    </w:p>
    <w:p w:rsidR="00D97859" w:rsidRDefault="00D97859" w:rsidP="00D97859"/>
    <w:p w:rsidR="00B841A3" w:rsidRPr="00D97859" w:rsidRDefault="00CB20DD" w:rsidP="00D97859">
      <w:pPr>
        <w:pStyle w:val="1"/>
        <w:rPr>
          <w:lang w:val="ru-RU"/>
        </w:rPr>
      </w:pPr>
      <w:bookmarkStart w:id="3" w:name="_Toc467077464"/>
      <w:r w:rsidRPr="00E1743F">
        <w:t>I</w:t>
      </w:r>
      <w:r w:rsidRPr="00D97859">
        <w:rPr>
          <w:lang w:val="ru-RU"/>
        </w:rPr>
        <w:t>.</w:t>
      </w:r>
      <w:r w:rsidRPr="00E1743F">
        <w:t> </w:t>
      </w:r>
      <w:r w:rsidR="004D07CA" w:rsidRPr="00D97859">
        <w:rPr>
          <w:lang w:val="ru-RU"/>
        </w:rPr>
        <w:t>Становление</w:t>
      </w:r>
      <w:r w:rsidR="0065463D" w:rsidRPr="00D97859">
        <w:rPr>
          <w:lang w:val="ru-RU"/>
        </w:rPr>
        <w:t xml:space="preserve"> </w:t>
      </w:r>
      <w:r w:rsidR="004D07CA" w:rsidRPr="00D97859">
        <w:rPr>
          <w:lang w:val="ru-RU"/>
        </w:rPr>
        <w:t>цифрового эфирного телевещания</w:t>
      </w:r>
      <w:bookmarkEnd w:id="3"/>
    </w:p>
    <w:p w:rsidR="00612348" w:rsidRPr="00E1743F" w:rsidRDefault="00612348" w:rsidP="00D97859">
      <w:r w:rsidRPr="00E1743F">
        <w:t>Важными</w:t>
      </w:r>
      <w:r w:rsidR="00E3453C" w:rsidRPr="00E1743F">
        <w:t xml:space="preserve"> </w:t>
      </w:r>
      <w:r w:rsidRPr="00E1743F">
        <w:t>преимуществами</w:t>
      </w:r>
      <w:r w:rsidR="00FC07DC" w:rsidRPr="00E1743F">
        <w:t xml:space="preserve"> </w:t>
      </w:r>
      <w:r w:rsidR="001F431A" w:rsidRPr="00E1743F">
        <w:t xml:space="preserve">технологии </w:t>
      </w:r>
      <w:r w:rsidR="00EC12CA" w:rsidRPr="00E1743F">
        <w:t xml:space="preserve">цифрового </w:t>
      </w:r>
      <w:r w:rsidR="001F431A" w:rsidRPr="00E1743F">
        <w:t>телевещания</w:t>
      </w:r>
      <w:r w:rsidR="00EC12CA" w:rsidRPr="00E1743F">
        <w:t xml:space="preserve"> </w:t>
      </w:r>
      <w:r w:rsidR="006600CA" w:rsidRPr="00E1743F">
        <w:t>перед</w:t>
      </w:r>
      <w:r w:rsidR="00EC12CA" w:rsidRPr="00E1743F">
        <w:t xml:space="preserve"> </w:t>
      </w:r>
      <w:r w:rsidR="006600CA" w:rsidRPr="00E1743F">
        <w:t>аналогов</w:t>
      </w:r>
      <w:r w:rsidR="001F431A" w:rsidRPr="00E1743F">
        <w:t>ым</w:t>
      </w:r>
      <w:r w:rsidR="00EC12CA" w:rsidRPr="00E1743F">
        <w:t xml:space="preserve"> </w:t>
      </w:r>
      <w:r w:rsidR="00E3453C" w:rsidRPr="00E1743F">
        <w:t xml:space="preserve">являются </w:t>
      </w:r>
      <w:r w:rsidR="00FC07DC" w:rsidRPr="00E1743F">
        <w:t>повышен</w:t>
      </w:r>
      <w:r w:rsidR="00E3453C" w:rsidRPr="00E1743F">
        <w:t>ная</w:t>
      </w:r>
      <w:r w:rsidR="00FC07DC" w:rsidRPr="00E1743F">
        <w:t xml:space="preserve"> помехоустойчивост</w:t>
      </w:r>
      <w:r w:rsidR="00E3453C" w:rsidRPr="00E1743F">
        <w:t>ь</w:t>
      </w:r>
      <w:r w:rsidR="00FC07DC" w:rsidRPr="00E1743F">
        <w:t xml:space="preserve"> трактов передачи и записи телевизионных сигналов, </w:t>
      </w:r>
      <w:r w:rsidR="006600CA" w:rsidRPr="00E1743F">
        <w:t xml:space="preserve">а также </w:t>
      </w:r>
      <w:r w:rsidR="00E3453C" w:rsidRPr="00E1743F">
        <w:t xml:space="preserve">возможность применения </w:t>
      </w:r>
      <w:r w:rsidR="00FC07DC" w:rsidRPr="00E1743F">
        <w:t>передатчиков</w:t>
      </w:r>
      <w:r w:rsidR="00E3453C" w:rsidRPr="00E1743F">
        <w:t xml:space="preserve"> меньшей мощности</w:t>
      </w:r>
      <w:r w:rsidR="006600CA" w:rsidRPr="00E1743F">
        <w:t xml:space="preserve">. </w:t>
      </w:r>
      <w:r w:rsidRPr="00E1743F">
        <w:t>Еще одн</w:t>
      </w:r>
      <w:r w:rsidR="001F431A" w:rsidRPr="00E1743F">
        <w:t xml:space="preserve">им </w:t>
      </w:r>
      <w:r w:rsidR="008A6A48" w:rsidRPr="00E1743F">
        <w:t>положительным</w:t>
      </w:r>
      <w:r w:rsidR="001F431A" w:rsidRPr="00E1743F">
        <w:t xml:space="preserve"> моментом</w:t>
      </w:r>
      <w:r w:rsidRPr="00E1743F">
        <w:t xml:space="preserve"> </w:t>
      </w:r>
      <w:r w:rsidR="001F431A" w:rsidRPr="00E1743F">
        <w:t xml:space="preserve">является увеличение пропускной способности канала передачи данных при использовании </w:t>
      </w:r>
      <w:r w:rsidRPr="00E1743F">
        <w:t>цифрово</w:t>
      </w:r>
      <w:r w:rsidR="001F431A" w:rsidRPr="00E1743F">
        <w:t>го</w:t>
      </w:r>
      <w:r w:rsidRPr="00E1743F">
        <w:t xml:space="preserve"> сигнал</w:t>
      </w:r>
      <w:r w:rsidR="001F431A" w:rsidRPr="00E1743F">
        <w:t>а.</w:t>
      </w:r>
      <w:r w:rsidRPr="00E1743F">
        <w:t xml:space="preserve"> Вследствие сжатия цифровых данных появилась возможность для передачи большего количества </w:t>
      </w:r>
      <w:r w:rsidR="001F431A" w:rsidRPr="00E1743F">
        <w:t>теле</w:t>
      </w:r>
      <w:r w:rsidRPr="00E1743F">
        <w:t>каналов в</w:t>
      </w:r>
      <w:r w:rsidR="001643E4">
        <w:t> </w:t>
      </w:r>
      <w:r w:rsidRPr="00E1743F">
        <w:t xml:space="preserve">лучшем качестве и с дополнительной информацией (субтитры, дополнительные звуковые дорожки). Цифровое телевидение </w:t>
      </w:r>
      <w:r w:rsidR="000E0F08">
        <w:t xml:space="preserve">позволяет </w:t>
      </w:r>
      <w:r w:rsidRPr="00E1743F">
        <w:t>обеспечиват</w:t>
      </w:r>
      <w:r w:rsidR="000E0F08">
        <w:t>ь</w:t>
      </w:r>
      <w:r w:rsidRPr="00E1743F">
        <w:t xml:space="preserve"> интерактивность (обратную связь со зрителем), которая включает социальные опросы, голосование в конкурсах, образовательные программы и пр</w:t>
      </w:r>
      <w:r w:rsidR="003B3C51" w:rsidRPr="00E1743F">
        <w:t>очее</w:t>
      </w:r>
      <w:r w:rsidRPr="00E1743F">
        <w:t>.</w:t>
      </w:r>
    </w:p>
    <w:p w:rsidR="006600CA" w:rsidRPr="00E1743F" w:rsidRDefault="00691B76" w:rsidP="00D97859">
      <w:r w:rsidRPr="00E1743F">
        <w:t xml:space="preserve">История </w:t>
      </w:r>
      <w:r w:rsidR="008A6A48" w:rsidRPr="00E1743F">
        <w:t>становления</w:t>
      </w:r>
      <w:r w:rsidRPr="00E1743F">
        <w:t xml:space="preserve"> цифрового телевидения включает несколько этапов</w:t>
      </w:r>
      <w:r w:rsidR="004622E9">
        <w:t> </w:t>
      </w:r>
      <w:r w:rsidR="004622E9" w:rsidRPr="004622E9">
        <w:t>[</w:t>
      </w:r>
      <w:r w:rsidR="000E705B">
        <w:t>9</w:t>
      </w:r>
      <w:r w:rsidR="004622E9" w:rsidRPr="004622E9">
        <w:t>]</w:t>
      </w:r>
      <w:r w:rsidR="006600CA" w:rsidRPr="00E1743F">
        <w:t>.</w:t>
      </w:r>
    </w:p>
    <w:p w:rsidR="00B86741" w:rsidRPr="00E1743F" w:rsidRDefault="00691B76" w:rsidP="00D97859">
      <w:r w:rsidRPr="00E1743F">
        <w:rPr>
          <w:i/>
        </w:rPr>
        <w:t>Первый этап</w:t>
      </w:r>
      <w:r w:rsidRPr="00E1743F">
        <w:t xml:space="preserve"> характеризовался использованием цифровой техники в</w:t>
      </w:r>
      <w:r w:rsidR="001643E4">
        <w:t> </w:t>
      </w:r>
      <w:r w:rsidRPr="00E1743F">
        <w:t xml:space="preserve">отдельных частях телевизионных систем при </w:t>
      </w:r>
      <w:r w:rsidR="0039582C">
        <w:t>использовании</w:t>
      </w:r>
      <w:r w:rsidRPr="00E1743F">
        <w:t xml:space="preserve"> обычного стандарта </w:t>
      </w:r>
      <w:r w:rsidR="000E0F08">
        <w:t>передачи</w:t>
      </w:r>
      <w:r w:rsidRPr="00E1743F">
        <w:t xml:space="preserve"> </w:t>
      </w:r>
      <w:r w:rsidR="000E0F08">
        <w:t xml:space="preserve">телесигнала </w:t>
      </w:r>
      <w:r w:rsidR="0039582C">
        <w:t>и</w:t>
      </w:r>
      <w:r w:rsidR="000E0F08">
        <w:t xml:space="preserve"> </w:t>
      </w:r>
      <w:r w:rsidRPr="00E1743F">
        <w:t>аналоговых канал</w:t>
      </w:r>
      <w:r w:rsidR="0039582C">
        <w:t>ов</w:t>
      </w:r>
      <w:r w:rsidRPr="00E1743F">
        <w:t xml:space="preserve"> связи.</w:t>
      </w:r>
      <w:r w:rsidR="00B86741" w:rsidRPr="00E1743F">
        <w:t xml:space="preserve"> В</w:t>
      </w:r>
      <w:r w:rsidRPr="00E1743F">
        <w:t xml:space="preserve">ажным достижением данного этапа </w:t>
      </w:r>
      <w:r w:rsidR="00B86741" w:rsidRPr="00E1743F">
        <w:t xml:space="preserve">стали </w:t>
      </w:r>
      <w:r w:rsidRPr="00E1743F">
        <w:t>создание цифрового студийного оборудования</w:t>
      </w:r>
      <w:r w:rsidR="000E0F08">
        <w:t xml:space="preserve"> (</w:t>
      </w:r>
      <w:r w:rsidRPr="00E1743F">
        <w:t>передающи</w:t>
      </w:r>
      <w:r w:rsidR="000E705B">
        <w:t>е</w:t>
      </w:r>
      <w:r w:rsidRPr="00E1743F">
        <w:t xml:space="preserve"> камер</w:t>
      </w:r>
      <w:r w:rsidR="000E705B">
        <w:t>ы</w:t>
      </w:r>
      <w:r w:rsidR="006600CA" w:rsidRPr="00E1743F">
        <w:t>, систем</w:t>
      </w:r>
      <w:r w:rsidR="000E705B">
        <w:t>ы</w:t>
      </w:r>
      <w:r w:rsidR="006600CA" w:rsidRPr="00E1743F">
        <w:t xml:space="preserve"> преобразования сигнала </w:t>
      </w:r>
      <w:r w:rsidRPr="00E1743F">
        <w:t xml:space="preserve">в цифровую форму, </w:t>
      </w:r>
      <w:r w:rsidR="006600CA" w:rsidRPr="00E1743F">
        <w:t xml:space="preserve">его </w:t>
      </w:r>
      <w:r w:rsidRPr="00E1743F">
        <w:t>обработк</w:t>
      </w:r>
      <w:r w:rsidR="006600CA" w:rsidRPr="00E1743F">
        <w:t>и</w:t>
      </w:r>
      <w:r w:rsidR="00B86741" w:rsidRPr="00E1743F">
        <w:t>,</w:t>
      </w:r>
      <w:r w:rsidRPr="00E1743F">
        <w:t xml:space="preserve"> хранени</w:t>
      </w:r>
      <w:r w:rsidR="006600CA" w:rsidRPr="00E1743F">
        <w:t>я</w:t>
      </w:r>
      <w:r w:rsidR="00B86741" w:rsidRPr="00E1743F">
        <w:t xml:space="preserve"> и преобразования</w:t>
      </w:r>
      <w:r w:rsidRPr="00E1743F">
        <w:t xml:space="preserve"> в аналоговую форму </w:t>
      </w:r>
      <w:r w:rsidR="00B86741" w:rsidRPr="00E1743F">
        <w:t>для</w:t>
      </w:r>
      <w:r w:rsidRPr="00E1743F">
        <w:t xml:space="preserve"> переда</w:t>
      </w:r>
      <w:r w:rsidR="00B86741" w:rsidRPr="00E1743F">
        <w:t>чи по обычным каналам связи</w:t>
      </w:r>
      <w:r w:rsidR="000E0F08">
        <w:t>) и</w:t>
      </w:r>
      <w:r w:rsidR="00B86741" w:rsidRPr="00E1743F">
        <w:t xml:space="preserve"> введение цифровых блоков в телевизионные приемники с целью повышения качества изображения или расширения функциональных возможностей.</w:t>
      </w:r>
    </w:p>
    <w:p w:rsidR="00691B76" w:rsidRPr="00E1743F" w:rsidRDefault="00D6058E" w:rsidP="00D97859">
      <w:r w:rsidRPr="00E1743F">
        <w:rPr>
          <w:i/>
        </w:rPr>
        <w:t>В</w:t>
      </w:r>
      <w:r w:rsidR="00691B76" w:rsidRPr="00E1743F">
        <w:rPr>
          <w:i/>
        </w:rPr>
        <w:t>торо</w:t>
      </w:r>
      <w:r w:rsidRPr="00E1743F">
        <w:rPr>
          <w:i/>
        </w:rPr>
        <w:t>й</w:t>
      </w:r>
      <w:r w:rsidR="00691B76" w:rsidRPr="00E1743F">
        <w:rPr>
          <w:i/>
        </w:rPr>
        <w:t xml:space="preserve"> этап</w:t>
      </w:r>
      <w:r w:rsidR="00B86741" w:rsidRPr="00E1743F">
        <w:t xml:space="preserve"> </w:t>
      </w:r>
      <w:r w:rsidR="004A5F18" w:rsidRPr="00E1743F">
        <w:t>отмечен</w:t>
      </w:r>
      <w:r w:rsidR="003647C9" w:rsidRPr="00E1743F">
        <w:t xml:space="preserve"> </w:t>
      </w:r>
      <w:r w:rsidR="004A5F18" w:rsidRPr="00E1743F">
        <w:t>появлением</w:t>
      </w:r>
      <w:r w:rsidR="003647C9" w:rsidRPr="00E1743F">
        <w:t xml:space="preserve"> </w:t>
      </w:r>
      <w:r w:rsidR="00691B76" w:rsidRPr="00E1743F">
        <w:t>гибридны</w:t>
      </w:r>
      <w:r w:rsidR="003647C9" w:rsidRPr="00E1743F">
        <w:t>х</w:t>
      </w:r>
      <w:r w:rsidR="00691B76" w:rsidRPr="00E1743F">
        <w:t xml:space="preserve"> аналого-цифровы</w:t>
      </w:r>
      <w:r w:rsidR="003647C9" w:rsidRPr="00E1743F">
        <w:t>х</w:t>
      </w:r>
      <w:r w:rsidR="00691B76" w:rsidRPr="00E1743F">
        <w:t xml:space="preserve"> </w:t>
      </w:r>
      <w:r w:rsidR="001A3576" w:rsidRPr="00E1743F">
        <w:t>теле</w:t>
      </w:r>
      <w:r w:rsidR="00691B76" w:rsidRPr="00E1743F">
        <w:t>систем</w:t>
      </w:r>
      <w:r w:rsidRPr="00E1743F">
        <w:t xml:space="preserve"> с </w:t>
      </w:r>
      <w:r w:rsidR="004A5F18" w:rsidRPr="00E1743F">
        <w:t>отличными</w:t>
      </w:r>
      <w:r w:rsidR="00691B76" w:rsidRPr="00E1743F">
        <w:t xml:space="preserve"> от принятых в </w:t>
      </w:r>
      <w:r w:rsidR="004A5F18" w:rsidRPr="00E1743F">
        <w:t xml:space="preserve">обычных </w:t>
      </w:r>
      <w:r w:rsidR="00691B76" w:rsidRPr="00E1743F">
        <w:t xml:space="preserve">стандартах </w:t>
      </w:r>
      <w:r w:rsidR="004A5F18" w:rsidRPr="00E1743F">
        <w:t>параметрами</w:t>
      </w:r>
      <w:r w:rsidR="00691B76" w:rsidRPr="00E1743F">
        <w:t xml:space="preserve">. Примерами </w:t>
      </w:r>
      <w:r w:rsidRPr="00E1743F">
        <w:t xml:space="preserve">таких </w:t>
      </w:r>
      <w:r w:rsidR="00691B76" w:rsidRPr="00E1743F">
        <w:t>систем служ</w:t>
      </w:r>
      <w:r w:rsidR="004A5F18" w:rsidRPr="00E1743F">
        <w:t>ат</w:t>
      </w:r>
      <w:r w:rsidR="00691B76" w:rsidRPr="00E1743F">
        <w:t xml:space="preserve"> японская система телевидения высокой четкости </w:t>
      </w:r>
      <w:r w:rsidR="003647C9" w:rsidRPr="00E1743F">
        <w:t>(ТВЧ) MUSE и западноевропейские системы семейства MAC</w:t>
      </w:r>
      <w:r w:rsidR="00691B76" w:rsidRPr="00E1743F">
        <w:t>. В</w:t>
      </w:r>
      <w:r w:rsidR="001643E4">
        <w:t> </w:t>
      </w:r>
      <w:r w:rsidR="00691B76" w:rsidRPr="00E1743F">
        <w:t>передающей и приемной частях всех этих систем сигналы обрабатываются цифровыми средствами, а в канале связи сигналы передаются в аналоговой форме.</w:t>
      </w:r>
    </w:p>
    <w:p w:rsidR="00691B76" w:rsidRPr="00E1743F" w:rsidRDefault="00691B76" w:rsidP="00D97859">
      <w:r w:rsidRPr="00E1743F">
        <w:rPr>
          <w:i/>
        </w:rPr>
        <w:t>Третьим этапом</w:t>
      </w:r>
      <w:r w:rsidRPr="00E1743F">
        <w:t xml:space="preserve"> развития цифрового телевидения </w:t>
      </w:r>
      <w:r w:rsidR="00693F2E" w:rsidRPr="00E1743F">
        <w:t>принято</w:t>
      </w:r>
      <w:r w:rsidRPr="00E1743F">
        <w:t xml:space="preserve"> считать создание полностью цифровых телевизионных систем.</w:t>
      </w:r>
    </w:p>
    <w:p w:rsidR="00693F2E" w:rsidRPr="00E1743F" w:rsidRDefault="00693F2E" w:rsidP="00D97859">
      <w:r w:rsidRPr="00E1743F">
        <w:t>При внедрении таких систем возник</w:t>
      </w:r>
      <w:r w:rsidR="006278BB">
        <w:t>ло</w:t>
      </w:r>
      <w:r w:rsidRPr="00E1743F">
        <w:t xml:space="preserve"> противоречие между необходимостью </w:t>
      </w:r>
      <w:r w:rsidR="00610A22" w:rsidRPr="00E1743F">
        <w:t>хранения и передачи</w:t>
      </w:r>
      <w:r w:rsidRPr="00E1743F">
        <w:t xml:space="preserve"> больших объемов данных, </w:t>
      </w:r>
      <w:r w:rsidR="006278BB">
        <w:t xml:space="preserve">что особенно </w:t>
      </w:r>
      <w:r w:rsidRPr="00E1743F">
        <w:t>характерн</w:t>
      </w:r>
      <w:r w:rsidR="006278BB">
        <w:t>о</w:t>
      </w:r>
      <w:r w:rsidRPr="00E1743F">
        <w:t xml:space="preserve"> для </w:t>
      </w:r>
      <w:r w:rsidR="006278BB">
        <w:t>ТВЧ</w:t>
      </w:r>
      <w:r w:rsidRPr="00E1743F">
        <w:t xml:space="preserve">, </w:t>
      </w:r>
      <w:r w:rsidR="00610A22" w:rsidRPr="00E1743F">
        <w:t xml:space="preserve">и пропускной способностью существующих каналов </w:t>
      </w:r>
      <w:r w:rsidRPr="00E1743F">
        <w:t>связи</w:t>
      </w:r>
      <w:r w:rsidR="003B3C51" w:rsidRPr="00E1743F">
        <w:t>, разрешить которое требовалось в возможно короткие сроки</w:t>
      </w:r>
      <w:r w:rsidRPr="00E1743F">
        <w:t>.</w:t>
      </w:r>
    </w:p>
    <w:p w:rsidR="003B3C51" w:rsidRPr="00E1743F" w:rsidRDefault="009048F7" w:rsidP="00D97859">
      <w:r>
        <w:t>С</w:t>
      </w:r>
      <w:r w:rsidR="003B3C51" w:rsidRPr="00E1743F">
        <w:t>ледует отметить роль стандартов в развитии цифрового телевидения.</w:t>
      </w:r>
    </w:p>
    <w:p w:rsidR="003B3C51" w:rsidRPr="00E1743F" w:rsidRDefault="006278BB" w:rsidP="00D97859">
      <w:r>
        <w:t>И</w:t>
      </w:r>
      <w:r w:rsidR="005B60F5" w:rsidRPr="00E1743F">
        <w:t xml:space="preserve">звестно, </w:t>
      </w:r>
      <w:r>
        <w:t xml:space="preserve">что </w:t>
      </w:r>
      <w:r w:rsidR="005B60F5" w:rsidRPr="00E1743F">
        <w:t>г</w:t>
      </w:r>
      <w:r w:rsidR="003B3C51" w:rsidRPr="00E1743F">
        <w:t>лавным международным органом, принимающим и утверждающим стандарты в различных областях деятельности людей, является Международная организация по стандартизации</w:t>
      </w:r>
      <w:r w:rsidR="003B3C51" w:rsidRPr="00E1743F">
        <w:rPr>
          <w:rStyle w:val="aff"/>
        </w:rPr>
        <w:footnoteReference w:id="2"/>
      </w:r>
      <w:r w:rsidR="003B3C51" w:rsidRPr="00E1743F">
        <w:t xml:space="preserve"> (ИСО, </w:t>
      </w:r>
      <w:r w:rsidR="003B3C51" w:rsidRPr="00E1743F">
        <w:rPr>
          <w:lang w:val="en-US"/>
        </w:rPr>
        <w:t>ISO</w:t>
      </w:r>
      <w:r w:rsidR="003B3C51" w:rsidRPr="00E1743F">
        <w:t>), объединяющая национальные организации и ведомства по стандартизации более 100 государств мира.</w:t>
      </w:r>
    </w:p>
    <w:p w:rsidR="003B3C51" w:rsidRPr="00E1743F" w:rsidRDefault="003B3C51" w:rsidP="00D97859">
      <w:r w:rsidRPr="00E1743F">
        <w:rPr>
          <w:bCs/>
        </w:rPr>
        <w:t xml:space="preserve">ИСО </w:t>
      </w:r>
      <w:r w:rsidR="006278BB">
        <w:t>формирует</w:t>
      </w:r>
      <w:r w:rsidRPr="00E1743F">
        <w:t xml:space="preserve"> комитеты, подкомитеты и рабочие группы, которые разрабатывают проекты стандартов, впоследствии утверждаемые ИСО. При этом стандарты в области информационных технологий принимаются созданным ИСО и Международной </w:t>
      </w:r>
      <w:r w:rsidR="000E705B">
        <w:t>э</w:t>
      </w:r>
      <w:r w:rsidRPr="00E1743F">
        <w:t xml:space="preserve">лектротехнической </w:t>
      </w:r>
      <w:r w:rsidR="000E705B">
        <w:t>к</w:t>
      </w:r>
      <w:r w:rsidRPr="00E1743F">
        <w:t>омиссией</w:t>
      </w:r>
      <w:r w:rsidRPr="00E1743F">
        <w:rPr>
          <w:rStyle w:val="aff"/>
        </w:rPr>
        <w:footnoteReference w:id="3"/>
      </w:r>
      <w:r w:rsidRPr="00E1743F">
        <w:t xml:space="preserve"> (МЭК, IEC) совместным комитетом </w:t>
      </w:r>
      <w:r w:rsidRPr="00E1743F">
        <w:rPr>
          <w:lang w:val="en-US"/>
        </w:rPr>
        <w:t>ISO</w:t>
      </w:r>
      <w:r w:rsidRPr="00E1743F">
        <w:t>/</w:t>
      </w:r>
      <w:r w:rsidRPr="00E1743F">
        <w:rPr>
          <w:lang w:val="en-US"/>
        </w:rPr>
        <w:t>IEC JTS</w:t>
      </w:r>
      <w:r w:rsidRPr="00E1743F">
        <w:t>1, название которого присутствует в названиях принятых им стандартов.</w:t>
      </w:r>
    </w:p>
    <w:p w:rsidR="003F1DC1" w:rsidRDefault="00621075" w:rsidP="00D97859">
      <w:r w:rsidRPr="00E1743F">
        <w:t>МСЭ также является</w:t>
      </w:r>
      <w:r w:rsidR="003B3C51" w:rsidRPr="00E1743F">
        <w:t xml:space="preserve"> международны</w:t>
      </w:r>
      <w:r w:rsidRPr="00E1743F">
        <w:t>м</w:t>
      </w:r>
      <w:r w:rsidR="003B3C51" w:rsidRPr="00E1743F">
        <w:t xml:space="preserve"> орган</w:t>
      </w:r>
      <w:r w:rsidRPr="00E1743F">
        <w:t>ом</w:t>
      </w:r>
      <w:r w:rsidR="003B3C51" w:rsidRPr="00E1743F">
        <w:t>, занимающи</w:t>
      </w:r>
      <w:r w:rsidRPr="00E1743F">
        <w:t>м</w:t>
      </w:r>
      <w:r w:rsidR="003B3C51" w:rsidRPr="00E1743F">
        <w:t>ся стандартизацией в области телекоммуникаций. Стандартизацией в</w:t>
      </w:r>
      <w:r w:rsidR="001643E4">
        <w:t> </w:t>
      </w:r>
      <w:r w:rsidR="003B3C51" w:rsidRPr="00E1743F">
        <w:t>телевидении занимается сектор</w:t>
      </w:r>
      <w:r w:rsidRPr="00E1743F">
        <w:t xml:space="preserve"> </w:t>
      </w:r>
      <w:r w:rsidR="003B3C51" w:rsidRPr="00E1743F">
        <w:rPr>
          <w:lang w:val="en-US"/>
        </w:rPr>
        <w:t>ITU</w:t>
      </w:r>
      <w:r w:rsidR="003B3C51" w:rsidRPr="00E1743F">
        <w:noBreakHyphen/>
      </w:r>
      <w:r w:rsidR="003B3C51" w:rsidRPr="00E1743F">
        <w:rPr>
          <w:lang w:val="en-US"/>
        </w:rPr>
        <w:t>R</w:t>
      </w:r>
      <w:r w:rsidR="003B3C51" w:rsidRPr="00E1743F">
        <w:t xml:space="preserve"> (</w:t>
      </w:r>
      <w:r w:rsidR="003B3C51" w:rsidRPr="00E1743F">
        <w:rPr>
          <w:lang w:val="en-US"/>
        </w:rPr>
        <w:t>R</w:t>
      </w:r>
      <w:r w:rsidR="003B3C51" w:rsidRPr="00E1743F">
        <w:t xml:space="preserve"> </w:t>
      </w:r>
      <w:r w:rsidR="006278BB">
        <w:t>–</w:t>
      </w:r>
      <w:r w:rsidR="003B3C51" w:rsidRPr="00E1743F">
        <w:t xml:space="preserve"> </w:t>
      </w:r>
      <w:r w:rsidR="003B3C51" w:rsidRPr="00E1743F">
        <w:rPr>
          <w:lang w:val="en-US"/>
        </w:rPr>
        <w:t>radio</w:t>
      </w:r>
      <w:r w:rsidR="003B3C51" w:rsidRPr="00E1743F">
        <w:t>). Выпускаемые МСЭ документы называются Рекомендациями, но фактически являются стандартами.</w:t>
      </w:r>
      <w:r w:rsidR="006278BB">
        <w:t xml:space="preserve"> </w:t>
      </w:r>
      <w:r w:rsidR="003F1DC1" w:rsidRPr="00E1743F">
        <w:t xml:space="preserve">Примером разработки таких </w:t>
      </w:r>
      <w:r w:rsidRPr="00E1743F">
        <w:t>стандартов</w:t>
      </w:r>
      <w:r w:rsidR="003F1DC1" w:rsidRPr="00E1743F">
        <w:t xml:space="preserve"> может служить принятие в</w:t>
      </w:r>
      <w:r w:rsidR="001643E4">
        <w:t> </w:t>
      </w:r>
      <w:r w:rsidR="003F1DC1" w:rsidRPr="00E1743F">
        <w:t>1982</w:t>
      </w:r>
      <w:r w:rsidRPr="00E1743F">
        <w:t> </w:t>
      </w:r>
      <w:r w:rsidR="003F1DC1" w:rsidRPr="00E1743F">
        <w:t>году Рекомендации ITU</w:t>
      </w:r>
      <w:r w:rsidR="003F1DC1" w:rsidRPr="00E1743F">
        <w:noBreakHyphen/>
        <w:t xml:space="preserve">R ВТ 601 (прежнее название </w:t>
      </w:r>
      <w:r w:rsidR="006278BB">
        <w:t>–</w:t>
      </w:r>
      <w:r w:rsidR="003F1DC1" w:rsidRPr="00E1743F">
        <w:t xml:space="preserve"> Рекомендация 601</w:t>
      </w:r>
      <w:r w:rsidR="005B60F5" w:rsidRPr="00E1743F">
        <w:t> </w:t>
      </w:r>
      <w:r w:rsidR="003F1DC1" w:rsidRPr="00E1743F">
        <w:t>МККР или CCIR</w:t>
      </w:r>
      <w:r w:rsidR="005B60F5" w:rsidRPr="00E1743F">
        <w:noBreakHyphen/>
      </w:r>
      <w:r w:rsidR="003F1DC1" w:rsidRPr="00E1743F">
        <w:t>601)</w:t>
      </w:r>
      <w:r w:rsidR="000E705B">
        <w:t>,</w:t>
      </w:r>
      <w:r w:rsidR="003F1DC1" w:rsidRPr="00E1743F">
        <w:t xml:space="preserve"> документа, который стал результатом </w:t>
      </w:r>
      <w:r w:rsidR="006278BB">
        <w:t>усилий</w:t>
      </w:r>
      <w:r w:rsidR="003F1DC1" w:rsidRPr="00E1743F">
        <w:t xml:space="preserve"> специалистов разных стран</w:t>
      </w:r>
      <w:r w:rsidR="006278BB">
        <w:t>, работавших</w:t>
      </w:r>
      <w:r w:rsidR="003F1DC1" w:rsidRPr="00E1743F">
        <w:t xml:space="preserve"> на первом этапе развития цифрового телевидения</w:t>
      </w:r>
      <w:r w:rsidR="00565503" w:rsidRPr="00E1743F">
        <w:t>. Он</w:t>
      </w:r>
      <w:r w:rsidR="003F1DC1" w:rsidRPr="00E1743F">
        <w:t xml:space="preserve"> определ</w:t>
      </w:r>
      <w:r w:rsidR="00565503" w:rsidRPr="00E1743F">
        <w:t>ил</w:t>
      </w:r>
      <w:r w:rsidR="003F1DC1" w:rsidRPr="00E1743F">
        <w:t xml:space="preserve"> основные параметры цифровой студийной аппаратуры.</w:t>
      </w:r>
    </w:p>
    <w:p w:rsidR="00610A22" w:rsidRPr="00E1743F" w:rsidRDefault="003F1DC1" w:rsidP="00D97859">
      <w:r w:rsidRPr="00E1743F">
        <w:t xml:space="preserve">Вместе с тем </w:t>
      </w:r>
      <w:r w:rsidR="00565503" w:rsidRPr="00E1743F">
        <w:t>з</w:t>
      </w:r>
      <w:r w:rsidR="00610A22" w:rsidRPr="00E1743F">
        <w:t xml:space="preserve">адача сжатия изображений для хранения и передачи </w:t>
      </w:r>
      <w:r w:rsidR="006278BB">
        <w:t>стала</w:t>
      </w:r>
      <w:r w:rsidR="00610A22" w:rsidRPr="00E1743F">
        <w:t xml:space="preserve"> настолько актуальной, что </w:t>
      </w:r>
      <w:r w:rsidRPr="00E1743F">
        <w:t>ИСО</w:t>
      </w:r>
      <w:r w:rsidR="00610A22" w:rsidRPr="00E1743F">
        <w:t xml:space="preserve"> взяла на себя функции координации усилий по ее решению. </w:t>
      </w:r>
      <w:r w:rsidRPr="00E1743F">
        <w:t>В</w:t>
      </w:r>
      <w:r w:rsidR="00610A22" w:rsidRPr="00E1743F">
        <w:t xml:space="preserve"> </w:t>
      </w:r>
      <w:r w:rsidRPr="00E1743F">
        <w:t>ИСО</w:t>
      </w:r>
      <w:r w:rsidR="00610A22" w:rsidRPr="00E1743F">
        <w:t xml:space="preserve"> была создана рабочая группа JPEG</w:t>
      </w:r>
      <w:r w:rsidR="00610A22" w:rsidRPr="00E1743F">
        <w:rPr>
          <w:rStyle w:val="aff"/>
        </w:rPr>
        <w:footnoteReference w:id="4"/>
      </w:r>
      <w:r w:rsidR="00610A22" w:rsidRPr="00E1743F">
        <w:t>, которая занимается разработкой методов сжатия неподвижных изображений, а затем рабочая группа MPEG</w:t>
      </w:r>
      <w:r w:rsidR="00610A22" w:rsidRPr="00E1743F">
        <w:rPr>
          <w:rStyle w:val="aff"/>
        </w:rPr>
        <w:footnoteReference w:id="5"/>
      </w:r>
      <w:r w:rsidR="00610A22" w:rsidRPr="00E1743F">
        <w:t xml:space="preserve">, занимающаяся методами сжатия движущихся </w:t>
      </w:r>
      <w:r w:rsidR="006278BB">
        <w:t>–</w:t>
      </w:r>
      <w:r w:rsidR="00610A22" w:rsidRPr="00E1743F">
        <w:t xml:space="preserve">изображений и звукового сопровождения. Эти рабочие группы включают специалистов из разных стран. Результатами деятельности этих групп являются утверждаемые </w:t>
      </w:r>
      <w:r w:rsidRPr="00E1743F">
        <w:t>ИСО</w:t>
      </w:r>
      <w:r w:rsidR="00610A22" w:rsidRPr="00E1743F">
        <w:t xml:space="preserve"> стандарты.</w:t>
      </w:r>
      <w:r w:rsidR="00C63C2E">
        <w:t xml:space="preserve"> </w:t>
      </w:r>
    </w:p>
    <w:p w:rsidR="00644D28" w:rsidRPr="00E1743F" w:rsidRDefault="00610A22" w:rsidP="00D97859">
      <w:r w:rsidRPr="00E1743F">
        <w:t>Именно разработки группы MPEG стали основой создания современных систем цифрового телевидения. Методы сжатия движущихся изображений и сигналов звукового сопровождения описаны в стандартах MPEG</w:t>
      </w:r>
      <w:r w:rsidR="008A6A48" w:rsidRPr="00E1743F">
        <w:noBreakHyphen/>
      </w:r>
      <w:r w:rsidRPr="00E1743F">
        <w:t>1 и MPEG</w:t>
      </w:r>
      <w:r w:rsidR="008A6A48" w:rsidRPr="00E1743F">
        <w:noBreakHyphen/>
      </w:r>
      <w:r w:rsidRPr="00E1743F">
        <w:t>2.</w:t>
      </w:r>
    </w:p>
    <w:p w:rsidR="00644D28" w:rsidRPr="00E1743F" w:rsidRDefault="00610A22" w:rsidP="00D97859">
      <w:r w:rsidRPr="00E1743F">
        <w:t>Стандарт MPEG</w:t>
      </w:r>
      <w:r w:rsidR="008A6A48" w:rsidRPr="00E1743F">
        <w:noBreakHyphen/>
      </w:r>
      <w:r w:rsidRPr="00E1743F">
        <w:t>1, ориентированный в основном на запись кинофильмов и видеопрограмм на компьютерные лазерные диски с</w:t>
      </w:r>
      <w:r w:rsidR="001643E4">
        <w:t> </w:t>
      </w:r>
      <w:r w:rsidRPr="00E1743F">
        <w:t>возможностью воспроизведения изображения и звука с помощью обычного персонального компьютера, был окончательно утвержден к декабрю 1993</w:t>
      </w:r>
      <w:r w:rsidR="001643E4">
        <w:t> </w:t>
      </w:r>
      <w:r w:rsidRPr="00E1743F">
        <w:t>года.</w:t>
      </w:r>
    </w:p>
    <w:p w:rsidR="00697633" w:rsidRPr="00E1743F" w:rsidRDefault="00697633" w:rsidP="00D97859">
      <w:r w:rsidRPr="00E1743F">
        <w:t>В ноябре 1994 года был утвержден стандарт MPEG-2, предназначенный для систем телевизионного вещания как с обычным стандартом разложения изображения, так и с увеличенным числом строк, характерным для ТВЧ.</w:t>
      </w:r>
      <w:r w:rsidR="00F1570B" w:rsidRPr="00E1743F">
        <w:t xml:space="preserve"> </w:t>
      </w:r>
      <w:r w:rsidRPr="00E1743F">
        <w:t>Несколько ранее, в 1993 году</w:t>
      </w:r>
      <w:r w:rsidR="00F1570B" w:rsidRPr="00E1743F">
        <w:t>,</w:t>
      </w:r>
      <w:r w:rsidRPr="00E1743F">
        <w:t xml:space="preserve"> в Европе был принят проект DVB</w:t>
      </w:r>
      <w:r w:rsidR="000A3133" w:rsidRPr="00E1743F">
        <w:rPr>
          <w:rStyle w:val="aff"/>
        </w:rPr>
        <w:footnoteReference w:id="6"/>
      </w:r>
      <w:r w:rsidRPr="00E1743F">
        <w:t xml:space="preserve">, </w:t>
      </w:r>
      <w:r w:rsidR="00F1570B" w:rsidRPr="00E1743F">
        <w:t xml:space="preserve">также </w:t>
      </w:r>
      <w:r w:rsidRPr="00E1743F">
        <w:t>основанный на MPEG</w:t>
      </w:r>
      <w:r w:rsidR="007D609D" w:rsidRPr="00E1743F">
        <w:noBreakHyphen/>
      </w:r>
      <w:r w:rsidRPr="00E1743F">
        <w:t>2.</w:t>
      </w:r>
    </w:p>
    <w:p w:rsidR="00644D28" w:rsidRPr="00E1743F" w:rsidRDefault="00644D28" w:rsidP="00D97859">
      <w:r w:rsidRPr="00E1743F">
        <w:t>В 1998</w:t>
      </w:r>
      <w:r w:rsidR="00C63C2E">
        <w:t> </w:t>
      </w:r>
      <w:r w:rsidRPr="00E1743F">
        <w:t>году принят стандарт MPEG</w:t>
      </w:r>
      <w:r w:rsidRPr="00E1743F">
        <w:noBreakHyphen/>
        <w:t>4, который в основном используется для вещания (потоковое видео), записи фильмов на компакт</w:t>
      </w:r>
      <w:r w:rsidR="005561E7">
        <w:noBreakHyphen/>
      </w:r>
      <w:r w:rsidRPr="00E1743F">
        <w:t>диск</w:t>
      </w:r>
      <w:r w:rsidR="007D609D" w:rsidRPr="00E1743F">
        <w:t xml:space="preserve"> и</w:t>
      </w:r>
      <w:r w:rsidRPr="00E1743F">
        <w:t xml:space="preserve"> в </w:t>
      </w:r>
      <w:proofErr w:type="spellStart"/>
      <w:r w:rsidRPr="00E1743F">
        <w:t>видеотелефонии</w:t>
      </w:r>
      <w:proofErr w:type="spellEnd"/>
      <w:r w:rsidRPr="00E1743F">
        <w:t xml:space="preserve">, </w:t>
      </w:r>
      <w:r w:rsidR="007D609D" w:rsidRPr="00E1743F">
        <w:t>где</w:t>
      </w:r>
      <w:r w:rsidRPr="00E1743F">
        <w:t xml:space="preserve"> активно используется сжатие цифровых видео и звука.</w:t>
      </w:r>
      <w:r w:rsidR="00C63C2E">
        <w:t xml:space="preserve"> </w:t>
      </w:r>
      <w:r w:rsidRPr="00E1743F">
        <w:t>MPEG</w:t>
      </w:r>
      <w:r w:rsidR="007D609D" w:rsidRPr="00E1743F">
        <w:noBreakHyphen/>
      </w:r>
      <w:r w:rsidRPr="00E1743F">
        <w:t>4 включает многие функции MPEG</w:t>
      </w:r>
      <w:r w:rsidR="007D609D" w:rsidRPr="00E1743F">
        <w:noBreakHyphen/>
      </w:r>
      <w:r w:rsidRPr="00E1743F">
        <w:t>1, MPEG</w:t>
      </w:r>
      <w:r w:rsidR="007D609D" w:rsidRPr="00E1743F">
        <w:noBreakHyphen/>
      </w:r>
      <w:r w:rsidRPr="00E1743F">
        <w:t>2, других подобных стандартов, добавляя такие функции, как поддержк</w:t>
      </w:r>
      <w:r w:rsidR="0069630D">
        <w:t>у</w:t>
      </w:r>
      <w:r w:rsidRPr="00E1743F">
        <w:t xml:space="preserve"> языка виртуальной разметки VRML для показа </w:t>
      </w:r>
      <w:r w:rsidR="001E61DF">
        <w:t>трехмерных (</w:t>
      </w:r>
      <w:r w:rsidRPr="00E1743F">
        <w:t>3D</w:t>
      </w:r>
      <w:r w:rsidR="001E61DF">
        <w:t>)</w:t>
      </w:r>
      <w:r w:rsidRPr="00E1743F">
        <w:t xml:space="preserve"> объектов, </w:t>
      </w:r>
      <w:r w:rsidR="0069630D">
        <w:t xml:space="preserve">поддержку </w:t>
      </w:r>
      <w:r w:rsidRPr="00E1743F">
        <w:t>объектно</w:t>
      </w:r>
      <w:r w:rsidR="005561E7">
        <w:noBreakHyphen/>
      </w:r>
      <w:r w:rsidR="0069630D">
        <w:t>ориентированных</w:t>
      </w:r>
      <w:r w:rsidRPr="00E1743F">
        <w:t xml:space="preserve"> файл</w:t>
      </w:r>
      <w:r w:rsidR="0069630D">
        <w:t>ов и</w:t>
      </w:r>
      <w:r w:rsidRPr="00E1743F">
        <w:t xml:space="preserve"> управления правами </w:t>
      </w:r>
      <w:r w:rsidR="0069630D">
        <w:t>по</w:t>
      </w:r>
      <w:r w:rsidRPr="00E1743F">
        <w:t xml:space="preserve"> разны</w:t>
      </w:r>
      <w:r w:rsidR="0069630D">
        <w:t>м</w:t>
      </w:r>
      <w:r w:rsidRPr="00E1743F">
        <w:t xml:space="preserve"> тип</w:t>
      </w:r>
      <w:r w:rsidR="0069630D">
        <w:t>ам</w:t>
      </w:r>
      <w:r w:rsidRPr="00E1743F">
        <w:t xml:space="preserve"> интерактивного медиа</w:t>
      </w:r>
      <w:r w:rsidR="0069630D">
        <w:t xml:space="preserve">, а также </w:t>
      </w:r>
      <w:r w:rsidRPr="00E1743F">
        <w:t>AAC</w:t>
      </w:r>
      <w:r w:rsidR="00C63C2E">
        <w:rPr>
          <w:rStyle w:val="aff"/>
        </w:rPr>
        <w:footnoteReference w:id="7"/>
      </w:r>
      <w:r w:rsidRPr="00E1743F">
        <w:t>, который был стандартизован как дополнение к MPEG</w:t>
      </w:r>
      <w:r w:rsidR="00C63C2E">
        <w:noBreakHyphen/>
      </w:r>
      <w:r w:rsidRPr="00E1743F">
        <w:t xml:space="preserve">2, но затем расширен и включен в </w:t>
      </w:r>
      <w:r w:rsidR="00BD7770" w:rsidRPr="00E1743F">
        <w:t>новый стандарт</w:t>
      </w:r>
      <w:r w:rsidRPr="00E1743F">
        <w:t>.</w:t>
      </w:r>
    </w:p>
    <w:p w:rsidR="00F1570B" w:rsidRPr="00E1743F" w:rsidRDefault="007D609D" w:rsidP="00D97859">
      <w:r w:rsidRPr="00E1743F">
        <w:t>Т</w:t>
      </w:r>
      <w:r w:rsidR="00F1570B" w:rsidRPr="00E1743F">
        <w:t xml:space="preserve">ехнологии цифрового телевидения </w:t>
      </w:r>
      <w:r w:rsidRPr="00E1743F">
        <w:t xml:space="preserve">позволили </w:t>
      </w:r>
      <w:r w:rsidR="00F1570B" w:rsidRPr="00E1743F">
        <w:t>обеспечи</w:t>
      </w:r>
      <w:r w:rsidRPr="00E1743F">
        <w:t>ть</w:t>
      </w:r>
      <w:r w:rsidR="00F1570B" w:rsidRPr="00E1743F">
        <w:t xml:space="preserve"> ряд важных преимуществ по сравнению с аналоговым телевидением, в том числе:</w:t>
      </w:r>
    </w:p>
    <w:p w:rsidR="00F1570B" w:rsidRDefault="00F1570B" w:rsidP="00D97859">
      <w:r w:rsidRPr="00E1743F">
        <w:t>повышение помехоустойчивости систем телевизионного вещания;</w:t>
      </w:r>
    </w:p>
    <w:p w:rsidR="00F1570B" w:rsidRPr="00E1743F" w:rsidRDefault="00F1570B" w:rsidP="00D97859">
      <w:r w:rsidRPr="00E1743F">
        <w:t>повышение качества изображения в телевизионных приемниках с</w:t>
      </w:r>
      <w:r w:rsidR="005561E7">
        <w:t> </w:t>
      </w:r>
      <w:r w:rsidRPr="00E1743F">
        <w:t>обычным стандартом разложения;</w:t>
      </w:r>
    </w:p>
    <w:p w:rsidR="00F1570B" w:rsidRPr="00E1743F" w:rsidRDefault="00F1570B" w:rsidP="00D97859">
      <w:r w:rsidRPr="00E1743F">
        <w:t>создание новых телевизионных систем, обеспечивающих существенное повышение качества изображения телевизионных изображения</w:t>
      </w:r>
      <w:r w:rsidR="00E14C1D">
        <w:t xml:space="preserve"> (ТВЧ)</w:t>
      </w:r>
      <w:r w:rsidRPr="00E1743F">
        <w:t>;</w:t>
      </w:r>
    </w:p>
    <w:p w:rsidR="00F1570B" w:rsidRPr="00E1743F" w:rsidRDefault="00F1570B" w:rsidP="00D97859">
      <w:r w:rsidRPr="00E1743F">
        <w:t>увеличение количества передаваемых телевизионных программ</w:t>
      </w:r>
      <w:r w:rsidR="00E14C1D">
        <w:t xml:space="preserve"> (</w:t>
      </w:r>
      <w:r w:rsidRPr="00E1743F">
        <w:t xml:space="preserve">как </w:t>
      </w:r>
      <w:r w:rsidR="00E14C1D">
        <w:t xml:space="preserve">оказалось, </w:t>
      </w:r>
      <w:r w:rsidRPr="00E1743F">
        <w:t>по стандартному телевизионному каналу с шириной полосы частот 6</w:t>
      </w:r>
      <w:r w:rsidR="00702EEA">
        <w:t>–</w:t>
      </w:r>
      <w:r w:rsidRPr="00E1743F">
        <w:t>8 МГц возможн</w:t>
      </w:r>
      <w:r w:rsidR="00E14C1D">
        <w:t>о</w:t>
      </w:r>
      <w:r w:rsidRPr="00E1743F">
        <w:t xml:space="preserve"> передавать 4</w:t>
      </w:r>
      <w:r w:rsidR="00702EEA">
        <w:t> </w:t>
      </w:r>
      <w:r w:rsidRPr="00E1743F">
        <w:t>программ</w:t>
      </w:r>
      <w:r w:rsidR="00702EEA">
        <w:t>ы</w:t>
      </w:r>
      <w:r w:rsidRPr="00E1743F">
        <w:t xml:space="preserve"> </w:t>
      </w:r>
      <w:r w:rsidR="00702EEA" w:rsidRPr="00702EEA">
        <w:t xml:space="preserve">и более </w:t>
      </w:r>
      <w:r w:rsidRPr="00E1743F">
        <w:t>телевидения обычной четкости или 1</w:t>
      </w:r>
      <w:r w:rsidR="007D609D" w:rsidRPr="00E1743F">
        <w:t>–</w:t>
      </w:r>
      <w:r w:rsidRPr="00E1743F">
        <w:t>2 программы ТВЧ</w:t>
      </w:r>
      <w:r w:rsidR="008C088B">
        <w:t>)</w:t>
      </w:r>
      <w:r w:rsidRPr="00E1743F">
        <w:t>;</w:t>
      </w:r>
    </w:p>
    <w:p w:rsidR="00F1570B" w:rsidRPr="00E1743F" w:rsidRDefault="00F1570B" w:rsidP="00D97859">
      <w:r w:rsidRPr="00E1743F">
        <w:t>интеграци</w:t>
      </w:r>
      <w:r w:rsidR="007D609D" w:rsidRPr="00E1743F">
        <w:t>ю</w:t>
      </w:r>
      <w:r w:rsidRPr="00E1743F">
        <w:t xml:space="preserve"> телевизионного вещания с Интернет</w:t>
      </w:r>
      <w:r w:rsidR="00702EEA">
        <w:t>ом</w:t>
      </w:r>
      <w:r w:rsidRPr="00E1743F">
        <w:t>;</w:t>
      </w:r>
    </w:p>
    <w:p w:rsidR="00F1570B" w:rsidRPr="00E1743F" w:rsidRDefault="00F1570B" w:rsidP="00D97859">
      <w:r w:rsidRPr="00E1743F">
        <w:t xml:space="preserve">возможность защиты передаваемых телевизионных программ и другой информации от несанкционированного доступа, что </w:t>
      </w:r>
      <w:r w:rsidR="008C088B">
        <w:t>способствовало</w:t>
      </w:r>
      <w:r w:rsidRPr="00E1743F">
        <w:t xml:space="preserve"> </w:t>
      </w:r>
      <w:r w:rsidR="008C088B">
        <w:t>развитию</w:t>
      </w:r>
      <w:r w:rsidRPr="00E1743F">
        <w:t xml:space="preserve"> систем платного </w:t>
      </w:r>
      <w:r w:rsidR="001A3576" w:rsidRPr="00E1743F">
        <w:t>теле</w:t>
      </w:r>
      <w:r w:rsidRPr="00E1743F">
        <w:t>вещания;</w:t>
      </w:r>
    </w:p>
    <w:p w:rsidR="00F1570B" w:rsidRPr="00E1743F" w:rsidRDefault="00F1570B" w:rsidP="00D97859">
      <w:r w:rsidRPr="00E1743F">
        <w:t>внедрение интерактивных телевизионных систем, при пользовании которыми пользователь получает возможность управлять порядком и параметрами просмотра передаваемых телевизионных программ.</w:t>
      </w:r>
    </w:p>
    <w:p w:rsidR="00852AB6" w:rsidRPr="00E1743F" w:rsidRDefault="00F1570B" w:rsidP="00D97859">
      <w:r w:rsidRPr="008C088B">
        <w:t>В настоящее время</w:t>
      </w:r>
      <w:r w:rsidRPr="00E1743F">
        <w:rPr>
          <w:i/>
        </w:rPr>
        <w:t xml:space="preserve"> </w:t>
      </w:r>
      <w:r w:rsidRPr="00E1743F">
        <w:t>системы цифрового телевидения быстро распространяются во многих странах. При этом в первую очередь решается задача значительного увеличения количества передаваемых программ телевидения обычного разрешения, так как это дает быстрый коммерческий эффект. В развитых странах поставлен вопрос о прекращении аналогового телевизионного вещания и полном переходе к цифровому телев</w:t>
      </w:r>
      <w:r w:rsidR="008C088B">
        <w:t>ещанию</w:t>
      </w:r>
      <w:r w:rsidR="00852AB6" w:rsidRPr="00E1743F">
        <w:t>.</w:t>
      </w:r>
    </w:p>
    <w:p w:rsidR="00852AB6" w:rsidRDefault="009048F7" w:rsidP="00D97859">
      <w:r w:rsidRPr="00E44D14">
        <w:rPr>
          <w:noProof/>
          <w:lang w:eastAsia="ru-RU"/>
        </w:rPr>
        <w:drawing>
          <wp:anchor distT="0" distB="0" distL="114300" distR="114300" simplePos="0" relativeHeight="251670528" behindDoc="0" locked="0" layoutInCell="1" allowOverlap="1" wp14:anchorId="58D4E5B2" wp14:editId="7A7CC2E4">
            <wp:simplePos x="0" y="0"/>
            <wp:positionH relativeFrom="column">
              <wp:posOffset>81915</wp:posOffset>
            </wp:positionH>
            <wp:positionV relativeFrom="paragraph">
              <wp:posOffset>1212850</wp:posOffset>
            </wp:positionV>
            <wp:extent cx="5845175" cy="3943350"/>
            <wp:effectExtent l="0" t="0" r="0" b="0"/>
            <wp:wrapTopAndBottom/>
            <wp:docPr id="3" name="Рисунок 2" descr="МСЭ-ЦЭТВ (1-й район на Карте ми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СЭ-ЦЭТВ (1-й район на Карте мира).jpg"/>
                    <pic:cNvPicPr/>
                  </pic:nvPicPr>
                  <pic:blipFill>
                    <a:blip r:embed="rId8" cstate="print"/>
                    <a:stretch>
                      <a:fillRect/>
                    </a:stretch>
                  </pic:blipFill>
                  <pic:spPr>
                    <a:xfrm>
                      <a:off x="0" y="0"/>
                      <a:ext cx="5845175" cy="3943350"/>
                    </a:xfrm>
                    <a:prstGeom prst="rect">
                      <a:avLst/>
                    </a:prstGeom>
                  </pic:spPr>
                </pic:pic>
              </a:graphicData>
            </a:graphic>
            <wp14:sizeRelV relativeFrom="margin">
              <wp14:pctHeight>0</wp14:pctHeight>
            </wp14:sizeRelV>
          </wp:anchor>
        </w:drawing>
      </w:r>
      <w:r w:rsidR="00852AB6" w:rsidRPr="00E1743F">
        <w:t>В 2002</w:t>
      </w:r>
      <w:r w:rsidR="008C088B">
        <w:t> </w:t>
      </w:r>
      <w:r w:rsidR="00852AB6" w:rsidRPr="00E1743F">
        <w:t>году Полномочная конференци</w:t>
      </w:r>
      <w:r w:rsidR="00155B96" w:rsidRPr="00E1743F">
        <w:t>я</w:t>
      </w:r>
      <w:r w:rsidR="00852AB6" w:rsidRPr="00E1743F">
        <w:t xml:space="preserve"> МСЭ приняла Резолюцию 117, в которой определила зону планирования цифрового </w:t>
      </w:r>
      <w:r w:rsidR="00155B96" w:rsidRPr="00E1743F">
        <w:t>теле</w:t>
      </w:r>
      <w:r w:rsidR="00852AB6" w:rsidRPr="00E1743F">
        <w:t>вещания</w:t>
      </w:r>
      <w:r w:rsidR="00155B96" w:rsidRPr="00E1743F">
        <w:t xml:space="preserve">, </w:t>
      </w:r>
      <w:r w:rsidR="0061405F">
        <w:t>куда</w:t>
      </w:r>
      <w:r w:rsidR="00155B96" w:rsidRPr="00E1743F">
        <w:t xml:space="preserve"> вошл</w:t>
      </w:r>
      <w:r w:rsidR="005C2062" w:rsidRPr="00E1743F">
        <w:t>о</w:t>
      </w:r>
      <w:r w:rsidR="00155B96" w:rsidRPr="00E1743F">
        <w:t xml:space="preserve"> </w:t>
      </w:r>
      <w:r w:rsidR="005C2062" w:rsidRPr="00E1743F">
        <w:t xml:space="preserve">большинство </w:t>
      </w:r>
      <w:r w:rsidR="00155B96" w:rsidRPr="00E1743F">
        <w:t xml:space="preserve">стран мира </w:t>
      </w:r>
      <w:r w:rsidR="005C2062" w:rsidRPr="00E1743F">
        <w:t>(рис</w:t>
      </w:r>
      <w:r w:rsidR="0061405F">
        <w:t>.</w:t>
      </w:r>
      <w:r w:rsidR="005C2062" w:rsidRPr="00E1743F">
        <w:t> 1)</w:t>
      </w:r>
      <w:r w:rsidR="00155B96" w:rsidRPr="00E1743F">
        <w:t>, в том числе все государств</w:t>
      </w:r>
      <w:r w:rsidR="005C2062" w:rsidRPr="00E1743F">
        <w:t>а</w:t>
      </w:r>
      <w:r w:rsidR="00155B96" w:rsidRPr="00E1743F">
        <w:t xml:space="preserve"> – участник</w:t>
      </w:r>
      <w:r w:rsidR="005C2062" w:rsidRPr="00E1743F">
        <w:t>и</w:t>
      </w:r>
      <w:r w:rsidR="00155B96" w:rsidRPr="00E1743F">
        <w:t xml:space="preserve"> СНГ</w:t>
      </w:r>
      <w:r w:rsidR="005C2062" w:rsidRPr="00E1743F">
        <w:t xml:space="preserve"> (район 1</w:t>
      </w:r>
      <w:r w:rsidR="00852AB6" w:rsidRPr="00E1743F">
        <w:t>).</w:t>
      </w:r>
    </w:p>
    <w:p w:rsidR="009048F7" w:rsidRPr="00E44D14" w:rsidRDefault="009048F7" w:rsidP="00D97859">
      <w:pPr>
        <w:spacing w:before="120" w:after="240"/>
        <w:ind w:firstLine="0"/>
        <w:jc w:val="center"/>
      </w:pPr>
      <w:r w:rsidRPr="00E44D14">
        <w:t>Рис</w:t>
      </w:r>
      <w:r w:rsidR="0061405F">
        <w:t>. </w:t>
      </w:r>
      <w:fldSimple w:instr=" SEQ Рисунок \* ARABIC ">
        <w:r w:rsidR="00FD6FF6">
          <w:rPr>
            <w:noProof/>
          </w:rPr>
          <w:t>1</w:t>
        </w:r>
      </w:fldSimple>
      <w:r w:rsidRPr="00E44D14">
        <w:t>. Районы мира согласно делению МСЭ</w:t>
      </w:r>
    </w:p>
    <w:p w:rsidR="00E44D14" w:rsidRDefault="00E44D14" w:rsidP="00D97859">
      <w:r w:rsidRPr="00E1743F">
        <w:t xml:space="preserve">В июне 2006 года состоялась Региональная конференция радиосвязи по планированию цифровой наземной радиовещательной службы в отдельных частях </w:t>
      </w:r>
      <w:r w:rsidR="0061405F">
        <w:t>р</w:t>
      </w:r>
      <w:r w:rsidRPr="00E1743F">
        <w:t>айонов 1 и 3 в полосе частот 174–230 и 470–862 МГц</w:t>
      </w:r>
      <w:r>
        <w:t>.</w:t>
      </w:r>
    </w:p>
    <w:p w:rsidR="00A74CD9" w:rsidRPr="00E1743F" w:rsidRDefault="005C2062" w:rsidP="00D97859">
      <w:r w:rsidRPr="00E1743F">
        <w:t xml:space="preserve">В том же </w:t>
      </w:r>
      <w:r w:rsidR="002F64BE" w:rsidRPr="00E1743F">
        <w:t>2006</w:t>
      </w:r>
      <w:r w:rsidRPr="00E1743F">
        <w:t> </w:t>
      </w:r>
      <w:r w:rsidR="002F64BE" w:rsidRPr="00E1743F">
        <w:t xml:space="preserve">году МСЭ </w:t>
      </w:r>
      <w:r w:rsidRPr="00E1743F">
        <w:t>утвердил</w:t>
      </w:r>
      <w:r w:rsidR="002F64BE" w:rsidRPr="00E1743F">
        <w:t xml:space="preserve"> План цифрового наземного вещания в полосах частот 174</w:t>
      </w:r>
      <w:r w:rsidRPr="00E1743F">
        <w:t>–</w:t>
      </w:r>
      <w:r w:rsidR="002F64BE" w:rsidRPr="00E1743F">
        <w:t>230</w:t>
      </w:r>
      <w:r w:rsidRPr="00E1743F">
        <w:t> </w:t>
      </w:r>
      <w:r w:rsidR="002F64BE" w:rsidRPr="00E1743F">
        <w:t>МГц и 470</w:t>
      </w:r>
      <w:r w:rsidRPr="00E1743F">
        <w:t>–</w:t>
      </w:r>
      <w:r w:rsidR="002F64BE" w:rsidRPr="00E1743F">
        <w:t>862</w:t>
      </w:r>
      <w:r w:rsidRPr="00E1743F">
        <w:t> </w:t>
      </w:r>
      <w:r w:rsidR="002F64BE" w:rsidRPr="00E1743F">
        <w:t>МГц</w:t>
      </w:r>
      <w:r w:rsidR="00211144" w:rsidRPr="00E1743F">
        <w:t xml:space="preserve">, в котором </w:t>
      </w:r>
      <w:r w:rsidR="002F64BE" w:rsidRPr="00E1743F">
        <w:t>принят европейский стандарт DVB</w:t>
      </w:r>
      <w:r w:rsidR="00A74CD9" w:rsidRPr="00E1743F">
        <w:rPr>
          <w:rStyle w:val="aff"/>
        </w:rPr>
        <w:footnoteReference w:id="8"/>
      </w:r>
      <w:r w:rsidR="00A74CD9" w:rsidRPr="00E1743F">
        <w:t xml:space="preserve">, </w:t>
      </w:r>
      <w:r w:rsidR="00211144" w:rsidRPr="00E1743F">
        <w:t>включающий</w:t>
      </w:r>
      <w:r w:rsidR="00A74CD9" w:rsidRPr="00E1743F">
        <w:t xml:space="preserve"> модификацию для эфирного наземного вещания</w:t>
      </w:r>
      <w:r w:rsidR="00211144" w:rsidRPr="00E1743F">
        <w:t xml:space="preserve"> (DVB</w:t>
      </w:r>
      <w:r w:rsidR="00EB4256">
        <w:noBreakHyphen/>
      </w:r>
      <w:r w:rsidR="00211144" w:rsidRPr="00E1743F">
        <w:t>T)</w:t>
      </w:r>
      <w:r w:rsidRPr="00E1743F">
        <w:t>. Данный стандарт</w:t>
      </w:r>
      <w:r w:rsidR="00EE4449" w:rsidRPr="00E1743F">
        <w:t xml:space="preserve"> обеспечивает</w:t>
      </w:r>
      <w:r w:rsidR="00A74CD9" w:rsidRPr="00E1743F">
        <w:t xml:space="preserve"> в том числе</w:t>
      </w:r>
      <w:r w:rsidR="002F64BE" w:rsidRPr="00E1743F">
        <w:t>:</w:t>
      </w:r>
    </w:p>
    <w:p w:rsidR="00EE4449" w:rsidRPr="00E1743F" w:rsidRDefault="002F64BE" w:rsidP="00D97859">
      <w:r w:rsidRPr="00E1743F">
        <w:t>более высокая помехозащищенность;</w:t>
      </w:r>
    </w:p>
    <w:p w:rsidR="00EE4449" w:rsidRPr="00E1743F" w:rsidRDefault="002F64BE" w:rsidP="00D97859">
      <w:r w:rsidRPr="00E1743F">
        <w:t>регулируемая скорость передатчика цифрового телевизионного сигнала от 5 до 32</w:t>
      </w:r>
      <w:r w:rsidR="00211144" w:rsidRPr="00E1743F">
        <w:t> </w:t>
      </w:r>
      <w:r w:rsidRPr="00E1743F">
        <w:t>Мбит/с (вместо 19</w:t>
      </w:r>
      <w:r w:rsidR="00211144" w:rsidRPr="00E1743F">
        <w:t> </w:t>
      </w:r>
      <w:r w:rsidRPr="00E1743F">
        <w:t xml:space="preserve">Мбит/с, </w:t>
      </w:r>
      <w:r w:rsidR="00EE4449" w:rsidRPr="00E1743F">
        <w:t>например</w:t>
      </w:r>
      <w:r w:rsidR="005C2062" w:rsidRPr="00E1743F">
        <w:t>,</w:t>
      </w:r>
      <w:r w:rsidRPr="00E1743F">
        <w:t xml:space="preserve"> в системе ATSC</w:t>
      </w:r>
      <w:r w:rsidR="00EE4449" w:rsidRPr="00E1743F">
        <w:rPr>
          <w:rStyle w:val="aff"/>
        </w:rPr>
        <w:footnoteReference w:id="9"/>
      </w:r>
      <w:r w:rsidRPr="00E1743F">
        <w:t>);</w:t>
      </w:r>
    </w:p>
    <w:p w:rsidR="00EE4449" w:rsidRPr="00E1743F" w:rsidRDefault="002F64BE" w:rsidP="00D97859">
      <w:r w:rsidRPr="00E1743F">
        <w:t>более эффективное использование мощности телевизионного передатчика;</w:t>
      </w:r>
    </w:p>
    <w:p w:rsidR="00EE4449" w:rsidRPr="00E1743F" w:rsidRDefault="002F64BE" w:rsidP="00D97859">
      <w:r w:rsidRPr="00E1743F">
        <w:t>использование полосы частот 8</w:t>
      </w:r>
      <w:r w:rsidR="00EE4449" w:rsidRPr="00E1743F">
        <w:t> </w:t>
      </w:r>
      <w:r w:rsidRPr="00E1743F">
        <w:t>МГц, соответствующей полосе аналогового вещания, что позволяет:</w:t>
      </w:r>
    </w:p>
    <w:p w:rsidR="00EE4449" w:rsidRPr="00E1743F" w:rsidRDefault="002F64BE" w:rsidP="0061405F">
      <w:r w:rsidRPr="00E1743F">
        <w:t>организовать цифровое телевещание в выделенных ранее для телевещания полосах частот</w:t>
      </w:r>
      <w:r w:rsidR="00EE4449" w:rsidRPr="00E1743F">
        <w:t>;</w:t>
      </w:r>
    </w:p>
    <w:p w:rsidR="00EE4449" w:rsidRPr="00E1743F" w:rsidRDefault="002F64BE" w:rsidP="0061405F">
      <w:r w:rsidRPr="00E1743F">
        <w:t>сохранить частотное распределение с существующими службами</w:t>
      </w:r>
      <w:r w:rsidR="00EE4449" w:rsidRPr="00E1743F">
        <w:t>;</w:t>
      </w:r>
    </w:p>
    <w:p w:rsidR="002F64BE" w:rsidRPr="00E1743F" w:rsidRDefault="002F64BE" w:rsidP="0061405F">
      <w:r w:rsidRPr="00E1743F">
        <w:t>упростить координацию частотных присвоений с приграничными государствами</w:t>
      </w:r>
      <w:r w:rsidR="00EE4449" w:rsidRPr="00E1743F">
        <w:t>,</w:t>
      </w:r>
      <w:r w:rsidRPr="00E1743F">
        <w:t xml:space="preserve"> использую</w:t>
      </w:r>
      <w:r w:rsidR="00EE4449" w:rsidRPr="00E1743F">
        <w:t>щими</w:t>
      </w:r>
      <w:r w:rsidRPr="00E1743F">
        <w:t xml:space="preserve"> этот же стандарт.</w:t>
      </w:r>
    </w:p>
    <w:p w:rsidR="00D97859" w:rsidRDefault="00A74CD9" w:rsidP="00D97859">
      <w:r w:rsidRPr="00E1743F">
        <w:t>В июне 2006</w:t>
      </w:r>
      <w:r w:rsidR="00211144" w:rsidRPr="00E1743F">
        <w:t> </w:t>
      </w:r>
      <w:r w:rsidRPr="00E1743F">
        <w:t>г</w:t>
      </w:r>
      <w:r w:rsidR="00211144" w:rsidRPr="00E1743F">
        <w:t>ода</w:t>
      </w:r>
      <w:r w:rsidRPr="00E1743F">
        <w:t xml:space="preserve"> было подписано </w:t>
      </w:r>
      <w:r w:rsidR="00211144" w:rsidRPr="00E1743F">
        <w:t xml:space="preserve">разработанное МСЭ </w:t>
      </w:r>
      <w:r w:rsidRPr="00E1743F">
        <w:t>соглашение «Женева</w:t>
      </w:r>
      <w:r w:rsidRPr="00E1743F">
        <w:noBreakHyphen/>
        <w:t xml:space="preserve">2006», </w:t>
      </w:r>
      <w:r w:rsidR="00211144" w:rsidRPr="00E1743F">
        <w:t>с</w:t>
      </w:r>
      <w:r w:rsidRPr="00E1743F">
        <w:t xml:space="preserve">огласно </w:t>
      </w:r>
      <w:r w:rsidR="00211144" w:rsidRPr="00E1743F">
        <w:t xml:space="preserve">которому </w:t>
      </w:r>
      <w:r w:rsidR="006942A0" w:rsidRPr="00E1743F">
        <w:t>для стран</w:t>
      </w:r>
      <w:r w:rsidR="00E6438E">
        <w:t xml:space="preserve"> – </w:t>
      </w:r>
      <w:r w:rsidR="006942A0" w:rsidRPr="00E1743F">
        <w:t>участни</w:t>
      </w:r>
      <w:r w:rsidR="00E6438E">
        <w:t>ц</w:t>
      </w:r>
      <w:r w:rsidR="006942A0" w:rsidRPr="00E1743F">
        <w:t xml:space="preserve"> МСЭ </w:t>
      </w:r>
      <w:r w:rsidR="008A6A48" w:rsidRPr="00E1743F">
        <w:t xml:space="preserve">были </w:t>
      </w:r>
      <w:r w:rsidR="00211144" w:rsidRPr="00E1743F">
        <w:t xml:space="preserve">установлены </w:t>
      </w:r>
      <w:r w:rsidR="00C43267">
        <w:t>планируемые</w:t>
      </w:r>
      <w:r w:rsidR="00211144" w:rsidRPr="00E1743F">
        <w:t xml:space="preserve"> сроки </w:t>
      </w:r>
      <w:r w:rsidR="006942A0" w:rsidRPr="00E1743F">
        <w:t xml:space="preserve">полного перехода на цифровое телевещание </w:t>
      </w:r>
      <w:r w:rsidR="00EB51ED" w:rsidRPr="00E1743F">
        <w:t>и</w:t>
      </w:r>
      <w:r w:rsidR="006942A0" w:rsidRPr="00E1743F">
        <w:t xml:space="preserve"> </w:t>
      </w:r>
      <w:r w:rsidRPr="00E1743F">
        <w:t>отключени</w:t>
      </w:r>
      <w:r w:rsidR="00211144" w:rsidRPr="00E1743F">
        <w:t>я</w:t>
      </w:r>
      <w:r w:rsidRPr="00E1743F">
        <w:t xml:space="preserve"> аналогового телевещания</w:t>
      </w:r>
      <w:r w:rsidR="00D6663C" w:rsidRPr="00E1743F">
        <w:t xml:space="preserve"> (</w:t>
      </w:r>
      <w:r w:rsidR="00E6438E">
        <w:t>рис.</w:t>
      </w:r>
      <w:r w:rsidR="006942A0" w:rsidRPr="00E1743F">
        <w:t> </w:t>
      </w:r>
      <w:r w:rsidR="00E6438E">
        <w:t>2</w:t>
      </w:r>
      <w:r w:rsidR="00D6663C" w:rsidRPr="00E1743F">
        <w:t>)</w:t>
      </w:r>
      <w:r w:rsidR="00211144" w:rsidRPr="00E1743F">
        <w:t>.</w:t>
      </w:r>
    </w:p>
    <w:p w:rsidR="00D97859" w:rsidRDefault="0061405F" w:rsidP="00D97859">
      <w:r w:rsidRPr="00E1743F">
        <w:rPr>
          <w:noProof/>
          <w:lang w:eastAsia="ru-RU"/>
        </w:rPr>
        <w:drawing>
          <wp:anchor distT="0" distB="0" distL="114300" distR="114300" simplePos="0" relativeHeight="251658752" behindDoc="0" locked="0" layoutInCell="1" allowOverlap="1" wp14:anchorId="337B4E6D" wp14:editId="1C7C6B4A">
            <wp:simplePos x="0" y="0"/>
            <wp:positionH relativeFrom="column">
              <wp:posOffset>-70485</wp:posOffset>
            </wp:positionH>
            <wp:positionV relativeFrom="paragraph">
              <wp:posOffset>250825</wp:posOffset>
            </wp:positionV>
            <wp:extent cx="5953125" cy="3524250"/>
            <wp:effectExtent l="0" t="0" r="0" b="0"/>
            <wp:wrapTopAndBottom/>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rsidR="00E6438E" w:rsidRPr="00E44D14" w:rsidRDefault="00E6438E" w:rsidP="00E6438E">
      <w:pPr>
        <w:spacing w:before="120" w:after="360"/>
        <w:ind w:firstLine="0"/>
        <w:jc w:val="center"/>
      </w:pPr>
      <w:r w:rsidRPr="00E44D14">
        <w:t>Рис</w:t>
      </w:r>
      <w:r>
        <w:t>. 2</w:t>
      </w:r>
      <w:r w:rsidRPr="00E44D14">
        <w:t xml:space="preserve">. </w:t>
      </w:r>
      <w:r w:rsidRPr="00E6438E">
        <w:t xml:space="preserve">Внедрение цифрового эфирного телевещания </w:t>
      </w:r>
      <w:r>
        <w:br/>
      </w:r>
      <w:r w:rsidRPr="00E6438E">
        <w:t>в странах</w:t>
      </w:r>
      <w:r>
        <w:t xml:space="preserve"> – </w:t>
      </w:r>
      <w:r w:rsidRPr="00E6438E">
        <w:t>участни</w:t>
      </w:r>
      <w:r>
        <w:t>ц</w:t>
      </w:r>
      <w:r w:rsidRPr="00E6438E">
        <w:t>ах МСЭ (полный переход по плану МСЭ</w:t>
      </w:r>
      <w:r>
        <w:t>)</w:t>
      </w:r>
    </w:p>
    <w:p w:rsidR="009048F7" w:rsidRPr="00E1743F" w:rsidRDefault="009048F7" w:rsidP="00D97859">
      <w:r w:rsidRPr="00E1743F">
        <w:t>Необходимость «</w:t>
      </w:r>
      <w:proofErr w:type="spellStart"/>
      <w:r w:rsidRPr="00E1743F">
        <w:t>цифровизации</w:t>
      </w:r>
      <w:proofErr w:type="spellEnd"/>
      <w:r w:rsidRPr="00E1743F">
        <w:t>» вытекает из международных обязательств (практически все государства мир</w:t>
      </w:r>
      <w:r w:rsidR="000A7AEE">
        <w:t>а</w:t>
      </w:r>
      <w:r w:rsidRPr="00E1743F">
        <w:t xml:space="preserve"> входят в МСЭ), но как организовать этот процесс в установленных параметрах, каждая страна определяет самостоятельно. Во многих странах мира переход к цифровому телевещанию осуществляется путем модернизации сетей наземного эфирного телевещания.</w:t>
      </w:r>
    </w:p>
    <w:p w:rsidR="009048F7" w:rsidRPr="00E1743F" w:rsidRDefault="009048F7" w:rsidP="00D97859">
      <w:r w:rsidRPr="00E1743F">
        <w:t>Первой в мире страной, отказавшейся от аналогового телевещания, стал Люксембург. Это произошло 1 сентября 2006 года, всего через пять месяцев после начала перехода страны на цифровое эфирное вещание. Первой крупной страной мира, осуществившей переход на цифровое телевещание, стала Голландия, которая отключила аналоговые передатчики в</w:t>
      </w:r>
      <w:r>
        <w:t> </w:t>
      </w:r>
      <w:r w:rsidRPr="00E1743F">
        <w:t xml:space="preserve">декабре 2006 года. В США отключение аналогового телевидения произошло в 2009 году. К 2010 году отключение аналогового телевещания было полностью завершено в Австрии, </w:t>
      </w:r>
      <w:r w:rsidR="00073622" w:rsidRPr="00E1743F">
        <w:t>Бельгии, Германии, Голландии, Дании, Испании, Латвии, Люксембурге,</w:t>
      </w:r>
      <w:r w:rsidR="00073622">
        <w:t xml:space="preserve"> </w:t>
      </w:r>
      <w:r w:rsidR="00073622" w:rsidRPr="00E1743F">
        <w:t xml:space="preserve">Мальте, </w:t>
      </w:r>
      <w:r w:rsidRPr="00E1743F">
        <w:t xml:space="preserve">Норвегии, </w:t>
      </w:r>
      <w:r w:rsidR="00073622" w:rsidRPr="00E1743F">
        <w:t xml:space="preserve">Словении, </w:t>
      </w:r>
      <w:r w:rsidRPr="00E1743F">
        <w:t xml:space="preserve">Финляндии, Швейцарии, Швеции, </w:t>
      </w:r>
      <w:r w:rsidR="00073622" w:rsidRPr="00E1743F">
        <w:t xml:space="preserve">Эстонии </w:t>
      </w:r>
      <w:r w:rsidR="00073622">
        <w:t xml:space="preserve">и </w:t>
      </w:r>
      <w:r w:rsidRPr="00E1743F">
        <w:t>Японии.</w:t>
      </w:r>
    </w:p>
    <w:p w:rsidR="00675354" w:rsidRPr="00E1743F" w:rsidRDefault="002421DD" w:rsidP="00D97859">
      <w:r w:rsidRPr="00E1743F">
        <w:t>Вместе с тем ряд стран столкнул</w:t>
      </w:r>
      <w:r w:rsidR="00073622">
        <w:t>и</w:t>
      </w:r>
      <w:r w:rsidRPr="00E1743F">
        <w:t>с</w:t>
      </w:r>
      <w:r w:rsidR="00073622">
        <w:t>ь</w:t>
      </w:r>
      <w:r w:rsidRPr="00E1743F">
        <w:t xml:space="preserve"> с серьезными трудностями. Например, первыми в Европе </w:t>
      </w:r>
      <w:r w:rsidR="00FF0594" w:rsidRPr="00E1743F">
        <w:t xml:space="preserve">переход на </w:t>
      </w:r>
      <w:r w:rsidR="00BE2DA3" w:rsidRPr="00E1743F">
        <w:t>цифровое эфирное телевещание</w:t>
      </w:r>
      <w:r w:rsidR="00FF0594" w:rsidRPr="00E1743F">
        <w:t xml:space="preserve"> начали</w:t>
      </w:r>
      <w:r w:rsidR="00675354" w:rsidRPr="00E1743F">
        <w:t xml:space="preserve"> Великобритания</w:t>
      </w:r>
      <w:r w:rsidR="00FF0594" w:rsidRPr="00E1743F">
        <w:t>,</w:t>
      </w:r>
      <w:r w:rsidR="00675354" w:rsidRPr="00E1743F">
        <w:t xml:space="preserve"> Швеция</w:t>
      </w:r>
      <w:r w:rsidR="00FF0594" w:rsidRPr="00E1743F">
        <w:t xml:space="preserve"> и </w:t>
      </w:r>
      <w:r w:rsidR="00675354" w:rsidRPr="00E1743F">
        <w:t>Испания</w:t>
      </w:r>
      <w:r w:rsidR="00FF0594" w:rsidRPr="00E1743F">
        <w:t xml:space="preserve"> (в 1998, 199</w:t>
      </w:r>
      <w:r w:rsidR="007877D4" w:rsidRPr="00E1743F">
        <w:t>9</w:t>
      </w:r>
      <w:r w:rsidR="00FF0594" w:rsidRPr="00E1743F">
        <w:t xml:space="preserve"> и 2000 год</w:t>
      </w:r>
      <w:r w:rsidR="00073622">
        <w:t>ах</w:t>
      </w:r>
      <w:r w:rsidR="00FF0594" w:rsidRPr="00E1743F">
        <w:t xml:space="preserve"> соответственно)</w:t>
      </w:r>
      <w:r w:rsidR="00675354" w:rsidRPr="00E1743F">
        <w:t>.</w:t>
      </w:r>
      <w:r w:rsidR="00FF0594" w:rsidRPr="00E1743F">
        <w:t xml:space="preserve"> Но </w:t>
      </w:r>
      <w:r w:rsidR="00D5122C" w:rsidRPr="00E1743F">
        <w:t xml:space="preserve">по </w:t>
      </w:r>
      <w:r w:rsidR="00FF0594" w:rsidRPr="00E1743F">
        <w:t>ряд</w:t>
      </w:r>
      <w:r w:rsidR="00D5122C" w:rsidRPr="00E1743F">
        <w:t>у</w:t>
      </w:r>
      <w:r w:rsidR="00FF0594" w:rsidRPr="00E1743F">
        <w:t xml:space="preserve"> причин, в том числе </w:t>
      </w:r>
      <w:r w:rsidR="00675354" w:rsidRPr="00E1743F">
        <w:t>техническ</w:t>
      </w:r>
      <w:r w:rsidR="00D5122C" w:rsidRPr="00E1743F">
        <w:t>ого</w:t>
      </w:r>
      <w:r w:rsidR="00675354" w:rsidRPr="00E1743F">
        <w:t xml:space="preserve"> и финансов</w:t>
      </w:r>
      <w:r w:rsidR="00D5122C" w:rsidRPr="00E1743F">
        <w:t>ого характера</w:t>
      </w:r>
      <w:r w:rsidR="003834A2" w:rsidRPr="00E1743F">
        <w:t xml:space="preserve">, </w:t>
      </w:r>
      <w:r w:rsidR="000A7AEE">
        <w:t xml:space="preserve">этот </w:t>
      </w:r>
      <w:r w:rsidR="00037A01" w:rsidRPr="00E1743F">
        <w:t xml:space="preserve">замысел </w:t>
      </w:r>
      <w:r w:rsidR="00D5122C" w:rsidRPr="00E1743F">
        <w:t xml:space="preserve">не </w:t>
      </w:r>
      <w:r w:rsidR="00037A01" w:rsidRPr="00E1743F">
        <w:t>был реализован</w:t>
      </w:r>
      <w:r w:rsidR="000A7AEE">
        <w:t xml:space="preserve"> так</w:t>
      </w:r>
      <w:r w:rsidR="00D5122C" w:rsidRPr="00E1743F">
        <w:t>, как планировалось.</w:t>
      </w:r>
      <w:r w:rsidR="00675354" w:rsidRPr="00E1743F">
        <w:t xml:space="preserve"> В</w:t>
      </w:r>
      <w:r w:rsidR="000A7AEE">
        <w:t xml:space="preserve"> </w:t>
      </w:r>
      <w:r w:rsidR="00675354" w:rsidRPr="00E1743F">
        <w:t xml:space="preserve">результате </w:t>
      </w:r>
      <w:r w:rsidR="00D5122C" w:rsidRPr="00E1743F">
        <w:t xml:space="preserve">в </w:t>
      </w:r>
      <w:r w:rsidR="00675354" w:rsidRPr="00E1743F">
        <w:t>Испани</w:t>
      </w:r>
      <w:r w:rsidR="00D5122C" w:rsidRPr="00E1743F">
        <w:t>и</w:t>
      </w:r>
      <w:r w:rsidR="00675354" w:rsidRPr="00E1743F">
        <w:t xml:space="preserve"> полно</w:t>
      </w:r>
      <w:r w:rsidR="00D5122C" w:rsidRPr="00E1743F">
        <w:t>е</w:t>
      </w:r>
      <w:r w:rsidR="00675354" w:rsidRPr="00E1743F">
        <w:t xml:space="preserve"> отключ</w:t>
      </w:r>
      <w:r w:rsidR="00D5122C" w:rsidRPr="00E1743F">
        <w:t>ение</w:t>
      </w:r>
      <w:r w:rsidR="00675354" w:rsidRPr="00E1743F">
        <w:t xml:space="preserve"> аналогового сигнала произошло только</w:t>
      </w:r>
      <w:r w:rsidR="00D5122C" w:rsidRPr="00E1743F">
        <w:t xml:space="preserve"> спустя 10 лет (</w:t>
      </w:r>
      <w:r w:rsidR="00675354" w:rsidRPr="00E1743F">
        <w:t>в 2010 году</w:t>
      </w:r>
      <w:r w:rsidR="00D5122C" w:rsidRPr="00E1743F">
        <w:t>), а</w:t>
      </w:r>
      <w:r w:rsidR="00675354" w:rsidRPr="00E1743F">
        <w:t xml:space="preserve"> </w:t>
      </w:r>
      <w:r w:rsidR="00D5122C" w:rsidRPr="00E1743F">
        <w:t>в</w:t>
      </w:r>
      <w:r w:rsidR="00675354" w:rsidRPr="00E1743F">
        <w:t xml:space="preserve"> Великобритании </w:t>
      </w:r>
      <w:r w:rsidR="00D5122C" w:rsidRPr="00E1743F">
        <w:t>– спустя 13 лет (в</w:t>
      </w:r>
      <w:r w:rsidR="005561E7">
        <w:t> </w:t>
      </w:r>
      <w:r w:rsidR="00675354" w:rsidRPr="00E1743F">
        <w:t>2012 год</w:t>
      </w:r>
      <w:r w:rsidR="00D5122C" w:rsidRPr="00E1743F">
        <w:t>у)</w:t>
      </w:r>
      <w:r w:rsidR="00675354" w:rsidRPr="00E1743F">
        <w:t xml:space="preserve"> в преддверии Олимпийских Игр в Лондоне.</w:t>
      </w:r>
    </w:p>
    <w:p w:rsidR="00675354" w:rsidRPr="00E1743F" w:rsidRDefault="00675354" w:rsidP="00D97859">
      <w:r w:rsidRPr="00E1743F">
        <w:t>Швеци</w:t>
      </w:r>
      <w:r w:rsidR="00073622">
        <w:t>я</w:t>
      </w:r>
      <w:r w:rsidRPr="00E1743F">
        <w:t xml:space="preserve"> успешно </w:t>
      </w:r>
      <w:r w:rsidR="003834A2" w:rsidRPr="00E1743F">
        <w:t>осуществила</w:t>
      </w:r>
      <w:r w:rsidRPr="00E1743F">
        <w:t xml:space="preserve"> </w:t>
      </w:r>
      <w:r w:rsidR="003834A2" w:rsidRPr="00E1743F">
        <w:t xml:space="preserve">план </w:t>
      </w:r>
      <w:r w:rsidRPr="00E1743F">
        <w:t>развити</w:t>
      </w:r>
      <w:r w:rsidR="00073622">
        <w:t>я</w:t>
      </w:r>
      <w:r w:rsidRPr="00E1743F">
        <w:t xml:space="preserve"> цифрового </w:t>
      </w:r>
      <w:r w:rsidR="00BE2DA3" w:rsidRPr="00E1743F">
        <w:t>эфирного</w:t>
      </w:r>
      <w:r w:rsidRPr="00E1743F">
        <w:t xml:space="preserve"> </w:t>
      </w:r>
      <w:r w:rsidR="00BE2DA3" w:rsidRPr="00E1743F">
        <w:t>теле</w:t>
      </w:r>
      <w:r w:rsidRPr="00E1743F">
        <w:t>вещания</w:t>
      </w:r>
      <w:r w:rsidR="003834A2" w:rsidRPr="00E1743F">
        <w:t xml:space="preserve"> </w:t>
      </w:r>
      <w:r w:rsidR="00BE2DA3" w:rsidRPr="00E1743F">
        <w:t>–</w:t>
      </w:r>
      <w:r w:rsidR="003834A2" w:rsidRPr="00E1743F">
        <w:t xml:space="preserve"> о</w:t>
      </w:r>
      <w:r w:rsidRPr="00E1743F">
        <w:t>тключение аналогового сигнала в стране началось в сентябре 2005 года и полностью завершилось в октябре 2007</w:t>
      </w:r>
      <w:r w:rsidR="008B0127" w:rsidRPr="00E1743F">
        <w:t> </w:t>
      </w:r>
      <w:r w:rsidR="00A74CD9" w:rsidRPr="00E1743F">
        <w:t>года</w:t>
      </w:r>
      <w:r w:rsidR="002421DD" w:rsidRPr="00E1743F">
        <w:t>,</w:t>
      </w:r>
      <w:r w:rsidRPr="00E1743F">
        <w:t xml:space="preserve"> </w:t>
      </w:r>
      <w:r w:rsidR="002421DD" w:rsidRPr="00E1743F">
        <w:t>но</w:t>
      </w:r>
      <w:r w:rsidR="003834A2" w:rsidRPr="00E1743F">
        <w:t xml:space="preserve"> </w:t>
      </w:r>
      <w:r w:rsidRPr="00E1743F">
        <w:t xml:space="preserve">часть технологий </w:t>
      </w:r>
      <w:r w:rsidR="002421DD" w:rsidRPr="00E1743F">
        <w:t xml:space="preserve">к этому </w:t>
      </w:r>
      <w:r w:rsidR="00073622">
        <w:t>времени</w:t>
      </w:r>
      <w:r w:rsidRPr="00E1743F">
        <w:t xml:space="preserve"> устарела, и сейчас шведские цифровые сети </w:t>
      </w:r>
      <w:r w:rsidR="002421DD" w:rsidRPr="00E1743F">
        <w:t xml:space="preserve">вынуждены были продолжить </w:t>
      </w:r>
      <w:r w:rsidRPr="00E1743F">
        <w:t>модерниз</w:t>
      </w:r>
      <w:r w:rsidR="002421DD" w:rsidRPr="00E1743F">
        <w:t>ацию</w:t>
      </w:r>
      <w:r w:rsidRPr="00E1743F">
        <w:t>.</w:t>
      </w:r>
    </w:p>
    <w:p w:rsidR="00675354" w:rsidRPr="00E1743F" w:rsidRDefault="00675354" w:rsidP="00D97859">
      <w:r w:rsidRPr="00E1743F">
        <w:t>В 2001</w:t>
      </w:r>
      <w:r w:rsidR="008B0127" w:rsidRPr="00E1743F">
        <w:t> </w:t>
      </w:r>
      <w:r w:rsidRPr="00E1743F">
        <w:t xml:space="preserve">году переход на наземное цифровое вещание начала Финляндия. Успешно внедрив сервис, представляющий собой смесь бесплатного и платного </w:t>
      </w:r>
      <w:r w:rsidR="001A3576" w:rsidRPr="00E1743F">
        <w:t>телевидения</w:t>
      </w:r>
      <w:r w:rsidRPr="00E1743F">
        <w:t>, страна отключила аналоговые передатчики в сентябре 2007</w:t>
      </w:r>
      <w:r w:rsidR="008B0127" w:rsidRPr="00E1743F">
        <w:t> </w:t>
      </w:r>
      <w:r w:rsidRPr="00E1743F">
        <w:t>года. В настоящее время, как и в Швеции, идет процесс перехода на более современные стандарты сжатия данных.</w:t>
      </w:r>
    </w:p>
    <w:p w:rsidR="00675354" w:rsidRPr="00E1743F" w:rsidRDefault="00675354" w:rsidP="00D97859">
      <w:r w:rsidRPr="00E1743F">
        <w:t>В Швейцарии, несмотря на ее небольшую площадь, 8</w:t>
      </w:r>
      <w:r w:rsidR="00A74CD9" w:rsidRPr="00E1743F">
        <w:t> </w:t>
      </w:r>
      <w:r w:rsidRPr="00E1743F">
        <w:t>% домохозяйств так и остались вне зоны сетей цифрового вещания, и для них специально создавались альтернативные условия подключения.</w:t>
      </w:r>
    </w:p>
    <w:p w:rsidR="00675354" w:rsidRPr="00E1743F" w:rsidRDefault="00675354" w:rsidP="00D97859">
      <w:r w:rsidRPr="00E1743F">
        <w:t xml:space="preserve">В Италии было решено развивать не только бесплатное, но и платное телевидение. Кроме того, в Италии решили сразу в цифровых эфирных сетях развивать интерактивное телевидение, что изначально подразумевало высокую стоимость абонентского оборудования. Успокаивать зрителя решили с помощью государственных субсидий. </w:t>
      </w:r>
      <w:r w:rsidR="007877D4" w:rsidRPr="00E1743F">
        <w:t>В</w:t>
      </w:r>
      <w:r w:rsidRPr="00E1743F">
        <w:t xml:space="preserve"> итоге Италия стала страной с самым большим размером субсидий за устройство для просмотра цифрового </w:t>
      </w:r>
      <w:r w:rsidR="007877D4" w:rsidRPr="00E1743F">
        <w:t>телевидения</w:t>
      </w:r>
      <w:r w:rsidRPr="00E1743F">
        <w:t xml:space="preserve">. </w:t>
      </w:r>
      <w:r w:rsidR="007877D4" w:rsidRPr="00E1743F">
        <w:t>О</w:t>
      </w:r>
      <w:r w:rsidRPr="00E1743F">
        <w:t xml:space="preserve">тключение аналогового сигнала </w:t>
      </w:r>
      <w:r w:rsidR="007877D4" w:rsidRPr="00E1743F">
        <w:t>завершилось</w:t>
      </w:r>
      <w:r w:rsidRPr="00E1743F">
        <w:t xml:space="preserve"> </w:t>
      </w:r>
      <w:r w:rsidR="0009368C" w:rsidRPr="00E1743F">
        <w:t>в</w:t>
      </w:r>
      <w:r w:rsidR="005561E7">
        <w:t> </w:t>
      </w:r>
      <w:r w:rsidRPr="00E1743F">
        <w:t>201</w:t>
      </w:r>
      <w:r w:rsidR="0009368C" w:rsidRPr="00E1743F">
        <w:t>2</w:t>
      </w:r>
      <w:r w:rsidR="008B0127" w:rsidRPr="00E1743F">
        <w:t> </w:t>
      </w:r>
      <w:r w:rsidRPr="00E1743F">
        <w:t>год</w:t>
      </w:r>
      <w:r w:rsidR="007877D4" w:rsidRPr="00E1743F">
        <w:t>у</w:t>
      </w:r>
      <w:r w:rsidRPr="00E1743F">
        <w:t>.</w:t>
      </w:r>
    </w:p>
    <w:p w:rsidR="00675354" w:rsidRPr="00E1743F" w:rsidRDefault="00675354" w:rsidP="00D97859">
      <w:r w:rsidRPr="00E1743F">
        <w:t>Франция официально начала переход на цифровое эфирное вещание в</w:t>
      </w:r>
      <w:r w:rsidR="005561E7">
        <w:t> </w:t>
      </w:r>
      <w:r w:rsidRPr="00E1743F">
        <w:t>марте 2005</w:t>
      </w:r>
      <w:r w:rsidR="007877D4" w:rsidRPr="00E1743F">
        <w:t> </w:t>
      </w:r>
      <w:r w:rsidRPr="00E1743F">
        <w:t xml:space="preserve">года. </w:t>
      </w:r>
      <w:r w:rsidR="008B0127" w:rsidRPr="00E1743F">
        <w:t>П</w:t>
      </w:r>
      <w:r w:rsidRPr="00E1743F">
        <w:t xml:space="preserve">олностью все аналоговые передатчики </w:t>
      </w:r>
      <w:r w:rsidR="0009368C" w:rsidRPr="00E1743F">
        <w:t>были</w:t>
      </w:r>
      <w:r w:rsidRPr="00E1743F">
        <w:t xml:space="preserve"> отключены в</w:t>
      </w:r>
      <w:r w:rsidR="005561E7">
        <w:t> </w:t>
      </w:r>
      <w:r w:rsidRPr="00E1743F">
        <w:t>2011</w:t>
      </w:r>
      <w:r w:rsidR="008B0127" w:rsidRPr="00E1743F">
        <w:t> </w:t>
      </w:r>
      <w:r w:rsidRPr="00E1743F">
        <w:t>год</w:t>
      </w:r>
      <w:r w:rsidR="0009368C" w:rsidRPr="00E1743F">
        <w:t>у</w:t>
      </w:r>
      <w:r w:rsidR="007877D4" w:rsidRPr="00E1743F">
        <w:t>.</w:t>
      </w:r>
    </w:p>
    <w:p w:rsidR="002421DD" w:rsidRPr="00E1743F" w:rsidRDefault="00675354" w:rsidP="00D97859">
      <w:r w:rsidRPr="00E1743F">
        <w:t>Япония отключила аналоговое телевидение в июле 2011</w:t>
      </w:r>
      <w:r w:rsidR="008B0127" w:rsidRPr="00E1743F">
        <w:t> </w:t>
      </w:r>
      <w:r w:rsidRPr="00E1743F">
        <w:t xml:space="preserve">года. Исключение было сделано только для префектур </w:t>
      </w:r>
      <w:proofErr w:type="spellStart"/>
      <w:r w:rsidRPr="00E1743F">
        <w:t>Иватэ</w:t>
      </w:r>
      <w:proofErr w:type="spellEnd"/>
      <w:r w:rsidRPr="00E1743F">
        <w:t xml:space="preserve">, </w:t>
      </w:r>
      <w:proofErr w:type="spellStart"/>
      <w:r w:rsidRPr="00E1743F">
        <w:t>Мияги</w:t>
      </w:r>
      <w:proofErr w:type="spellEnd"/>
      <w:r w:rsidRPr="00E1743F">
        <w:t xml:space="preserve"> и </w:t>
      </w:r>
      <w:proofErr w:type="spellStart"/>
      <w:r w:rsidRPr="00E1743F">
        <w:t>Фукусима</w:t>
      </w:r>
      <w:proofErr w:type="spellEnd"/>
      <w:r w:rsidRPr="00E1743F">
        <w:t xml:space="preserve"> на северо-востоке острова Хонсю, наиболее серьезно пострадавших в</w:t>
      </w:r>
      <w:r w:rsidR="005561E7">
        <w:t> </w:t>
      </w:r>
      <w:r w:rsidRPr="00E1743F">
        <w:t>результате стихийного бедствия</w:t>
      </w:r>
      <w:r w:rsidR="00073622">
        <w:rPr>
          <w:rStyle w:val="aff"/>
        </w:rPr>
        <w:footnoteReference w:id="10"/>
      </w:r>
      <w:r w:rsidRPr="00E1743F">
        <w:t>.</w:t>
      </w:r>
    </w:p>
    <w:p w:rsidR="008063B4" w:rsidRPr="00E1743F" w:rsidRDefault="008063B4" w:rsidP="00D97859">
      <w:r w:rsidRPr="00E1743F">
        <w:t>Таким образом</w:t>
      </w:r>
      <w:r w:rsidR="0019106D">
        <w:t>,</w:t>
      </w:r>
      <w:r w:rsidRPr="00E1743F">
        <w:t xml:space="preserve"> можно заключить, что процесс перехода на цифровое телевещание приобрел глобальный характер.</w:t>
      </w:r>
    </w:p>
    <w:p w:rsidR="003430BE" w:rsidRPr="00D10E2E" w:rsidRDefault="00D966C9" w:rsidP="00D97859">
      <w:pPr>
        <w:pStyle w:val="1"/>
        <w:rPr>
          <w:lang w:val="ru-RU"/>
        </w:rPr>
      </w:pPr>
      <w:bookmarkStart w:id="4" w:name="_Toc467077465"/>
      <w:r w:rsidRPr="00E1743F">
        <w:t>I</w:t>
      </w:r>
      <w:r w:rsidR="003430BE" w:rsidRPr="00E1743F">
        <w:t>I</w:t>
      </w:r>
      <w:r w:rsidR="003430BE" w:rsidRPr="00D10E2E">
        <w:rPr>
          <w:lang w:val="ru-RU"/>
        </w:rPr>
        <w:t>.</w:t>
      </w:r>
      <w:r w:rsidR="003430BE" w:rsidRPr="00E1743F">
        <w:t> </w:t>
      </w:r>
      <w:r w:rsidR="0042465E" w:rsidRPr="00D10E2E">
        <w:rPr>
          <w:lang w:val="ru-RU"/>
        </w:rPr>
        <w:t>Р</w:t>
      </w:r>
      <w:r w:rsidR="00F5213F" w:rsidRPr="00D10E2E">
        <w:rPr>
          <w:lang w:val="ru-RU"/>
        </w:rPr>
        <w:t>азвити</w:t>
      </w:r>
      <w:r w:rsidR="0042465E" w:rsidRPr="00D10E2E">
        <w:rPr>
          <w:lang w:val="ru-RU"/>
        </w:rPr>
        <w:t>е</w:t>
      </w:r>
      <w:r w:rsidR="008E1135" w:rsidRPr="00D10E2E">
        <w:rPr>
          <w:lang w:val="ru-RU"/>
        </w:rPr>
        <w:t xml:space="preserve"> </w:t>
      </w:r>
      <w:r w:rsidR="00B64466" w:rsidRPr="00D10E2E">
        <w:rPr>
          <w:lang w:val="ru-RU"/>
        </w:rPr>
        <w:t xml:space="preserve">цифрового эфирного телевещания </w:t>
      </w:r>
      <w:r w:rsidR="00B64466" w:rsidRPr="00D10E2E">
        <w:rPr>
          <w:lang w:val="ru-RU"/>
        </w:rPr>
        <w:br/>
      </w:r>
      <w:r w:rsidR="00446BBA" w:rsidRPr="00D10E2E">
        <w:rPr>
          <w:lang w:val="ru-RU"/>
        </w:rPr>
        <w:t>в</w:t>
      </w:r>
      <w:r w:rsidR="00B64466" w:rsidRPr="00D10E2E">
        <w:rPr>
          <w:lang w:val="ru-RU"/>
        </w:rPr>
        <w:t xml:space="preserve"> </w:t>
      </w:r>
      <w:r w:rsidR="00892966" w:rsidRPr="00D10E2E">
        <w:rPr>
          <w:lang w:val="ru-RU"/>
        </w:rPr>
        <w:t>государствах – участниках</w:t>
      </w:r>
      <w:r w:rsidR="00892966" w:rsidRPr="00E1743F">
        <w:t> </w:t>
      </w:r>
      <w:r w:rsidR="00892966" w:rsidRPr="00D10E2E">
        <w:rPr>
          <w:lang w:val="ru-RU"/>
        </w:rPr>
        <w:t>СНГ</w:t>
      </w:r>
      <w:bookmarkEnd w:id="4"/>
    </w:p>
    <w:p w:rsidR="004B441D" w:rsidRPr="00E1743F" w:rsidRDefault="00135F02" w:rsidP="00D97859">
      <w:r w:rsidRPr="00E1743F">
        <w:t xml:space="preserve">В государствах – участниках СНГ </w:t>
      </w:r>
      <w:r w:rsidR="00BE2DA3" w:rsidRPr="00E1743F">
        <w:t>проведена</w:t>
      </w:r>
      <w:r w:rsidR="004761A0" w:rsidRPr="00E1743F">
        <w:t xml:space="preserve"> значительная работа</w:t>
      </w:r>
      <w:r w:rsidR="00852AB6" w:rsidRPr="00E1743F">
        <w:t xml:space="preserve"> по внедрени</w:t>
      </w:r>
      <w:r w:rsidR="004761A0" w:rsidRPr="00E1743F">
        <w:t>ю</w:t>
      </w:r>
      <w:r w:rsidR="00852AB6" w:rsidRPr="00E1743F">
        <w:t xml:space="preserve"> </w:t>
      </w:r>
      <w:r w:rsidR="00BE2DA3" w:rsidRPr="00E1743F">
        <w:t>цифрового эфирного телевещания</w:t>
      </w:r>
      <w:r w:rsidR="00852AB6" w:rsidRPr="00E1743F">
        <w:t>.</w:t>
      </w:r>
      <w:r w:rsidR="004B441D" w:rsidRPr="00E1743F">
        <w:t xml:space="preserve"> </w:t>
      </w:r>
      <w:r w:rsidR="00E0192D" w:rsidRPr="00E1743F">
        <w:t xml:space="preserve">Переход на </w:t>
      </w:r>
      <w:r w:rsidR="004B441D" w:rsidRPr="00E1743F">
        <w:t>такое</w:t>
      </w:r>
      <w:r w:rsidR="00E0192D" w:rsidRPr="00E1743F">
        <w:t xml:space="preserve"> телевещание осуществляется на основании национальных государственных (отраслевых) программ в соответствии с Рекомендаци</w:t>
      </w:r>
      <w:r w:rsidR="004B441D" w:rsidRPr="00E1743F">
        <w:t>ями</w:t>
      </w:r>
      <w:r w:rsidR="00E0192D" w:rsidRPr="00E1743F">
        <w:t xml:space="preserve"> МСЭ </w:t>
      </w:r>
      <w:r w:rsidR="004B441D" w:rsidRPr="00E1743F">
        <w:t>путем</w:t>
      </w:r>
      <w:r w:rsidR="00E0192D" w:rsidRPr="00E1743F">
        <w:t xml:space="preserve"> модернизации имеющейся телекоммуникационной инфраструктуры.</w:t>
      </w:r>
    </w:p>
    <w:p w:rsidR="00E0192D" w:rsidRDefault="00E0192D" w:rsidP="00D97859">
      <w:r w:rsidRPr="00E1743F">
        <w:t>Некоторые сведения об итогах внедрения цифрового эфирного телевещания в государствах – участниках СНГ по состоянию на 1 января 2016 года представлены в табл</w:t>
      </w:r>
      <w:r w:rsidR="00EF1663">
        <w:t>.</w:t>
      </w:r>
      <w:r w:rsidRPr="00E1743F">
        <w:t> 1.</w:t>
      </w:r>
    </w:p>
    <w:p w:rsidR="0019106D" w:rsidRDefault="0019106D" w:rsidP="00D97859"/>
    <w:p w:rsidR="00E0192D" w:rsidRPr="00E1743F" w:rsidRDefault="00E0192D" w:rsidP="005C2894">
      <w:pPr>
        <w:keepNext/>
        <w:spacing w:line="240" w:lineRule="exact"/>
        <w:ind w:firstLine="0"/>
        <w:jc w:val="right"/>
        <w:rPr>
          <w:b/>
          <w:lang w:bidi="ru-RU"/>
        </w:rPr>
      </w:pPr>
      <w:r w:rsidRPr="00E1743F">
        <w:rPr>
          <w:lang w:bidi="ru-RU"/>
        </w:rPr>
        <w:t>Таблица 1</w:t>
      </w:r>
    </w:p>
    <w:p w:rsidR="00E0192D" w:rsidRPr="00E1743F" w:rsidRDefault="00E0192D" w:rsidP="00C4266D">
      <w:pPr>
        <w:keepNext/>
        <w:spacing w:after="120"/>
        <w:ind w:firstLine="0"/>
        <w:jc w:val="center"/>
        <w:rPr>
          <w:b/>
          <w:lang w:bidi="ru-RU"/>
        </w:rPr>
      </w:pPr>
      <w:r w:rsidRPr="00E1743F">
        <w:rPr>
          <w:b/>
          <w:lang w:bidi="ru-RU"/>
        </w:rPr>
        <w:t xml:space="preserve">Внедрение цифрового эфирного телевещания </w:t>
      </w:r>
      <w:r w:rsidRPr="00E1743F">
        <w:rPr>
          <w:b/>
          <w:lang w:bidi="ru-RU"/>
        </w:rPr>
        <w:br/>
        <w:t>в государствах – участниках СНГ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2318"/>
        <w:gridCol w:w="2978"/>
        <w:gridCol w:w="2371"/>
      </w:tblGrid>
      <w:tr w:rsidR="00E0192D" w:rsidRPr="00E1743F" w:rsidTr="004569EE">
        <w:trPr>
          <w:cantSplit/>
          <w:trHeight w:val="675"/>
          <w:tblHeader/>
        </w:trPr>
        <w:tc>
          <w:tcPr>
            <w:tcW w:w="994" w:type="pct"/>
            <w:shd w:val="clear" w:color="auto" w:fill="auto"/>
            <w:vAlign w:val="center"/>
            <w:hideMark/>
          </w:tcPr>
          <w:p w:rsidR="00E0192D" w:rsidRPr="00E1743F" w:rsidRDefault="00E0192D" w:rsidP="00D97859">
            <w:pPr>
              <w:ind w:firstLine="0"/>
              <w:jc w:val="center"/>
              <w:rPr>
                <w:rFonts w:eastAsia="Times New Roman"/>
                <w:sz w:val="24"/>
                <w:szCs w:val="24"/>
                <w:lang w:eastAsia="ru-RU"/>
              </w:rPr>
            </w:pPr>
            <w:r w:rsidRPr="00E1743F">
              <w:rPr>
                <w:rFonts w:eastAsia="Times New Roman"/>
                <w:bCs/>
                <w:sz w:val="24"/>
                <w:szCs w:val="24"/>
                <w:lang w:eastAsia="ru-RU"/>
              </w:rPr>
              <w:t>Государства – участники СНГ</w:t>
            </w:r>
          </w:p>
        </w:tc>
        <w:tc>
          <w:tcPr>
            <w:tcW w:w="1211" w:type="pct"/>
            <w:shd w:val="clear" w:color="auto" w:fill="auto"/>
            <w:vAlign w:val="center"/>
            <w:hideMark/>
          </w:tcPr>
          <w:p w:rsidR="00E0192D" w:rsidRPr="00E1743F" w:rsidRDefault="00E0192D" w:rsidP="00D97859">
            <w:pPr>
              <w:ind w:firstLine="0"/>
              <w:jc w:val="center"/>
              <w:rPr>
                <w:rFonts w:eastAsia="Times New Roman"/>
                <w:sz w:val="24"/>
                <w:szCs w:val="24"/>
                <w:lang w:eastAsia="ru-RU"/>
              </w:rPr>
            </w:pPr>
            <w:r w:rsidRPr="00E1743F">
              <w:rPr>
                <w:rFonts w:eastAsia="Times New Roman"/>
                <w:bCs/>
                <w:sz w:val="24"/>
                <w:szCs w:val="24"/>
                <w:lang w:eastAsia="ru-RU"/>
              </w:rPr>
              <w:t>Государственная программа</w:t>
            </w:r>
          </w:p>
        </w:tc>
        <w:tc>
          <w:tcPr>
            <w:tcW w:w="1556" w:type="pct"/>
            <w:shd w:val="clear" w:color="auto" w:fill="auto"/>
            <w:vAlign w:val="center"/>
            <w:hideMark/>
          </w:tcPr>
          <w:p w:rsidR="00E0192D" w:rsidRPr="00E1743F" w:rsidRDefault="00E0192D" w:rsidP="00D97859">
            <w:pPr>
              <w:ind w:firstLine="0"/>
              <w:jc w:val="center"/>
              <w:rPr>
                <w:rFonts w:eastAsia="Times New Roman"/>
                <w:sz w:val="24"/>
                <w:szCs w:val="24"/>
                <w:lang w:eastAsia="ru-RU"/>
              </w:rPr>
            </w:pPr>
            <w:r w:rsidRPr="00E1743F">
              <w:rPr>
                <w:rFonts w:eastAsia="Times New Roman"/>
                <w:bCs/>
                <w:sz w:val="24"/>
                <w:szCs w:val="24"/>
                <w:lang w:eastAsia="ru-RU"/>
              </w:rPr>
              <w:t>Частотный план присвоений</w:t>
            </w:r>
          </w:p>
        </w:tc>
        <w:tc>
          <w:tcPr>
            <w:tcW w:w="1240" w:type="pct"/>
            <w:shd w:val="clear" w:color="auto" w:fill="auto"/>
            <w:vAlign w:val="center"/>
            <w:hideMark/>
          </w:tcPr>
          <w:p w:rsidR="00E0192D" w:rsidRPr="00E1743F" w:rsidRDefault="00E0192D" w:rsidP="00D97859">
            <w:pPr>
              <w:ind w:firstLine="0"/>
              <w:jc w:val="center"/>
              <w:rPr>
                <w:rFonts w:eastAsia="Times New Roman"/>
                <w:sz w:val="24"/>
                <w:szCs w:val="24"/>
                <w:lang w:eastAsia="ru-RU"/>
              </w:rPr>
            </w:pPr>
            <w:r w:rsidRPr="00E1743F">
              <w:rPr>
                <w:rFonts w:eastAsia="Times New Roman"/>
                <w:bCs/>
                <w:sz w:val="24"/>
                <w:szCs w:val="24"/>
                <w:lang w:eastAsia="ru-RU"/>
              </w:rPr>
              <w:t>Количество каналов</w:t>
            </w:r>
            <w:r w:rsidR="004569EE" w:rsidRPr="00E1743F">
              <w:rPr>
                <w:rFonts w:eastAsia="Times New Roman"/>
                <w:bCs/>
                <w:sz w:val="24"/>
                <w:szCs w:val="24"/>
                <w:lang w:eastAsia="ru-RU"/>
              </w:rPr>
              <w:t xml:space="preserve"> </w:t>
            </w:r>
            <w:r w:rsidR="004569EE" w:rsidRPr="00E1743F">
              <w:rPr>
                <w:rFonts w:eastAsia="Times New Roman"/>
                <w:bCs/>
                <w:sz w:val="24"/>
                <w:szCs w:val="24"/>
                <w:lang w:eastAsia="ru-RU"/>
              </w:rPr>
              <w:br/>
            </w:r>
            <w:r w:rsidRPr="00E1743F">
              <w:rPr>
                <w:rFonts w:eastAsia="Times New Roman"/>
                <w:sz w:val="24"/>
                <w:szCs w:val="24"/>
                <w:lang w:eastAsia="ru-RU"/>
              </w:rPr>
              <w:t>(</w:t>
            </w:r>
            <w:r w:rsidRPr="00E1743F">
              <w:rPr>
                <w:rFonts w:eastAsia="Times New Roman"/>
                <w:bCs/>
                <w:sz w:val="24"/>
                <w:szCs w:val="24"/>
                <w:lang w:eastAsia="ru-RU"/>
              </w:rPr>
              <w:t>общедоступных)</w:t>
            </w:r>
          </w:p>
        </w:tc>
      </w:tr>
      <w:tr w:rsidR="00E0192D" w:rsidRPr="00E1743F" w:rsidTr="004569EE">
        <w:trPr>
          <w:cantSplit/>
          <w:trHeight w:val="731"/>
        </w:trPr>
        <w:tc>
          <w:tcPr>
            <w:tcW w:w="994"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Азербайджан</w:t>
            </w:r>
          </w:p>
        </w:tc>
        <w:tc>
          <w:tcPr>
            <w:tcW w:w="1211"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Утверждена</w:t>
            </w:r>
          </w:p>
        </w:tc>
        <w:tc>
          <w:tcPr>
            <w:tcW w:w="1556" w:type="pct"/>
            <w:shd w:val="clear" w:color="auto" w:fill="auto"/>
            <w:vAlign w:val="center"/>
            <w:hideMark/>
          </w:tcPr>
          <w:p w:rsidR="00E0192D" w:rsidRPr="00E1743F" w:rsidRDefault="00E0192D" w:rsidP="0019106D">
            <w:pPr>
              <w:ind w:firstLine="0"/>
              <w:jc w:val="left"/>
              <w:rPr>
                <w:rFonts w:eastAsia="Times New Roman"/>
                <w:sz w:val="24"/>
                <w:szCs w:val="24"/>
                <w:lang w:eastAsia="ru-RU"/>
              </w:rPr>
            </w:pPr>
            <w:r w:rsidRPr="00E1743F">
              <w:rPr>
                <w:rFonts w:eastAsia="Times New Roman"/>
                <w:bCs/>
                <w:sz w:val="24"/>
                <w:szCs w:val="24"/>
                <w:lang w:eastAsia="ru-RU"/>
              </w:rPr>
              <w:t>3 </w:t>
            </w:r>
            <w:r w:rsidR="008258A5">
              <w:rPr>
                <w:rFonts w:eastAsia="Times New Roman"/>
                <w:bCs/>
                <w:sz w:val="24"/>
                <w:szCs w:val="24"/>
                <w:lang w:eastAsia="ru-RU"/>
              </w:rPr>
              <w:t>мультиплекса</w:t>
            </w:r>
            <w:r w:rsidRPr="00E1743F">
              <w:rPr>
                <w:rStyle w:val="aff"/>
                <w:rFonts w:eastAsia="Times New Roman"/>
                <w:bCs/>
                <w:sz w:val="24"/>
                <w:szCs w:val="24"/>
                <w:lang w:eastAsia="ru-RU"/>
              </w:rPr>
              <w:footnoteReference w:id="11"/>
            </w:r>
            <w:r w:rsidRPr="00E1743F">
              <w:rPr>
                <w:rFonts w:eastAsia="Times New Roman"/>
                <w:bCs/>
                <w:sz w:val="24"/>
                <w:szCs w:val="24"/>
                <w:lang w:eastAsia="ru-RU"/>
              </w:rPr>
              <w:t xml:space="preserve"> в</w:t>
            </w:r>
            <w:r w:rsidR="008258A5">
              <w:rPr>
                <w:rFonts w:eastAsia="Times New Roman"/>
                <w:bCs/>
                <w:sz w:val="24"/>
                <w:szCs w:val="24"/>
                <w:lang w:eastAsia="ru-RU"/>
              </w:rPr>
              <w:t> </w:t>
            </w:r>
            <w:r w:rsidRPr="00E1743F">
              <w:rPr>
                <w:rFonts w:eastAsia="Times New Roman"/>
                <w:bCs/>
                <w:sz w:val="24"/>
                <w:szCs w:val="24"/>
                <w:lang w:eastAsia="ru-RU"/>
              </w:rPr>
              <w:t>диапазоне 470</w:t>
            </w:r>
            <w:r w:rsidR="0019106D">
              <w:rPr>
                <w:rFonts w:eastAsia="Times New Roman"/>
                <w:bCs/>
                <w:sz w:val="24"/>
                <w:szCs w:val="24"/>
                <w:lang w:eastAsia="ru-RU"/>
              </w:rPr>
              <w:t>–</w:t>
            </w:r>
            <w:r w:rsidRPr="00E1743F">
              <w:rPr>
                <w:rFonts w:eastAsia="Times New Roman"/>
                <w:bCs/>
                <w:sz w:val="24"/>
                <w:szCs w:val="24"/>
                <w:lang w:eastAsia="ru-RU"/>
              </w:rPr>
              <w:t>790 МГц</w:t>
            </w:r>
          </w:p>
        </w:tc>
        <w:tc>
          <w:tcPr>
            <w:tcW w:w="1240" w:type="pct"/>
            <w:shd w:val="clear" w:color="auto" w:fill="auto"/>
            <w:noWrap/>
            <w:vAlign w:val="center"/>
            <w:hideMark/>
          </w:tcPr>
          <w:p w:rsidR="00E0192D" w:rsidRPr="00E1743F" w:rsidRDefault="00E0192D" w:rsidP="00D97859">
            <w:pPr>
              <w:ind w:firstLine="0"/>
              <w:jc w:val="center"/>
              <w:rPr>
                <w:rFonts w:eastAsia="Times New Roman"/>
                <w:sz w:val="24"/>
                <w:szCs w:val="24"/>
                <w:lang w:eastAsia="ru-RU"/>
              </w:rPr>
            </w:pPr>
            <w:r w:rsidRPr="00E1743F">
              <w:rPr>
                <w:rFonts w:eastAsia="Times New Roman"/>
                <w:bCs/>
                <w:sz w:val="24"/>
                <w:szCs w:val="24"/>
                <w:lang w:eastAsia="ru-RU"/>
              </w:rPr>
              <w:t>36</w:t>
            </w:r>
          </w:p>
        </w:tc>
      </w:tr>
      <w:tr w:rsidR="00E0192D" w:rsidRPr="00E1743F" w:rsidTr="004569EE">
        <w:trPr>
          <w:cantSplit/>
          <w:trHeight w:val="712"/>
        </w:trPr>
        <w:tc>
          <w:tcPr>
            <w:tcW w:w="994"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Армения</w:t>
            </w:r>
          </w:p>
        </w:tc>
        <w:tc>
          <w:tcPr>
            <w:tcW w:w="1211"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Разработана</w:t>
            </w:r>
          </w:p>
        </w:tc>
        <w:tc>
          <w:tcPr>
            <w:tcW w:w="1556"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4 </w:t>
            </w:r>
            <w:r w:rsidR="008258A5" w:rsidRPr="008258A5">
              <w:rPr>
                <w:rFonts w:eastAsia="Times New Roman"/>
                <w:bCs/>
                <w:sz w:val="24"/>
                <w:szCs w:val="24"/>
                <w:lang w:eastAsia="ru-RU"/>
              </w:rPr>
              <w:t>мультиплекса</w:t>
            </w:r>
          </w:p>
        </w:tc>
        <w:tc>
          <w:tcPr>
            <w:tcW w:w="1240" w:type="pct"/>
            <w:shd w:val="clear" w:color="auto" w:fill="auto"/>
            <w:vAlign w:val="center"/>
            <w:hideMark/>
          </w:tcPr>
          <w:p w:rsidR="00E0192D" w:rsidRPr="00E1743F" w:rsidRDefault="00E0192D" w:rsidP="00D97859">
            <w:pPr>
              <w:ind w:firstLine="0"/>
              <w:jc w:val="center"/>
              <w:rPr>
                <w:rFonts w:eastAsia="Times New Roman"/>
                <w:sz w:val="24"/>
                <w:szCs w:val="24"/>
                <w:lang w:eastAsia="ru-RU"/>
              </w:rPr>
            </w:pPr>
            <w:r w:rsidRPr="00E1743F">
              <w:rPr>
                <w:rFonts w:eastAsia="Times New Roman"/>
                <w:bCs/>
                <w:sz w:val="24"/>
                <w:szCs w:val="24"/>
                <w:lang w:eastAsia="ru-RU"/>
              </w:rPr>
              <w:t>15</w:t>
            </w:r>
          </w:p>
        </w:tc>
      </w:tr>
      <w:tr w:rsidR="00E0192D" w:rsidRPr="00E1743F" w:rsidTr="004569EE">
        <w:trPr>
          <w:cantSplit/>
          <w:trHeight w:val="828"/>
        </w:trPr>
        <w:tc>
          <w:tcPr>
            <w:tcW w:w="994"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Беларусь</w:t>
            </w:r>
          </w:p>
        </w:tc>
        <w:tc>
          <w:tcPr>
            <w:tcW w:w="1211"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Утверждена</w:t>
            </w:r>
          </w:p>
        </w:tc>
        <w:tc>
          <w:tcPr>
            <w:tcW w:w="1556" w:type="pct"/>
            <w:shd w:val="clear" w:color="auto" w:fill="auto"/>
            <w:vAlign w:val="center"/>
            <w:hideMark/>
          </w:tcPr>
          <w:p w:rsidR="00E0192D" w:rsidRPr="00E1743F" w:rsidRDefault="00E0192D" w:rsidP="0019106D">
            <w:pPr>
              <w:ind w:firstLine="0"/>
              <w:jc w:val="left"/>
              <w:rPr>
                <w:rFonts w:eastAsia="Times New Roman"/>
                <w:sz w:val="24"/>
                <w:szCs w:val="24"/>
                <w:lang w:eastAsia="ru-RU"/>
              </w:rPr>
            </w:pPr>
            <w:r w:rsidRPr="00E1743F">
              <w:rPr>
                <w:rFonts w:eastAsia="Times New Roman"/>
                <w:bCs/>
                <w:sz w:val="24"/>
                <w:szCs w:val="24"/>
                <w:lang w:eastAsia="ru-RU"/>
              </w:rPr>
              <w:t>1 </w:t>
            </w:r>
            <w:r w:rsidR="008258A5" w:rsidRPr="008258A5">
              <w:rPr>
                <w:rFonts w:eastAsia="Times New Roman"/>
                <w:bCs/>
                <w:sz w:val="24"/>
                <w:szCs w:val="24"/>
                <w:lang w:eastAsia="ru-RU"/>
              </w:rPr>
              <w:t xml:space="preserve">мультиплекс </w:t>
            </w:r>
            <w:r w:rsidRPr="00E1743F">
              <w:rPr>
                <w:rFonts w:eastAsia="Times New Roman"/>
                <w:bCs/>
                <w:sz w:val="24"/>
                <w:szCs w:val="24"/>
                <w:lang w:eastAsia="ru-RU"/>
              </w:rPr>
              <w:t>в</w:t>
            </w:r>
            <w:r w:rsidR="008258A5">
              <w:rPr>
                <w:rFonts w:eastAsia="Times New Roman"/>
                <w:bCs/>
                <w:sz w:val="24"/>
                <w:szCs w:val="24"/>
                <w:lang w:eastAsia="ru-RU"/>
              </w:rPr>
              <w:t> </w:t>
            </w:r>
            <w:r w:rsidRPr="00E1743F">
              <w:rPr>
                <w:rFonts w:eastAsia="Times New Roman"/>
                <w:bCs/>
                <w:sz w:val="24"/>
                <w:szCs w:val="24"/>
                <w:lang w:eastAsia="ru-RU"/>
              </w:rPr>
              <w:t>диапазоне 470</w:t>
            </w:r>
            <w:r w:rsidR="0019106D">
              <w:rPr>
                <w:rFonts w:eastAsia="Times New Roman"/>
                <w:bCs/>
                <w:sz w:val="24"/>
                <w:szCs w:val="24"/>
                <w:lang w:eastAsia="ru-RU"/>
              </w:rPr>
              <w:t>–</w:t>
            </w:r>
            <w:r w:rsidRPr="00E1743F">
              <w:rPr>
                <w:rFonts w:eastAsia="Times New Roman"/>
                <w:bCs/>
                <w:sz w:val="24"/>
                <w:szCs w:val="24"/>
                <w:lang w:eastAsia="ru-RU"/>
              </w:rPr>
              <w:t>790</w:t>
            </w:r>
            <w:r w:rsidRPr="00E1743F">
              <w:rPr>
                <w:rFonts w:eastAsia="Times New Roman"/>
                <w:bCs/>
                <w:sz w:val="24"/>
                <w:szCs w:val="24"/>
                <w:lang w:val="en-US" w:eastAsia="ru-RU"/>
              </w:rPr>
              <w:t> </w:t>
            </w:r>
            <w:r w:rsidRPr="00E1743F">
              <w:rPr>
                <w:rFonts w:eastAsia="Times New Roman"/>
                <w:bCs/>
                <w:sz w:val="24"/>
                <w:szCs w:val="24"/>
                <w:lang w:eastAsia="ru-RU"/>
              </w:rPr>
              <w:t>МГц</w:t>
            </w:r>
          </w:p>
        </w:tc>
        <w:tc>
          <w:tcPr>
            <w:tcW w:w="1240" w:type="pct"/>
            <w:shd w:val="clear" w:color="auto" w:fill="auto"/>
            <w:noWrap/>
            <w:vAlign w:val="center"/>
            <w:hideMark/>
          </w:tcPr>
          <w:p w:rsidR="00E0192D" w:rsidRPr="00E1743F" w:rsidRDefault="00E0192D" w:rsidP="00D97859">
            <w:pPr>
              <w:ind w:firstLine="0"/>
              <w:jc w:val="center"/>
              <w:rPr>
                <w:rFonts w:eastAsia="Times New Roman"/>
                <w:sz w:val="24"/>
                <w:szCs w:val="24"/>
                <w:lang w:eastAsia="ru-RU"/>
              </w:rPr>
            </w:pPr>
            <w:r w:rsidRPr="00E1743F">
              <w:rPr>
                <w:rFonts w:eastAsia="Times New Roman"/>
                <w:bCs/>
                <w:sz w:val="24"/>
                <w:szCs w:val="24"/>
                <w:lang w:eastAsia="ru-RU"/>
              </w:rPr>
              <w:t>8</w:t>
            </w:r>
          </w:p>
        </w:tc>
      </w:tr>
      <w:tr w:rsidR="00E0192D" w:rsidRPr="00E1743F" w:rsidTr="004569EE">
        <w:trPr>
          <w:cantSplit/>
          <w:trHeight w:val="828"/>
        </w:trPr>
        <w:tc>
          <w:tcPr>
            <w:tcW w:w="994"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Казахстан</w:t>
            </w:r>
          </w:p>
        </w:tc>
        <w:tc>
          <w:tcPr>
            <w:tcW w:w="1211" w:type="pct"/>
            <w:shd w:val="clear" w:color="auto" w:fill="auto"/>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Принята отраслевая программа</w:t>
            </w:r>
          </w:p>
        </w:tc>
        <w:tc>
          <w:tcPr>
            <w:tcW w:w="1556" w:type="pct"/>
            <w:shd w:val="clear" w:color="auto" w:fill="auto"/>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1 </w:t>
            </w:r>
            <w:r w:rsidR="008258A5" w:rsidRPr="008258A5">
              <w:rPr>
                <w:rFonts w:eastAsia="Times New Roman"/>
                <w:bCs/>
                <w:sz w:val="24"/>
                <w:szCs w:val="24"/>
                <w:lang w:eastAsia="ru-RU"/>
              </w:rPr>
              <w:t xml:space="preserve">мультиплекс </w:t>
            </w:r>
            <w:r w:rsidRPr="00E1743F">
              <w:rPr>
                <w:rFonts w:eastAsia="Times New Roman"/>
                <w:bCs/>
                <w:sz w:val="24"/>
                <w:szCs w:val="24"/>
                <w:lang w:eastAsia="ru-RU"/>
              </w:rPr>
              <w:t>(для</w:t>
            </w:r>
            <w:r w:rsidR="008258A5">
              <w:rPr>
                <w:rFonts w:eastAsia="Times New Roman"/>
                <w:bCs/>
                <w:sz w:val="24"/>
                <w:szCs w:val="24"/>
                <w:lang w:val="en-US" w:eastAsia="ru-RU"/>
              </w:rPr>
              <w:t> </w:t>
            </w:r>
            <w:r w:rsidRPr="00E1743F">
              <w:rPr>
                <w:rFonts w:eastAsia="Times New Roman"/>
                <w:bCs/>
                <w:sz w:val="24"/>
                <w:szCs w:val="24"/>
                <w:lang w:eastAsia="ru-RU"/>
              </w:rPr>
              <w:t>827</w:t>
            </w:r>
            <w:r w:rsidR="008258A5">
              <w:rPr>
                <w:rFonts w:eastAsia="Times New Roman"/>
                <w:bCs/>
                <w:sz w:val="24"/>
                <w:szCs w:val="24"/>
                <w:lang w:eastAsia="ru-RU"/>
              </w:rPr>
              <w:t> </w:t>
            </w:r>
            <w:r w:rsidRPr="00E1743F">
              <w:rPr>
                <w:rFonts w:eastAsia="Times New Roman"/>
                <w:bCs/>
                <w:sz w:val="24"/>
                <w:szCs w:val="24"/>
                <w:lang w:eastAsia="ru-RU"/>
              </w:rPr>
              <w:t>РТС</w:t>
            </w:r>
            <w:r w:rsidRPr="00E1743F">
              <w:rPr>
                <w:rStyle w:val="aff"/>
                <w:rFonts w:eastAsia="Times New Roman"/>
                <w:bCs/>
                <w:sz w:val="24"/>
                <w:szCs w:val="24"/>
                <w:lang w:eastAsia="ru-RU"/>
              </w:rPr>
              <w:footnoteReference w:id="12"/>
            </w:r>
            <w:r w:rsidRPr="00E1743F">
              <w:rPr>
                <w:rFonts w:eastAsia="Times New Roman"/>
                <w:bCs/>
                <w:sz w:val="24"/>
                <w:szCs w:val="24"/>
                <w:lang w:eastAsia="ru-RU"/>
              </w:rPr>
              <w:t>)</w:t>
            </w:r>
          </w:p>
        </w:tc>
        <w:tc>
          <w:tcPr>
            <w:tcW w:w="1240" w:type="pct"/>
            <w:shd w:val="clear" w:color="auto" w:fill="auto"/>
            <w:noWrap/>
            <w:vAlign w:val="center"/>
            <w:hideMark/>
          </w:tcPr>
          <w:p w:rsidR="00E0192D" w:rsidRPr="00E1743F" w:rsidRDefault="00E0192D" w:rsidP="00D97859">
            <w:pPr>
              <w:ind w:firstLine="0"/>
              <w:jc w:val="center"/>
              <w:rPr>
                <w:rFonts w:eastAsia="Times New Roman"/>
                <w:sz w:val="24"/>
                <w:szCs w:val="24"/>
                <w:lang w:eastAsia="ru-RU"/>
              </w:rPr>
            </w:pPr>
            <w:r w:rsidRPr="00E1743F">
              <w:rPr>
                <w:rFonts w:eastAsia="Times New Roman"/>
                <w:bCs/>
                <w:sz w:val="24"/>
                <w:szCs w:val="24"/>
                <w:lang w:eastAsia="ru-RU"/>
              </w:rPr>
              <w:t>15</w:t>
            </w:r>
          </w:p>
        </w:tc>
      </w:tr>
      <w:tr w:rsidR="00E0192D" w:rsidRPr="00E1743F" w:rsidTr="004569EE">
        <w:trPr>
          <w:cantSplit/>
          <w:trHeight w:val="576"/>
        </w:trPr>
        <w:tc>
          <w:tcPr>
            <w:tcW w:w="994"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Кыргызстан</w:t>
            </w:r>
          </w:p>
        </w:tc>
        <w:tc>
          <w:tcPr>
            <w:tcW w:w="1211" w:type="pct"/>
            <w:shd w:val="clear" w:color="auto" w:fill="auto"/>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Утверждена</w:t>
            </w:r>
          </w:p>
        </w:tc>
        <w:tc>
          <w:tcPr>
            <w:tcW w:w="1556" w:type="pct"/>
            <w:shd w:val="clear" w:color="auto" w:fill="auto"/>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1 </w:t>
            </w:r>
            <w:r w:rsidR="008258A5">
              <w:rPr>
                <w:rFonts w:eastAsia="Times New Roman"/>
                <w:bCs/>
                <w:sz w:val="24"/>
                <w:szCs w:val="24"/>
                <w:lang w:eastAsia="ru-RU"/>
              </w:rPr>
              <w:t>мультиплекс</w:t>
            </w:r>
          </w:p>
        </w:tc>
        <w:tc>
          <w:tcPr>
            <w:tcW w:w="1240" w:type="pct"/>
            <w:shd w:val="clear" w:color="auto" w:fill="auto"/>
            <w:noWrap/>
            <w:vAlign w:val="center"/>
            <w:hideMark/>
          </w:tcPr>
          <w:p w:rsidR="00E0192D" w:rsidRPr="00E1743F" w:rsidRDefault="004569EE" w:rsidP="00D97859">
            <w:pPr>
              <w:ind w:firstLine="0"/>
              <w:jc w:val="center"/>
              <w:rPr>
                <w:rFonts w:eastAsia="Times New Roman"/>
                <w:sz w:val="24"/>
                <w:szCs w:val="24"/>
                <w:lang w:eastAsia="ru-RU"/>
              </w:rPr>
            </w:pPr>
            <w:r w:rsidRPr="00E1743F">
              <w:rPr>
                <w:rFonts w:eastAsia="Times New Roman"/>
                <w:bCs/>
                <w:sz w:val="24"/>
                <w:szCs w:val="24"/>
                <w:lang w:eastAsia="ru-RU"/>
              </w:rPr>
              <w:t>7 национальных и</w:t>
            </w:r>
            <w:r w:rsidR="00E0192D" w:rsidRPr="00E1743F">
              <w:rPr>
                <w:rFonts w:eastAsia="Times New Roman"/>
                <w:bCs/>
                <w:sz w:val="24"/>
                <w:szCs w:val="24"/>
                <w:lang w:eastAsia="ru-RU"/>
              </w:rPr>
              <w:t xml:space="preserve"> </w:t>
            </w:r>
            <w:r w:rsidRPr="00E1743F">
              <w:rPr>
                <w:rFonts w:eastAsia="Times New Roman"/>
                <w:bCs/>
                <w:sz w:val="24"/>
                <w:szCs w:val="24"/>
                <w:lang w:eastAsia="ru-RU"/>
              </w:rPr>
              <w:t>1 региональный</w:t>
            </w:r>
          </w:p>
        </w:tc>
      </w:tr>
      <w:tr w:rsidR="00E0192D" w:rsidRPr="00E1743F" w:rsidTr="004569EE">
        <w:trPr>
          <w:cantSplit/>
          <w:trHeight w:val="634"/>
        </w:trPr>
        <w:tc>
          <w:tcPr>
            <w:tcW w:w="994"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Молдова</w:t>
            </w:r>
          </w:p>
        </w:tc>
        <w:tc>
          <w:tcPr>
            <w:tcW w:w="1211"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Утверждена</w:t>
            </w:r>
          </w:p>
        </w:tc>
        <w:tc>
          <w:tcPr>
            <w:tcW w:w="1556" w:type="pct"/>
            <w:shd w:val="clear" w:color="auto" w:fill="auto"/>
            <w:vAlign w:val="center"/>
            <w:hideMark/>
          </w:tcPr>
          <w:p w:rsidR="00E0192D" w:rsidRPr="00E1743F" w:rsidRDefault="00E0192D" w:rsidP="0019106D">
            <w:pPr>
              <w:ind w:firstLine="0"/>
              <w:jc w:val="left"/>
              <w:rPr>
                <w:rFonts w:eastAsia="Times New Roman"/>
                <w:sz w:val="24"/>
                <w:szCs w:val="24"/>
                <w:lang w:eastAsia="ru-RU"/>
              </w:rPr>
            </w:pPr>
            <w:r w:rsidRPr="00E1743F">
              <w:rPr>
                <w:rFonts w:eastAsia="Times New Roman"/>
                <w:bCs/>
                <w:sz w:val="24"/>
                <w:szCs w:val="24"/>
                <w:lang w:eastAsia="ru-RU"/>
              </w:rPr>
              <w:t xml:space="preserve">2 </w:t>
            </w:r>
            <w:r w:rsidR="008258A5" w:rsidRPr="008258A5">
              <w:rPr>
                <w:rFonts w:eastAsia="Times New Roman"/>
                <w:bCs/>
                <w:sz w:val="24"/>
                <w:szCs w:val="24"/>
                <w:lang w:eastAsia="ru-RU"/>
              </w:rPr>
              <w:t xml:space="preserve">мультиплекса </w:t>
            </w:r>
            <w:r w:rsidRPr="00E1743F">
              <w:rPr>
                <w:rFonts w:eastAsia="Times New Roman"/>
                <w:bCs/>
                <w:sz w:val="24"/>
                <w:szCs w:val="24"/>
                <w:lang w:eastAsia="ru-RU"/>
              </w:rPr>
              <w:t>в</w:t>
            </w:r>
            <w:r w:rsidR="008258A5">
              <w:rPr>
                <w:rFonts w:eastAsia="Times New Roman"/>
                <w:bCs/>
                <w:sz w:val="24"/>
                <w:szCs w:val="24"/>
                <w:lang w:val="en-US" w:eastAsia="ru-RU"/>
              </w:rPr>
              <w:t> </w:t>
            </w:r>
            <w:r w:rsidRPr="00E1743F">
              <w:rPr>
                <w:rFonts w:eastAsia="Times New Roman"/>
                <w:bCs/>
                <w:sz w:val="24"/>
                <w:szCs w:val="24"/>
                <w:lang w:eastAsia="ru-RU"/>
              </w:rPr>
              <w:t>диапазоне 470</w:t>
            </w:r>
            <w:r w:rsidR="0019106D">
              <w:rPr>
                <w:rFonts w:eastAsia="Times New Roman"/>
                <w:bCs/>
                <w:sz w:val="24"/>
                <w:szCs w:val="24"/>
                <w:lang w:eastAsia="ru-RU"/>
              </w:rPr>
              <w:t>–</w:t>
            </w:r>
            <w:r w:rsidRPr="00E1743F">
              <w:rPr>
                <w:rFonts w:eastAsia="Times New Roman"/>
                <w:bCs/>
                <w:sz w:val="24"/>
                <w:szCs w:val="24"/>
                <w:lang w:eastAsia="ru-RU"/>
              </w:rPr>
              <w:t>790 МГц</w:t>
            </w:r>
          </w:p>
        </w:tc>
        <w:tc>
          <w:tcPr>
            <w:tcW w:w="1240" w:type="pct"/>
            <w:shd w:val="clear" w:color="auto" w:fill="auto"/>
            <w:noWrap/>
            <w:vAlign w:val="center"/>
            <w:hideMark/>
          </w:tcPr>
          <w:p w:rsidR="00E0192D" w:rsidRPr="00E1743F" w:rsidRDefault="00E0192D" w:rsidP="00D97859">
            <w:pPr>
              <w:ind w:firstLine="0"/>
              <w:jc w:val="center"/>
              <w:rPr>
                <w:rFonts w:eastAsia="Times New Roman"/>
                <w:sz w:val="24"/>
                <w:szCs w:val="24"/>
                <w:lang w:eastAsia="ru-RU"/>
              </w:rPr>
            </w:pPr>
            <w:r w:rsidRPr="00E1743F">
              <w:rPr>
                <w:rFonts w:eastAsia="Times New Roman"/>
                <w:bCs/>
                <w:sz w:val="24"/>
                <w:szCs w:val="24"/>
                <w:lang w:eastAsia="ru-RU"/>
              </w:rPr>
              <w:t>8</w:t>
            </w:r>
          </w:p>
        </w:tc>
      </w:tr>
      <w:tr w:rsidR="00E0192D" w:rsidRPr="00E1743F" w:rsidTr="004569EE">
        <w:trPr>
          <w:cantSplit/>
          <w:trHeight w:val="828"/>
        </w:trPr>
        <w:tc>
          <w:tcPr>
            <w:tcW w:w="994"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Россия</w:t>
            </w:r>
          </w:p>
        </w:tc>
        <w:tc>
          <w:tcPr>
            <w:tcW w:w="1211"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Утверждена</w:t>
            </w:r>
          </w:p>
        </w:tc>
        <w:tc>
          <w:tcPr>
            <w:tcW w:w="1556" w:type="pct"/>
            <w:shd w:val="clear" w:color="auto" w:fill="auto"/>
            <w:vAlign w:val="center"/>
            <w:hideMark/>
          </w:tcPr>
          <w:p w:rsidR="00E0192D" w:rsidRPr="00E1743F" w:rsidRDefault="00E0192D" w:rsidP="0019106D">
            <w:pPr>
              <w:ind w:firstLine="0"/>
              <w:jc w:val="left"/>
              <w:rPr>
                <w:rFonts w:eastAsia="Times New Roman"/>
                <w:sz w:val="24"/>
                <w:szCs w:val="24"/>
                <w:lang w:eastAsia="ru-RU"/>
              </w:rPr>
            </w:pPr>
            <w:r w:rsidRPr="00E1743F">
              <w:rPr>
                <w:rFonts w:eastAsia="Times New Roman"/>
                <w:bCs/>
                <w:sz w:val="24"/>
                <w:szCs w:val="24"/>
                <w:lang w:eastAsia="ru-RU"/>
              </w:rPr>
              <w:t xml:space="preserve">2 </w:t>
            </w:r>
            <w:r w:rsidR="008258A5">
              <w:rPr>
                <w:rFonts w:eastAsia="Times New Roman"/>
                <w:bCs/>
                <w:sz w:val="24"/>
                <w:szCs w:val="24"/>
                <w:lang w:eastAsia="ru-RU"/>
              </w:rPr>
              <w:t>мультиплекса</w:t>
            </w:r>
            <w:r w:rsidRPr="00E1743F">
              <w:rPr>
                <w:rFonts w:eastAsia="Times New Roman"/>
                <w:bCs/>
                <w:sz w:val="24"/>
                <w:szCs w:val="24"/>
                <w:lang w:eastAsia="ru-RU"/>
              </w:rPr>
              <w:t>, в</w:t>
            </w:r>
            <w:r w:rsidR="008258A5">
              <w:rPr>
                <w:rFonts w:eastAsia="Times New Roman"/>
                <w:bCs/>
                <w:sz w:val="24"/>
                <w:szCs w:val="24"/>
                <w:lang w:val="en-US" w:eastAsia="ru-RU"/>
              </w:rPr>
              <w:t> </w:t>
            </w:r>
            <w:r w:rsidRPr="00E1743F">
              <w:rPr>
                <w:rFonts w:eastAsia="Times New Roman"/>
                <w:bCs/>
                <w:sz w:val="24"/>
                <w:szCs w:val="24"/>
                <w:lang w:eastAsia="ru-RU"/>
              </w:rPr>
              <w:t>диапазоне 470</w:t>
            </w:r>
            <w:r w:rsidR="0019106D">
              <w:rPr>
                <w:rFonts w:eastAsia="Times New Roman"/>
                <w:bCs/>
                <w:sz w:val="24"/>
                <w:szCs w:val="24"/>
                <w:lang w:eastAsia="ru-RU"/>
              </w:rPr>
              <w:t>–</w:t>
            </w:r>
            <w:r w:rsidRPr="00E1743F">
              <w:rPr>
                <w:rFonts w:eastAsia="Times New Roman"/>
                <w:bCs/>
                <w:sz w:val="24"/>
                <w:szCs w:val="24"/>
                <w:lang w:eastAsia="ru-RU"/>
              </w:rPr>
              <w:t>790</w:t>
            </w:r>
            <w:r w:rsidR="004569EE" w:rsidRPr="00E1743F">
              <w:rPr>
                <w:rFonts w:eastAsia="Times New Roman"/>
                <w:bCs/>
                <w:sz w:val="24"/>
                <w:szCs w:val="24"/>
                <w:lang w:eastAsia="ru-RU"/>
              </w:rPr>
              <w:t> </w:t>
            </w:r>
            <w:r w:rsidRPr="00E1743F">
              <w:rPr>
                <w:rFonts w:eastAsia="Times New Roman"/>
                <w:bCs/>
                <w:sz w:val="24"/>
                <w:szCs w:val="24"/>
                <w:lang w:eastAsia="ru-RU"/>
              </w:rPr>
              <w:t>МГц,</w:t>
            </w:r>
            <w:r w:rsidR="005C2894" w:rsidRPr="005C2894">
              <w:rPr>
                <w:rFonts w:eastAsia="Times New Roman"/>
                <w:bCs/>
                <w:sz w:val="24"/>
                <w:szCs w:val="24"/>
                <w:lang w:eastAsia="ru-RU"/>
              </w:rPr>
              <w:t xml:space="preserve"> </w:t>
            </w:r>
            <w:r w:rsidR="004569EE" w:rsidRPr="00E1743F">
              <w:rPr>
                <w:rFonts w:eastAsia="Times New Roman"/>
                <w:bCs/>
                <w:sz w:val="24"/>
                <w:szCs w:val="24"/>
                <w:lang w:eastAsia="ru-RU"/>
              </w:rPr>
              <w:t xml:space="preserve">разрабатывается третий </w:t>
            </w:r>
            <w:r w:rsidR="008258A5">
              <w:rPr>
                <w:rFonts w:eastAsia="Times New Roman"/>
                <w:bCs/>
                <w:sz w:val="24"/>
                <w:szCs w:val="24"/>
                <w:lang w:eastAsia="ru-RU"/>
              </w:rPr>
              <w:t>мультиплекс</w:t>
            </w:r>
          </w:p>
        </w:tc>
        <w:tc>
          <w:tcPr>
            <w:tcW w:w="1240" w:type="pct"/>
            <w:shd w:val="clear" w:color="auto" w:fill="auto"/>
            <w:noWrap/>
            <w:vAlign w:val="center"/>
            <w:hideMark/>
          </w:tcPr>
          <w:p w:rsidR="00E0192D" w:rsidRPr="00E1743F" w:rsidRDefault="00E0192D" w:rsidP="00D97859">
            <w:pPr>
              <w:ind w:firstLine="0"/>
              <w:jc w:val="center"/>
              <w:rPr>
                <w:rFonts w:eastAsia="Times New Roman"/>
                <w:sz w:val="24"/>
                <w:szCs w:val="24"/>
                <w:lang w:eastAsia="ru-RU"/>
              </w:rPr>
            </w:pPr>
            <w:r w:rsidRPr="00E1743F">
              <w:rPr>
                <w:rFonts w:eastAsia="Times New Roman"/>
                <w:bCs/>
                <w:sz w:val="24"/>
                <w:szCs w:val="24"/>
                <w:lang w:eastAsia="ru-RU"/>
              </w:rPr>
              <w:t>20</w:t>
            </w:r>
          </w:p>
        </w:tc>
      </w:tr>
      <w:tr w:rsidR="00E0192D" w:rsidRPr="00E1743F" w:rsidTr="0019106D">
        <w:trPr>
          <w:cantSplit/>
          <w:trHeight w:val="684"/>
        </w:trPr>
        <w:tc>
          <w:tcPr>
            <w:tcW w:w="994"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Таджикистан</w:t>
            </w:r>
          </w:p>
        </w:tc>
        <w:tc>
          <w:tcPr>
            <w:tcW w:w="1211"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Утверждена</w:t>
            </w:r>
          </w:p>
        </w:tc>
        <w:tc>
          <w:tcPr>
            <w:tcW w:w="1556" w:type="pct"/>
            <w:shd w:val="clear" w:color="auto" w:fill="auto"/>
            <w:vAlign w:val="center"/>
            <w:hideMark/>
          </w:tcPr>
          <w:p w:rsidR="00E0192D" w:rsidRPr="00E1743F" w:rsidRDefault="00E0192D" w:rsidP="0019106D">
            <w:pPr>
              <w:ind w:firstLine="0"/>
              <w:jc w:val="left"/>
              <w:rPr>
                <w:rFonts w:eastAsia="Times New Roman"/>
                <w:sz w:val="24"/>
                <w:szCs w:val="24"/>
                <w:lang w:eastAsia="ru-RU"/>
              </w:rPr>
            </w:pPr>
            <w:r w:rsidRPr="00E1743F">
              <w:rPr>
                <w:rFonts w:eastAsia="Times New Roman"/>
                <w:bCs/>
                <w:sz w:val="24"/>
                <w:szCs w:val="24"/>
                <w:lang w:eastAsia="ru-RU"/>
              </w:rPr>
              <w:t>1 </w:t>
            </w:r>
            <w:r w:rsidR="008258A5">
              <w:rPr>
                <w:rFonts w:eastAsia="Times New Roman"/>
                <w:bCs/>
                <w:sz w:val="24"/>
                <w:szCs w:val="24"/>
                <w:lang w:eastAsia="ru-RU"/>
              </w:rPr>
              <w:t>мультиплекс</w:t>
            </w:r>
            <w:r w:rsidR="008258A5" w:rsidRPr="00E1743F">
              <w:rPr>
                <w:rFonts w:eastAsia="Times New Roman"/>
                <w:bCs/>
                <w:sz w:val="24"/>
                <w:szCs w:val="24"/>
                <w:lang w:eastAsia="ru-RU"/>
              </w:rPr>
              <w:t xml:space="preserve"> </w:t>
            </w:r>
            <w:r w:rsidRPr="00E1743F">
              <w:rPr>
                <w:rFonts w:eastAsia="Times New Roman"/>
                <w:bCs/>
                <w:sz w:val="24"/>
                <w:szCs w:val="24"/>
                <w:lang w:eastAsia="ru-RU"/>
              </w:rPr>
              <w:t>в</w:t>
            </w:r>
            <w:r w:rsidR="008258A5">
              <w:rPr>
                <w:rFonts w:eastAsia="Times New Roman"/>
                <w:bCs/>
                <w:sz w:val="24"/>
                <w:szCs w:val="24"/>
                <w:lang w:val="en-US" w:eastAsia="ru-RU"/>
              </w:rPr>
              <w:t> </w:t>
            </w:r>
            <w:r w:rsidRPr="00E1743F">
              <w:rPr>
                <w:rFonts w:eastAsia="Times New Roman"/>
                <w:bCs/>
                <w:sz w:val="24"/>
                <w:szCs w:val="24"/>
                <w:lang w:eastAsia="ru-RU"/>
              </w:rPr>
              <w:t>диапазоне 622</w:t>
            </w:r>
            <w:r w:rsidR="0019106D">
              <w:rPr>
                <w:rFonts w:eastAsia="Times New Roman"/>
                <w:bCs/>
                <w:sz w:val="24"/>
                <w:szCs w:val="24"/>
                <w:lang w:eastAsia="ru-RU"/>
              </w:rPr>
              <w:t>–</w:t>
            </w:r>
            <w:r w:rsidRPr="00E1743F">
              <w:rPr>
                <w:rFonts w:eastAsia="Times New Roman"/>
                <w:bCs/>
                <w:sz w:val="24"/>
                <w:szCs w:val="24"/>
                <w:lang w:eastAsia="ru-RU"/>
              </w:rPr>
              <w:t>734</w:t>
            </w:r>
            <w:r w:rsidR="004569EE" w:rsidRPr="00E1743F">
              <w:rPr>
                <w:rFonts w:eastAsia="Times New Roman"/>
                <w:bCs/>
                <w:sz w:val="24"/>
                <w:szCs w:val="24"/>
                <w:lang w:eastAsia="ru-RU"/>
              </w:rPr>
              <w:t> </w:t>
            </w:r>
            <w:r w:rsidRPr="00E1743F">
              <w:rPr>
                <w:rFonts w:eastAsia="Times New Roman"/>
                <w:bCs/>
                <w:sz w:val="24"/>
                <w:szCs w:val="24"/>
                <w:lang w:eastAsia="ru-RU"/>
              </w:rPr>
              <w:t>МГц</w:t>
            </w:r>
          </w:p>
        </w:tc>
        <w:tc>
          <w:tcPr>
            <w:tcW w:w="1240" w:type="pct"/>
            <w:shd w:val="clear" w:color="auto" w:fill="auto"/>
            <w:noWrap/>
            <w:vAlign w:val="center"/>
            <w:hideMark/>
          </w:tcPr>
          <w:p w:rsidR="00E0192D" w:rsidRPr="00E1743F" w:rsidRDefault="00E0192D" w:rsidP="00D97859">
            <w:pPr>
              <w:ind w:firstLine="0"/>
              <w:jc w:val="center"/>
              <w:rPr>
                <w:rFonts w:eastAsia="Times New Roman"/>
                <w:sz w:val="24"/>
                <w:szCs w:val="24"/>
                <w:lang w:eastAsia="ru-RU"/>
              </w:rPr>
            </w:pPr>
            <w:r w:rsidRPr="00E1743F">
              <w:rPr>
                <w:rFonts w:eastAsia="Times New Roman"/>
                <w:bCs/>
                <w:sz w:val="24"/>
                <w:szCs w:val="24"/>
                <w:lang w:eastAsia="ru-RU"/>
              </w:rPr>
              <w:t>10</w:t>
            </w:r>
          </w:p>
        </w:tc>
      </w:tr>
      <w:tr w:rsidR="00E0192D" w:rsidRPr="00E1743F" w:rsidTr="004569EE">
        <w:trPr>
          <w:cantSplit/>
          <w:trHeight w:val="707"/>
        </w:trPr>
        <w:tc>
          <w:tcPr>
            <w:tcW w:w="994"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Узбекистан</w:t>
            </w:r>
          </w:p>
        </w:tc>
        <w:tc>
          <w:tcPr>
            <w:tcW w:w="1211" w:type="pct"/>
            <w:shd w:val="clear" w:color="auto" w:fill="auto"/>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Утверждена</w:t>
            </w:r>
          </w:p>
        </w:tc>
        <w:tc>
          <w:tcPr>
            <w:tcW w:w="1556" w:type="pct"/>
            <w:shd w:val="clear" w:color="auto" w:fill="auto"/>
            <w:vAlign w:val="center"/>
            <w:hideMark/>
          </w:tcPr>
          <w:p w:rsidR="00E0192D" w:rsidRPr="008258A5" w:rsidRDefault="00E0192D" w:rsidP="00D97859">
            <w:pPr>
              <w:ind w:firstLine="0"/>
              <w:jc w:val="left"/>
              <w:rPr>
                <w:rFonts w:eastAsia="Times New Roman"/>
                <w:sz w:val="24"/>
                <w:szCs w:val="24"/>
                <w:lang w:eastAsia="ru-RU"/>
              </w:rPr>
            </w:pPr>
            <w:r w:rsidRPr="00E1743F">
              <w:rPr>
                <w:rFonts w:eastAsia="Times New Roman"/>
                <w:bCs/>
                <w:sz w:val="24"/>
                <w:szCs w:val="24"/>
                <w:lang w:eastAsia="ru-RU"/>
              </w:rPr>
              <w:t>1 </w:t>
            </w:r>
            <w:r w:rsidR="008258A5">
              <w:rPr>
                <w:rFonts w:eastAsia="Times New Roman"/>
                <w:bCs/>
                <w:sz w:val="24"/>
                <w:szCs w:val="24"/>
                <w:lang w:eastAsia="ru-RU"/>
              </w:rPr>
              <w:t>мультиплекс</w:t>
            </w:r>
            <w:r w:rsidRPr="00E1743F">
              <w:rPr>
                <w:rFonts w:eastAsia="Times New Roman"/>
                <w:bCs/>
                <w:sz w:val="24"/>
                <w:szCs w:val="24"/>
                <w:lang w:eastAsia="ru-RU"/>
              </w:rPr>
              <w:t>,</w:t>
            </w:r>
            <w:r w:rsidR="004569EE" w:rsidRPr="00E1743F">
              <w:rPr>
                <w:rFonts w:eastAsia="Times New Roman"/>
                <w:bCs/>
                <w:sz w:val="24"/>
                <w:szCs w:val="24"/>
                <w:lang w:eastAsia="ru-RU"/>
              </w:rPr>
              <w:t xml:space="preserve"> </w:t>
            </w:r>
            <w:r w:rsidRPr="00E1743F">
              <w:rPr>
                <w:rFonts w:eastAsia="Times New Roman"/>
                <w:bCs/>
                <w:sz w:val="24"/>
                <w:szCs w:val="24"/>
                <w:lang w:eastAsia="ru-RU"/>
              </w:rPr>
              <w:br/>
              <w:t>разрабатывается второй и третий </w:t>
            </w:r>
            <w:r w:rsidR="008258A5">
              <w:rPr>
                <w:rFonts w:eastAsia="Times New Roman"/>
                <w:bCs/>
                <w:sz w:val="24"/>
                <w:szCs w:val="24"/>
                <w:lang w:eastAsia="ru-RU"/>
              </w:rPr>
              <w:t>мультиплексы</w:t>
            </w:r>
          </w:p>
        </w:tc>
        <w:tc>
          <w:tcPr>
            <w:tcW w:w="1240" w:type="pct"/>
            <w:shd w:val="clear" w:color="auto" w:fill="auto"/>
            <w:noWrap/>
            <w:vAlign w:val="center"/>
            <w:hideMark/>
          </w:tcPr>
          <w:p w:rsidR="00E0192D" w:rsidRPr="00E1743F" w:rsidRDefault="00E0192D" w:rsidP="00D97859">
            <w:pPr>
              <w:ind w:firstLine="0"/>
              <w:jc w:val="center"/>
              <w:rPr>
                <w:rFonts w:eastAsia="Times New Roman"/>
                <w:sz w:val="24"/>
                <w:szCs w:val="24"/>
                <w:lang w:eastAsia="ru-RU"/>
              </w:rPr>
            </w:pPr>
            <w:r w:rsidRPr="00E1743F">
              <w:rPr>
                <w:rFonts w:eastAsia="Times New Roman"/>
                <w:bCs/>
                <w:sz w:val="24"/>
                <w:szCs w:val="24"/>
                <w:lang w:eastAsia="ru-RU"/>
              </w:rPr>
              <w:t>12</w:t>
            </w:r>
          </w:p>
        </w:tc>
      </w:tr>
      <w:tr w:rsidR="00E0192D" w:rsidRPr="00E1743F" w:rsidTr="004569EE">
        <w:trPr>
          <w:cantSplit/>
          <w:trHeight w:val="687"/>
        </w:trPr>
        <w:tc>
          <w:tcPr>
            <w:tcW w:w="994"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Украина</w:t>
            </w:r>
          </w:p>
        </w:tc>
        <w:tc>
          <w:tcPr>
            <w:tcW w:w="1211" w:type="pct"/>
            <w:shd w:val="clear" w:color="auto" w:fill="auto"/>
            <w:noWrap/>
            <w:vAlign w:val="center"/>
            <w:hideMark/>
          </w:tcPr>
          <w:p w:rsidR="00E0192D" w:rsidRPr="00E1743F" w:rsidRDefault="00E0192D" w:rsidP="00D97859">
            <w:pPr>
              <w:ind w:firstLine="0"/>
              <w:jc w:val="left"/>
              <w:rPr>
                <w:rFonts w:eastAsia="Times New Roman"/>
                <w:sz w:val="24"/>
                <w:szCs w:val="24"/>
                <w:lang w:eastAsia="ru-RU"/>
              </w:rPr>
            </w:pPr>
            <w:r w:rsidRPr="00E1743F">
              <w:rPr>
                <w:rFonts w:eastAsia="Times New Roman"/>
                <w:bCs/>
                <w:sz w:val="24"/>
                <w:szCs w:val="24"/>
                <w:lang w:eastAsia="ru-RU"/>
              </w:rPr>
              <w:t>Утверждена</w:t>
            </w:r>
          </w:p>
        </w:tc>
        <w:tc>
          <w:tcPr>
            <w:tcW w:w="1556" w:type="pct"/>
            <w:shd w:val="clear" w:color="auto" w:fill="auto"/>
            <w:vAlign w:val="center"/>
            <w:hideMark/>
          </w:tcPr>
          <w:p w:rsidR="00E0192D" w:rsidRPr="00E1743F" w:rsidRDefault="00E0192D" w:rsidP="0019106D">
            <w:pPr>
              <w:ind w:firstLine="0"/>
              <w:jc w:val="left"/>
              <w:rPr>
                <w:rFonts w:eastAsia="Times New Roman"/>
                <w:sz w:val="24"/>
                <w:szCs w:val="24"/>
                <w:lang w:eastAsia="ru-RU"/>
              </w:rPr>
            </w:pPr>
            <w:r w:rsidRPr="00E1743F">
              <w:rPr>
                <w:rFonts w:eastAsia="Times New Roman"/>
                <w:bCs/>
                <w:sz w:val="24"/>
                <w:szCs w:val="24"/>
                <w:lang w:eastAsia="ru-RU"/>
              </w:rPr>
              <w:t>4 </w:t>
            </w:r>
            <w:r w:rsidR="008258A5">
              <w:rPr>
                <w:rFonts w:eastAsia="Times New Roman"/>
                <w:bCs/>
                <w:sz w:val="24"/>
                <w:szCs w:val="24"/>
                <w:lang w:eastAsia="ru-RU"/>
              </w:rPr>
              <w:t>мультиплекса</w:t>
            </w:r>
            <w:r w:rsidR="008258A5" w:rsidRPr="00E1743F">
              <w:rPr>
                <w:rFonts w:eastAsia="Times New Roman"/>
                <w:bCs/>
                <w:sz w:val="24"/>
                <w:szCs w:val="24"/>
                <w:lang w:eastAsia="ru-RU"/>
              </w:rPr>
              <w:t xml:space="preserve"> </w:t>
            </w:r>
            <w:r w:rsidRPr="00E1743F">
              <w:rPr>
                <w:rFonts w:eastAsia="Times New Roman"/>
                <w:bCs/>
                <w:sz w:val="24"/>
                <w:szCs w:val="24"/>
                <w:lang w:eastAsia="ru-RU"/>
              </w:rPr>
              <w:t>в</w:t>
            </w:r>
            <w:r w:rsidR="008258A5">
              <w:rPr>
                <w:rFonts w:eastAsia="Times New Roman"/>
                <w:bCs/>
                <w:sz w:val="24"/>
                <w:szCs w:val="24"/>
                <w:lang w:eastAsia="ru-RU"/>
              </w:rPr>
              <w:t> </w:t>
            </w:r>
            <w:r w:rsidRPr="00E1743F">
              <w:rPr>
                <w:rFonts w:eastAsia="Times New Roman"/>
                <w:bCs/>
                <w:sz w:val="24"/>
                <w:szCs w:val="24"/>
                <w:lang w:eastAsia="ru-RU"/>
              </w:rPr>
              <w:t>диапазоне 470</w:t>
            </w:r>
            <w:r w:rsidR="0019106D">
              <w:rPr>
                <w:rFonts w:eastAsia="Times New Roman"/>
                <w:bCs/>
                <w:sz w:val="24"/>
                <w:szCs w:val="24"/>
                <w:lang w:eastAsia="ru-RU"/>
              </w:rPr>
              <w:t>–</w:t>
            </w:r>
            <w:r w:rsidRPr="00E1743F">
              <w:rPr>
                <w:rFonts w:eastAsia="Times New Roman"/>
                <w:bCs/>
                <w:sz w:val="24"/>
                <w:szCs w:val="24"/>
                <w:lang w:eastAsia="ru-RU"/>
              </w:rPr>
              <w:t>822 МГц</w:t>
            </w:r>
          </w:p>
        </w:tc>
        <w:tc>
          <w:tcPr>
            <w:tcW w:w="1240" w:type="pct"/>
            <w:shd w:val="clear" w:color="auto" w:fill="auto"/>
            <w:noWrap/>
            <w:vAlign w:val="center"/>
            <w:hideMark/>
          </w:tcPr>
          <w:p w:rsidR="00E0192D" w:rsidRPr="00E1743F" w:rsidRDefault="00E0192D" w:rsidP="00D97859">
            <w:pPr>
              <w:ind w:firstLine="0"/>
              <w:jc w:val="center"/>
              <w:rPr>
                <w:rFonts w:eastAsia="Times New Roman"/>
                <w:sz w:val="24"/>
                <w:szCs w:val="24"/>
                <w:lang w:eastAsia="ru-RU"/>
              </w:rPr>
            </w:pPr>
            <w:r w:rsidRPr="00E1743F">
              <w:rPr>
                <w:rFonts w:eastAsia="Times New Roman"/>
                <w:bCs/>
                <w:sz w:val="24"/>
                <w:szCs w:val="24"/>
                <w:lang w:eastAsia="ru-RU"/>
              </w:rPr>
              <w:t>32</w:t>
            </w:r>
          </w:p>
        </w:tc>
      </w:tr>
    </w:tbl>
    <w:p w:rsidR="0019106D" w:rsidRDefault="0019106D" w:rsidP="00D97859"/>
    <w:p w:rsidR="004569EE" w:rsidRPr="00E1743F" w:rsidRDefault="00E0192D" w:rsidP="00D97859">
      <w:r w:rsidRPr="00E1743F">
        <w:t xml:space="preserve">По ряду причин, в том числе организационного и финансового характера, в государствах – участниках СНГ </w:t>
      </w:r>
      <w:r w:rsidR="00C4266D" w:rsidRPr="00E1743F">
        <w:t>полный переход на цифровое эфирное вещание</w:t>
      </w:r>
      <w:r w:rsidR="00C4266D">
        <w:t>,</w:t>
      </w:r>
      <w:r w:rsidR="00C4266D" w:rsidRPr="00E1743F">
        <w:t xml:space="preserve"> </w:t>
      </w:r>
      <w:r w:rsidRPr="00E1743F">
        <w:t>запланированный МСЭ на 2015 год</w:t>
      </w:r>
      <w:r w:rsidR="00C4266D">
        <w:t>,</w:t>
      </w:r>
      <w:r w:rsidRPr="00E1743F">
        <w:t xml:space="preserve"> не состоялся. Такой переход планируется осуществить поэтапно в сроки, определенные национальными государственными программами. По оценкам специалистов, его завершение в Содружестве ожидается к 2020 году при условии соответствующего государственного финансирования и обеспеченности населения устройствами для приема телесигнала в цифровом формате.</w:t>
      </w:r>
    </w:p>
    <w:p w:rsidR="00E0192D" w:rsidRPr="00E1743F" w:rsidRDefault="00E0192D" w:rsidP="00D97859">
      <w:r w:rsidRPr="00E1743F">
        <w:t xml:space="preserve">Периоды планируемого в соответствии с национальными программами перехода на цифровое эфирное телевещание в государствах – участниках СНГ </w:t>
      </w:r>
      <w:r w:rsidR="0019106D">
        <w:t>показаны</w:t>
      </w:r>
      <w:r w:rsidRPr="00E1743F">
        <w:t xml:space="preserve"> на </w:t>
      </w:r>
      <w:r w:rsidR="0019106D">
        <w:t>рис.</w:t>
      </w:r>
      <w:r w:rsidRPr="00E1743F">
        <w:t> </w:t>
      </w:r>
      <w:r w:rsidR="0019106D">
        <w:t>3</w:t>
      </w:r>
      <w:r w:rsidRPr="00E1743F">
        <w:t>.</w:t>
      </w:r>
    </w:p>
    <w:p w:rsidR="00C4266D" w:rsidRDefault="0019106D" w:rsidP="00D97859">
      <w:r w:rsidRPr="00E1743F">
        <w:rPr>
          <w:noProof/>
          <w:lang w:eastAsia="ru-RU"/>
        </w:rPr>
        <w:drawing>
          <wp:anchor distT="0" distB="0" distL="114300" distR="114300" simplePos="0" relativeHeight="251656704" behindDoc="0" locked="0" layoutInCell="1" allowOverlap="1">
            <wp:simplePos x="0" y="0"/>
            <wp:positionH relativeFrom="column">
              <wp:posOffset>-51435</wp:posOffset>
            </wp:positionH>
            <wp:positionV relativeFrom="paragraph">
              <wp:posOffset>239395</wp:posOffset>
            </wp:positionV>
            <wp:extent cx="5939790" cy="4200525"/>
            <wp:effectExtent l="0" t="0" r="0" b="0"/>
            <wp:wrapTopAndBottom/>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rsidR="0019106D" w:rsidRPr="00E44D14" w:rsidRDefault="0019106D" w:rsidP="0019106D">
      <w:pPr>
        <w:spacing w:before="120" w:after="360"/>
        <w:ind w:firstLine="0"/>
        <w:jc w:val="center"/>
      </w:pPr>
      <w:r w:rsidRPr="00E44D14">
        <w:t>Рис</w:t>
      </w:r>
      <w:r>
        <w:t>. 3</w:t>
      </w:r>
      <w:r w:rsidRPr="00E44D14">
        <w:t xml:space="preserve">. </w:t>
      </w:r>
      <w:r w:rsidRPr="0019106D">
        <w:t xml:space="preserve">Переход на цифровое эфирное телевещание </w:t>
      </w:r>
      <w:r w:rsidRPr="0019106D">
        <w:br/>
        <w:t xml:space="preserve">в государствах </w:t>
      </w:r>
      <w:r>
        <w:t>–</w:t>
      </w:r>
      <w:r w:rsidRPr="0019106D">
        <w:t xml:space="preserve"> участниках СНГ</w:t>
      </w:r>
    </w:p>
    <w:p w:rsidR="00F11C40" w:rsidRDefault="00E0192D" w:rsidP="00D97859">
      <w:r w:rsidRPr="00E1743F">
        <w:t xml:space="preserve">В большинстве </w:t>
      </w:r>
      <w:r w:rsidR="0019106D">
        <w:t>государств – участников СНГ</w:t>
      </w:r>
      <w:r w:rsidRPr="00E1743F">
        <w:t xml:space="preserve"> для организации цифрового эфирного телевещания используется импортное передающее и приемное телевизионное оборудование. Вместе с тем в Беларуси, России, Узбекистане и Украине налажено собственное производство </w:t>
      </w:r>
      <w:r w:rsidR="001B3808" w:rsidRPr="00E1743F">
        <w:t>такого оборудования</w:t>
      </w:r>
      <w:r w:rsidRPr="00E1743F">
        <w:t>, что позволяет использовать его для обеспечения телевещания в других государствах – участниках СНГ, способствует экономическому и технологическому развитию государств</w:t>
      </w:r>
      <w:r w:rsidR="001B3808" w:rsidRPr="00E1743F">
        <w:t>-</w:t>
      </w:r>
      <w:r w:rsidRPr="00E1743F">
        <w:t>производителей.</w:t>
      </w:r>
    </w:p>
    <w:p w:rsidR="00E0192D" w:rsidRDefault="00E0192D" w:rsidP="00D97859">
      <w:r w:rsidRPr="00E1743F">
        <w:t xml:space="preserve">Сведения о происхождении </w:t>
      </w:r>
      <w:r w:rsidR="001B3808" w:rsidRPr="00E1743F">
        <w:t>телевизионного оборудования</w:t>
      </w:r>
      <w:r w:rsidRPr="00E1743F">
        <w:t>, применяемом в государствах – участниках СНГ</w:t>
      </w:r>
      <w:r w:rsidR="00EF1663">
        <w:t>,</w:t>
      </w:r>
      <w:r w:rsidRPr="00E1743F">
        <w:t xml:space="preserve"> представлены в табл</w:t>
      </w:r>
      <w:r w:rsidR="00EF1663">
        <w:t>.</w:t>
      </w:r>
      <w:r w:rsidRPr="00E1743F">
        <w:t> 2.</w:t>
      </w:r>
    </w:p>
    <w:p w:rsidR="00E0192D" w:rsidRPr="00E1743F" w:rsidRDefault="00E0192D" w:rsidP="00E86413">
      <w:pPr>
        <w:keepNext/>
        <w:spacing w:before="240" w:line="350" w:lineRule="auto"/>
        <w:ind w:firstLine="0"/>
        <w:jc w:val="right"/>
        <w:rPr>
          <w:lang w:bidi="ru-RU"/>
        </w:rPr>
      </w:pPr>
      <w:r w:rsidRPr="00E1743F">
        <w:rPr>
          <w:lang w:bidi="ru-RU"/>
        </w:rPr>
        <w:t>Таблица 2</w:t>
      </w:r>
    </w:p>
    <w:p w:rsidR="00E0192D" w:rsidRPr="00E1743F" w:rsidRDefault="00E0192D" w:rsidP="00C4266D">
      <w:pPr>
        <w:keepNext/>
        <w:spacing w:after="120"/>
        <w:ind w:firstLine="0"/>
        <w:jc w:val="center"/>
        <w:rPr>
          <w:b/>
          <w:lang w:bidi="ru-RU"/>
        </w:rPr>
      </w:pPr>
      <w:r w:rsidRPr="00E1743F">
        <w:rPr>
          <w:b/>
          <w:lang w:bidi="ru-RU"/>
        </w:rPr>
        <w:t>Происхождение оборудования для цифрового эфирного телевещания, применяемого в государствах – участниках СНГ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2"/>
        <w:gridCol w:w="2976"/>
        <w:gridCol w:w="3083"/>
      </w:tblGrid>
      <w:tr w:rsidR="00E0192D" w:rsidRPr="00E1743F" w:rsidTr="004569EE">
        <w:trPr>
          <w:cantSplit/>
          <w:trHeight w:val="610"/>
          <w:tblHeader/>
        </w:trPr>
        <w:tc>
          <w:tcPr>
            <w:tcW w:w="945" w:type="pct"/>
            <w:vMerge w:val="restart"/>
            <w:shd w:val="clear" w:color="auto" w:fill="auto"/>
            <w:vAlign w:val="center"/>
            <w:hideMark/>
          </w:tcPr>
          <w:p w:rsidR="00E0192D" w:rsidRPr="00E1743F" w:rsidRDefault="00E0192D" w:rsidP="005C2894">
            <w:pPr>
              <w:spacing w:before="60" w:after="60"/>
              <w:ind w:firstLine="0"/>
              <w:jc w:val="center"/>
              <w:rPr>
                <w:rFonts w:eastAsia="Times New Roman"/>
                <w:sz w:val="24"/>
                <w:szCs w:val="24"/>
                <w:lang w:eastAsia="ru-RU"/>
              </w:rPr>
            </w:pPr>
            <w:r w:rsidRPr="00E1743F">
              <w:rPr>
                <w:rFonts w:eastAsia="Times New Roman"/>
                <w:bCs/>
                <w:sz w:val="24"/>
                <w:szCs w:val="24"/>
                <w:lang w:eastAsia="ru-RU"/>
              </w:rPr>
              <w:t>Государства – участники СНГ</w:t>
            </w:r>
          </w:p>
        </w:tc>
        <w:tc>
          <w:tcPr>
            <w:tcW w:w="889" w:type="pct"/>
            <w:vMerge w:val="restart"/>
            <w:shd w:val="clear" w:color="auto" w:fill="auto"/>
            <w:vAlign w:val="center"/>
            <w:hideMark/>
          </w:tcPr>
          <w:p w:rsidR="00E0192D" w:rsidRPr="00E1743F" w:rsidRDefault="00B767C3" w:rsidP="005C2894">
            <w:pPr>
              <w:spacing w:before="60" w:after="60"/>
              <w:ind w:firstLine="0"/>
              <w:jc w:val="center"/>
              <w:rPr>
                <w:rFonts w:eastAsia="Times New Roman"/>
                <w:sz w:val="24"/>
                <w:szCs w:val="24"/>
                <w:lang w:eastAsia="ru-RU"/>
              </w:rPr>
            </w:pPr>
            <w:r w:rsidRPr="00E1743F">
              <w:rPr>
                <w:rFonts w:eastAsia="Times New Roman"/>
                <w:bCs/>
                <w:sz w:val="24"/>
                <w:szCs w:val="24"/>
                <w:lang w:eastAsia="ru-RU"/>
              </w:rPr>
              <w:t>С</w:t>
            </w:r>
            <w:r w:rsidR="00E0192D" w:rsidRPr="00E1743F">
              <w:rPr>
                <w:rFonts w:eastAsia="Times New Roman"/>
                <w:bCs/>
                <w:sz w:val="24"/>
                <w:szCs w:val="24"/>
                <w:lang w:eastAsia="ru-RU"/>
              </w:rPr>
              <w:t>тандарты телевещания</w:t>
            </w:r>
          </w:p>
        </w:tc>
        <w:tc>
          <w:tcPr>
            <w:tcW w:w="3166" w:type="pct"/>
            <w:gridSpan w:val="2"/>
            <w:shd w:val="clear" w:color="auto" w:fill="auto"/>
            <w:vAlign w:val="center"/>
            <w:hideMark/>
          </w:tcPr>
          <w:p w:rsidR="00E0192D" w:rsidRPr="00E1743F" w:rsidRDefault="001B3808" w:rsidP="005C2894">
            <w:pPr>
              <w:spacing w:before="60" w:after="60"/>
              <w:ind w:firstLine="0"/>
              <w:jc w:val="center"/>
              <w:rPr>
                <w:rFonts w:eastAsia="Times New Roman"/>
                <w:sz w:val="24"/>
                <w:szCs w:val="24"/>
                <w:lang w:eastAsia="ru-RU"/>
              </w:rPr>
            </w:pPr>
            <w:r w:rsidRPr="00FE60AF">
              <w:rPr>
                <w:sz w:val="24"/>
                <w:szCs w:val="24"/>
              </w:rPr>
              <w:t>Телевизионное оборудование</w:t>
            </w:r>
            <w:r w:rsidR="003D743F" w:rsidRPr="00FE60AF">
              <w:rPr>
                <w:sz w:val="24"/>
                <w:szCs w:val="24"/>
              </w:rPr>
              <w:t xml:space="preserve"> </w:t>
            </w:r>
            <w:r w:rsidR="003D743F" w:rsidRPr="00FE60AF">
              <w:rPr>
                <w:sz w:val="24"/>
                <w:szCs w:val="24"/>
              </w:rPr>
              <w:br/>
            </w:r>
            <w:r w:rsidR="003D743F" w:rsidRPr="00E1743F">
              <w:rPr>
                <w:rFonts w:eastAsia="Times New Roman"/>
                <w:sz w:val="24"/>
                <w:szCs w:val="24"/>
                <w:lang w:eastAsia="ru-RU"/>
              </w:rPr>
              <w:t>производится</w:t>
            </w:r>
            <w:r w:rsidR="00E0192D" w:rsidRPr="00E1743F">
              <w:rPr>
                <w:rFonts w:eastAsia="Times New Roman"/>
                <w:sz w:val="24"/>
                <w:szCs w:val="24"/>
                <w:lang w:eastAsia="ru-RU"/>
              </w:rPr>
              <w:t xml:space="preserve"> </w:t>
            </w:r>
            <w:r w:rsidR="00D17ED6" w:rsidRPr="00E1743F">
              <w:rPr>
                <w:rFonts w:eastAsia="Times New Roman"/>
                <w:sz w:val="24"/>
                <w:szCs w:val="24"/>
                <w:lang w:eastAsia="ru-RU"/>
              </w:rPr>
              <w:t xml:space="preserve">/ </w:t>
            </w:r>
            <w:r w:rsidRPr="00E1743F">
              <w:rPr>
                <w:rFonts w:eastAsia="Times New Roman"/>
                <w:sz w:val="24"/>
                <w:szCs w:val="24"/>
                <w:lang w:eastAsia="ru-RU"/>
              </w:rPr>
              <w:t>и</w:t>
            </w:r>
            <w:r w:rsidR="00E0192D" w:rsidRPr="00E1743F">
              <w:rPr>
                <w:rFonts w:eastAsia="Times New Roman"/>
                <w:sz w:val="24"/>
                <w:szCs w:val="24"/>
                <w:lang w:eastAsia="ru-RU"/>
              </w:rPr>
              <w:t>спользуе</w:t>
            </w:r>
            <w:r w:rsidR="003D743F" w:rsidRPr="00E1743F">
              <w:rPr>
                <w:rFonts w:eastAsia="Times New Roman"/>
                <w:sz w:val="24"/>
                <w:szCs w:val="24"/>
                <w:lang w:eastAsia="ru-RU"/>
              </w:rPr>
              <w:t>тся</w:t>
            </w:r>
            <w:r w:rsidR="00D17ED6" w:rsidRPr="00E1743F">
              <w:rPr>
                <w:rFonts w:eastAsia="Times New Roman"/>
                <w:sz w:val="24"/>
                <w:szCs w:val="24"/>
                <w:lang w:eastAsia="ru-RU"/>
              </w:rPr>
              <w:t>, в том числе:</w:t>
            </w:r>
          </w:p>
        </w:tc>
      </w:tr>
      <w:tr w:rsidR="00E0192D" w:rsidRPr="00E1743F" w:rsidTr="004569EE">
        <w:trPr>
          <w:cantSplit/>
          <w:trHeight w:val="316"/>
          <w:tblHeader/>
        </w:trPr>
        <w:tc>
          <w:tcPr>
            <w:tcW w:w="945" w:type="pct"/>
            <w:vMerge/>
            <w:shd w:val="clear" w:color="auto" w:fill="auto"/>
            <w:vAlign w:val="center"/>
          </w:tcPr>
          <w:p w:rsidR="00E0192D" w:rsidRPr="00E1743F" w:rsidRDefault="00E0192D" w:rsidP="005C2894">
            <w:pPr>
              <w:spacing w:before="60" w:after="60"/>
              <w:ind w:firstLine="0"/>
              <w:jc w:val="left"/>
              <w:rPr>
                <w:rFonts w:eastAsia="Times New Roman"/>
                <w:bCs/>
                <w:sz w:val="24"/>
                <w:szCs w:val="24"/>
                <w:lang w:eastAsia="ru-RU"/>
              </w:rPr>
            </w:pPr>
          </w:p>
        </w:tc>
        <w:tc>
          <w:tcPr>
            <w:tcW w:w="889" w:type="pct"/>
            <w:vMerge/>
            <w:shd w:val="clear" w:color="auto" w:fill="auto"/>
            <w:vAlign w:val="center"/>
          </w:tcPr>
          <w:p w:rsidR="00E0192D" w:rsidRPr="00E1743F" w:rsidRDefault="00E0192D" w:rsidP="005C2894">
            <w:pPr>
              <w:spacing w:before="60" w:after="60"/>
              <w:ind w:firstLine="0"/>
              <w:jc w:val="center"/>
              <w:rPr>
                <w:rFonts w:eastAsia="Times New Roman"/>
                <w:bCs/>
                <w:sz w:val="24"/>
                <w:szCs w:val="24"/>
                <w:lang w:eastAsia="ru-RU"/>
              </w:rPr>
            </w:pPr>
          </w:p>
        </w:tc>
        <w:tc>
          <w:tcPr>
            <w:tcW w:w="1555" w:type="pct"/>
            <w:shd w:val="clear" w:color="auto" w:fill="auto"/>
            <w:vAlign w:val="center"/>
          </w:tcPr>
          <w:p w:rsidR="00E0192D" w:rsidRPr="00E1743F" w:rsidRDefault="00E0192D" w:rsidP="005C2894">
            <w:pPr>
              <w:spacing w:before="60" w:after="60"/>
              <w:ind w:firstLine="0"/>
              <w:jc w:val="center"/>
              <w:rPr>
                <w:rFonts w:eastAsia="Times New Roman"/>
                <w:bCs/>
                <w:sz w:val="24"/>
                <w:szCs w:val="24"/>
                <w:lang w:eastAsia="ru-RU"/>
              </w:rPr>
            </w:pPr>
            <w:r w:rsidRPr="00E1743F">
              <w:rPr>
                <w:rFonts w:eastAsia="Times New Roman"/>
                <w:bCs/>
                <w:sz w:val="24"/>
                <w:szCs w:val="24"/>
                <w:lang w:eastAsia="ru-RU"/>
              </w:rPr>
              <w:t>передающее</w:t>
            </w:r>
          </w:p>
        </w:tc>
        <w:tc>
          <w:tcPr>
            <w:tcW w:w="1611" w:type="pct"/>
            <w:shd w:val="clear" w:color="auto" w:fill="auto"/>
            <w:vAlign w:val="center"/>
          </w:tcPr>
          <w:p w:rsidR="00E0192D" w:rsidRPr="00E1743F" w:rsidRDefault="00E0192D" w:rsidP="005C2894">
            <w:pPr>
              <w:spacing w:before="60" w:after="60"/>
              <w:ind w:firstLine="0"/>
              <w:jc w:val="center"/>
              <w:rPr>
                <w:rFonts w:eastAsia="Times New Roman"/>
                <w:bCs/>
                <w:sz w:val="24"/>
                <w:szCs w:val="24"/>
                <w:lang w:eastAsia="ru-RU"/>
              </w:rPr>
            </w:pPr>
            <w:r w:rsidRPr="00E1743F">
              <w:rPr>
                <w:rFonts w:eastAsia="Times New Roman"/>
                <w:bCs/>
                <w:sz w:val="24"/>
                <w:szCs w:val="24"/>
                <w:lang w:eastAsia="ru-RU"/>
              </w:rPr>
              <w:t>приемное</w:t>
            </w:r>
          </w:p>
        </w:tc>
      </w:tr>
      <w:tr w:rsidR="00E0192D" w:rsidRPr="00E1743F" w:rsidTr="004569EE">
        <w:trPr>
          <w:cantSplit/>
          <w:trHeight w:val="708"/>
        </w:trPr>
        <w:tc>
          <w:tcPr>
            <w:tcW w:w="945" w:type="pct"/>
            <w:shd w:val="clear" w:color="auto" w:fill="auto"/>
            <w:noWrap/>
            <w:vAlign w:val="center"/>
            <w:hideMark/>
          </w:tcPr>
          <w:p w:rsidR="00E0192D" w:rsidRPr="00E1743F" w:rsidRDefault="00E0192D" w:rsidP="005C2894">
            <w:pPr>
              <w:spacing w:before="60" w:after="60"/>
              <w:ind w:firstLine="0"/>
              <w:jc w:val="left"/>
              <w:rPr>
                <w:rFonts w:eastAsia="Times New Roman"/>
                <w:sz w:val="24"/>
                <w:szCs w:val="24"/>
                <w:lang w:eastAsia="ru-RU"/>
              </w:rPr>
            </w:pPr>
            <w:r w:rsidRPr="00E1743F">
              <w:rPr>
                <w:rFonts w:eastAsia="Times New Roman"/>
                <w:bCs/>
                <w:sz w:val="24"/>
                <w:szCs w:val="24"/>
                <w:lang w:eastAsia="ru-RU"/>
              </w:rPr>
              <w:t>Азербайджан</w:t>
            </w:r>
          </w:p>
        </w:tc>
        <w:tc>
          <w:tcPr>
            <w:tcW w:w="889" w:type="pct"/>
            <w:shd w:val="clear" w:color="auto" w:fill="auto"/>
            <w:vAlign w:val="center"/>
            <w:hideMark/>
          </w:tcPr>
          <w:p w:rsidR="00E0192D" w:rsidRPr="00E1743F" w:rsidRDefault="00E0192D" w:rsidP="005C2894">
            <w:pPr>
              <w:spacing w:before="60" w:after="60"/>
              <w:ind w:firstLine="0"/>
              <w:jc w:val="center"/>
              <w:rPr>
                <w:rFonts w:eastAsia="Times New Roman"/>
                <w:sz w:val="24"/>
                <w:szCs w:val="24"/>
                <w:lang w:eastAsia="ru-RU"/>
              </w:rPr>
            </w:pPr>
            <w:r w:rsidRPr="00E1743F">
              <w:rPr>
                <w:rFonts w:eastAsia="Times New Roman"/>
                <w:bCs/>
                <w:sz w:val="24"/>
                <w:szCs w:val="24"/>
                <w:lang w:eastAsia="ru-RU"/>
              </w:rPr>
              <w:t>DVB-T,</w:t>
            </w:r>
            <w:r w:rsidR="001B3808" w:rsidRPr="00E1743F">
              <w:rPr>
                <w:rFonts w:eastAsia="Times New Roman"/>
                <w:bCs/>
                <w:sz w:val="24"/>
                <w:szCs w:val="24"/>
                <w:lang w:eastAsia="ru-RU"/>
              </w:rPr>
              <w:t xml:space="preserve"> </w:t>
            </w:r>
            <w:r w:rsidR="001B3808" w:rsidRPr="00E1743F">
              <w:rPr>
                <w:rFonts w:eastAsia="Times New Roman"/>
                <w:bCs/>
                <w:sz w:val="24"/>
                <w:szCs w:val="24"/>
                <w:lang w:eastAsia="ru-RU"/>
              </w:rPr>
              <w:br/>
            </w:r>
            <w:r w:rsidRPr="00E1743F">
              <w:rPr>
                <w:rFonts w:eastAsia="Times New Roman"/>
                <w:bCs/>
                <w:sz w:val="24"/>
                <w:szCs w:val="24"/>
                <w:lang w:eastAsia="ru-RU"/>
              </w:rPr>
              <w:t>MPEG-4</w:t>
            </w:r>
          </w:p>
        </w:tc>
        <w:tc>
          <w:tcPr>
            <w:tcW w:w="1555" w:type="pct"/>
            <w:shd w:val="clear" w:color="auto" w:fill="auto"/>
            <w:vAlign w:val="center"/>
            <w:hideMark/>
          </w:tcPr>
          <w:p w:rsidR="00E0192D" w:rsidRPr="00E1743F" w:rsidRDefault="00E0192D" w:rsidP="005C2894">
            <w:pPr>
              <w:spacing w:before="60" w:after="60"/>
              <w:ind w:firstLine="0"/>
              <w:jc w:val="left"/>
              <w:rPr>
                <w:rFonts w:eastAsia="Times New Roman"/>
                <w:sz w:val="24"/>
                <w:szCs w:val="24"/>
                <w:lang w:eastAsia="ru-RU"/>
              </w:rPr>
            </w:pPr>
            <w:r w:rsidRPr="00E1743F">
              <w:rPr>
                <w:rFonts w:eastAsia="Times New Roman"/>
                <w:bCs/>
                <w:sz w:val="24"/>
                <w:szCs w:val="24"/>
                <w:lang w:eastAsia="ru-RU"/>
              </w:rPr>
              <w:t>НЕТ</w:t>
            </w:r>
            <w:r w:rsidR="00D17ED6" w:rsidRPr="00E1743F">
              <w:rPr>
                <w:rFonts w:eastAsia="Times New Roman"/>
                <w:bCs/>
                <w:sz w:val="24"/>
                <w:szCs w:val="24"/>
                <w:lang w:eastAsia="ru-RU"/>
              </w:rPr>
              <w:t xml:space="preserve"> / и</w:t>
            </w:r>
            <w:r w:rsidRPr="00E1743F">
              <w:rPr>
                <w:rFonts w:eastAsia="Times New Roman"/>
                <w:bCs/>
                <w:sz w:val="24"/>
                <w:szCs w:val="24"/>
                <w:lang w:eastAsia="ru-RU"/>
              </w:rPr>
              <w:t xml:space="preserve">мпортное: </w:t>
            </w:r>
            <w:proofErr w:type="spellStart"/>
            <w:r w:rsidRPr="00E1743F">
              <w:rPr>
                <w:rFonts w:eastAsia="Times New Roman"/>
                <w:bCs/>
                <w:sz w:val="24"/>
                <w:szCs w:val="24"/>
                <w:lang w:eastAsia="ru-RU"/>
              </w:rPr>
              <w:t>R&amp;Sch</w:t>
            </w:r>
            <w:proofErr w:type="spellEnd"/>
            <w:r w:rsidRPr="00E1743F">
              <w:rPr>
                <w:rFonts w:eastAsia="Times New Roman"/>
                <w:bCs/>
                <w:sz w:val="24"/>
                <w:szCs w:val="24"/>
                <w:lang w:eastAsia="ru-RU"/>
              </w:rPr>
              <w:t>, «Квант</w:t>
            </w:r>
            <w:r w:rsidRPr="00E1743F">
              <w:rPr>
                <w:rFonts w:eastAsia="Times New Roman"/>
                <w:bCs/>
                <w:sz w:val="24"/>
                <w:szCs w:val="24"/>
                <w:lang w:eastAsia="ru-RU"/>
              </w:rPr>
              <w:noBreakHyphen/>
              <w:t>эфир»</w:t>
            </w:r>
          </w:p>
        </w:tc>
        <w:tc>
          <w:tcPr>
            <w:tcW w:w="1611" w:type="pct"/>
            <w:shd w:val="clear" w:color="auto" w:fill="auto"/>
            <w:vAlign w:val="center"/>
            <w:hideMark/>
          </w:tcPr>
          <w:p w:rsidR="00E0192D" w:rsidRPr="00E1743F" w:rsidRDefault="00E0192D" w:rsidP="005C2894">
            <w:pPr>
              <w:spacing w:before="60" w:after="60"/>
              <w:ind w:firstLine="0"/>
              <w:jc w:val="left"/>
              <w:rPr>
                <w:rFonts w:eastAsia="Times New Roman"/>
                <w:sz w:val="24"/>
                <w:szCs w:val="24"/>
                <w:lang w:eastAsia="ru-RU"/>
              </w:rPr>
            </w:pPr>
            <w:r w:rsidRPr="00E1743F">
              <w:rPr>
                <w:rFonts w:eastAsia="Times New Roman"/>
                <w:bCs/>
                <w:sz w:val="24"/>
                <w:szCs w:val="24"/>
                <w:lang w:eastAsia="ru-RU"/>
              </w:rPr>
              <w:t xml:space="preserve">НЕТ </w:t>
            </w:r>
            <w:r w:rsidR="00D17ED6" w:rsidRPr="00E1743F">
              <w:rPr>
                <w:rFonts w:eastAsia="Times New Roman"/>
                <w:bCs/>
                <w:sz w:val="24"/>
                <w:szCs w:val="24"/>
                <w:lang w:eastAsia="ru-RU"/>
              </w:rPr>
              <w:t xml:space="preserve">/ </w:t>
            </w:r>
            <w:r w:rsidRPr="00E1743F">
              <w:rPr>
                <w:rFonts w:eastAsia="Times New Roman"/>
                <w:bCs/>
                <w:sz w:val="24"/>
                <w:szCs w:val="24"/>
                <w:lang w:eastAsia="ru-RU"/>
              </w:rPr>
              <w:t xml:space="preserve">импортное, производства </w:t>
            </w:r>
            <w:proofErr w:type="spellStart"/>
            <w:r w:rsidRPr="00E1743F">
              <w:rPr>
                <w:rFonts w:eastAsia="Times New Roman"/>
                <w:bCs/>
                <w:sz w:val="24"/>
                <w:szCs w:val="24"/>
                <w:lang w:eastAsia="ru-RU"/>
              </w:rPr>
              <w:t>Ю.Кореи</w:t>
            </w:r>
            <w:proofErr w:type="spellEnd"/>
            <w:r w:rsidRPr="00E1743F">
              <w:rPr>
                <w:rFonts w:eastAsia="Times New Roman"/>
                <w:bCs/>
                <w:sz w:val="24"/>
                <w:szCs w:val="24"/>
                <w:lang w:eastAsia="ru-RU"/>
              </w:rPr>
              <w:t>, Китая</w:t>
            </w:r>
          </w:p>
        </w:tc>
      </w:tr>
      <w:tr w:rsidR="00E0192D" w:rsidRPr="00E1743F" w:rsidTr="004569EE">
        <w:trPr>
          <w:cantSplit/>
          <w:trHeight w:val="708"/>
        </w:trPr>
        <w:tc>
          <w:tcPr>
            <w:tcW w:w="945" w:type="pct"/>
            <w:shd w:val="clear" w:color="auto" w:fill="auto"/>
            <w:noWrap/>
            <w:vAlign w:val="center"/>
            <w:hideMark/>
          </w:tcPr>
          <w:p w:rsidR="00E0192D" w:rsidRPr="00E1743F" w:rsidRDefault="00E0192D" w:rsidP="005C2894">
            <w:pPr>
              <w:spacing w:before="60" w:after="60"/>
              <w:ind w:firstLine="0"/>
              <w:jc w:val="left"/>
              <w:rPr>
                <w:rFonts w:eastAsia="Times New Roman"/>
                <w:sz w:val="24"/>
                <w:szCs w:val="24"/>
                <w:lang w:eastAsia="ru-RU"/>
              </w:rPr>
            </w:pPr>
            <w:r w:rsidRPr="00E1743F">
              <w:rPr>
                <w:rFonts w:eastAsia="Times New Roman"/>
                <w:bCs/>
                <w:sz w:val="24"/>
                <w:szCs w:val="24"/>
                <w:lang w:eastAsia="ru-RU"/>
              </w:rPr>
              <w:t>Армения</w:t>
            </w:r>
          </w:p>
        </w:tc>
        <w:tc>
          <w:tcPr>
            <w:tcW w:w="889" w:type="pct"/>
            <w:shd w:val="clear" w:color="auto" w:fill="auto"/>
            <w:vAlign w:val="center"/>
            <w:hideMark/>
          </w:tcPr>
          <w:p w:rsidR="00E0192D" w:rsidRPr="00E1743F" w:rsidRDefault="00E0192D" w:rsidP="0002658B">
            <w:pPr>
              <w:spacing w:before="60" w:after="60"/>
              <w:ind w:firstLine="0"/>
              <w:jc w:val="left"/>
              <w:rPr>
                <w:rFonts w:eastAsia="Times New Roman"/>
                <w:sz w:val="24"/>
                <w:szCs w:val="24"/>
                <w:lang w:eastAsia="ru-RU"/>
              </w:rPr>
            </w:pPr>
            <w:r w:rsidRPr="00E1743F">
              <w:rPr>
                <w:rFonts w:eastAsia="Times New Roman"/>
                <w:bCs/>
                <w:sz w:val="24"/>
                <w:szCs w:val="24"/>
                <w:lang w:eastAsia="ru-RU"/>
              </w:rPr>
              <w:t>DVB-T2,</w:t>
            </w:r>
            <w:r w:rsidR="004569EE" w:rsidRPr="00E1743F">
              <w:rPr>
                <w:rFonts w:eastAsia="Times New Roman"/>
                <w:bCs/>
                <w:sz w:val="24"/>
                <w:szCs w:val="24"/>
                <w:lang w:eastAsia="ru-RU"/>
              </w:rPr>
              <w:t xml:space="preserve"> </w:t>
            </w:r>
            <w:r w:rsidR="004569EE" w:rsidRPr="00E1743F">
              <w:rPr>
                <w:rFonts w:eastAsia="Times New Roman"/>
                <w:bCs/>
                <w:sz w:val="24"/>
                <w:szCs w:val="24"/>
                <w:lang w:eastAsia="ru-RU"/>
              </w:rPr>
              <w:br/>
            </w:r>
            <w:r w:rsidRPr="00E1743F">
              <w:rPr>
                <w:rFonts w:eastAsia="Times New Roman"/>
                <w:bCs/>
                <w:sz w:val="24"/>
                <w:szCs w:val="24"/>
                <w:lang w:eastAsia="ru-RU"/>
              </w:rPr>
              <w:t>MPEG-4</w:t>
            </w:r>
          </w:p>
        </w:tc>
        <w:tc>
          <w:tcPr>
            <w:tcW w:w="1555" w:type="pct"/>
            <w:shd w:val="clear" w:color="auto" w:fill="auto"/>
            <w:noWrap/>
            <w:vAlign w:val="center"/>
            <w:hideMark/>
          </w:tcPr>
          <w:p w:rsidR="00E0192D" w:rsidRPr="00E1743F" w:rsidRDefault="00E0192D" w:rsidP="005C2894">
            <w:pPr>
              <w:spacing w:before="60" w:after="60"/>
              <w:ind w:firstLine="0"/>
              <w:jc w:val="left"/>
              <w:rPr>
                <w:rFonts w:eastAsia="Times New Roman"/>
                <w:sz w:val="24"/>
                <w:szCs w:val="24"/>
                <w:lang w:eastAsia="ru-RU"/>
              </w:rPr>
            </w:pPr>
            <w:r w:rsidRPr="00E1743F">
              <w:rPr>
                <w:rFonts w:eastAsia="Times New Roman"/>
                <w:bCs/>
                <w:sz w:val="24"/>
                <w:szCs w:val="24"/>
                <w:lang w:eastAsia="ru-RU"/>
              </w:rPr>
              <w:t>НЕТ</w:t>
            </w:r>
            <w:r w:rsidR="00D17ED6" w:rsidRPr="00E1743F">
              <w:rPr>
                <w:rFonts w:eastAsia="Times New Roman"/>
                <w:bCs/>
                <w:sz w:val="24"/>
                <w:szCs w:val="24"/>
                <w:lang w:eastAsia="ru-RU"/>
              </w:rPr>
              <w:t xml:space="preserve"> / </w:t>
            </w:r>
            <w:r w:rsidRPr="00E1743F">
              <w:rPr>
                <w:rFonts w:eastAsia="Times New Roman"/>
                <w:bCs/>
                <w:sz w:val="24"/>
                <w:szCs w:val="24"/>
                <w:lang w:eastAsia="ru-RU"/>
              </w:rPr>
              <w:t>импортное</w:t>
            </w:r>
          </w:p>
        </w:tc>
        <w:tc>
          <w:tcPr>
            <w:tcW w:w="1611" w:type="pct"/>
            <w:shd w:val="clear" w:color="auto" w:fill="auto"/>
            <w:noWrap/>
            <w:vAlign w:val="center"/>
            <w:hideMark/>
          </w:tcPr>
          <w:p w:rsidR="00E0192D" w:rsidRPr="00E1743F" w:rsidRDefault="00E0192D" w:rsidP="005C2894">
            <w:pPr>
              <w:spacing w:before="60" w:after="60"/>
              <w:ind w:firstLine="0"/>
              <w:jc w:val="left"/>
              <w:rPr>
                <w:rFonts w:eastAsia="Times New Roman"/>
                <w:sz w:val="24"/>
                <w:szCs w:val="24"/>
                <w:lang w:eastAsia="ru-RU"/>
              </w:rPr>
            </w:pPr>
            <w:r w:rsidRPr="00E1743F">
              <w:rPr>
                <w:rFonts w:eastAsia="Times New Roman"/>
                <w:bCs/>
                <w:sz w:val="24"/>
                <w:szCs w:val="24"/>
                <w:lang w:eastAsia="ru-RU"/>
              </w:rPr>
              <w:t xml:space="preserve">НЕТ </w:t>
            </w:r>
            <w:r w:rsidR="00D17ED6" w:rsidRPr="00E1743F">
              <w:rPr>
                <w:rFonts w:eastAsia="Times New Roman"/>
                <w:bCs/>
                <w:sz w:val="24"/>
                <w:szCs w:val="24"/>
                <w:lang w:eastAsia="ru-RU"/>
              </w:rPr>
              <w:t xml:space="preserve">/ </w:t>
            </w:r>
            <w:r w:rsidRPr="00E1743F">
              <w:rPr>
                <w:rFonts w:eastAsia="Times New Roman"/>
                <w:bCs/>
                <w:sz w:val="24"/>
                <w:szCs w:val="24"/>
                <w:lang w:eastAsia="ru-RU"/>
              </w:rPr>
              <w:t>импортное</w:t>
            </w:r>
          </w:p>
        </w:tc>
      </w:tr>
      <w:tr w:rsidR="00E0192D" w:rsidRPr="00E1743F" w:rsidTr="004569EE">
        <w:trPr>
          <w:cantSplit/>
          <w:trHeight w:val="708"/>
        </w:trPr>
        <w:tc>
          <w:tcPr>
            <w:tcW w:w="945" w:type="pct"/>
            <w:shd w:val="clear" w:color="auto" w:fill="auto"/>
            <w:noWrap/>
            <w:vAlign w:val="center"/>
            <w:hideMark/>
          </w:tcPr>
          <w:p w:rsidR="00E0192D" w:rsidRPr="00E1743F" w:rsidRDefault="00E0192D" w:rsidP="005C2894">
            <w:pPr>
              <w:spacing w:before="60" w:after="60"/>
              <w:ind w:firstLine="0"/>
              <w:jc w:val="left"/>
              <w:rPr>
                <w:rFonts w:eastAsia="Times New Roman"/>
                <w:sz w:val="24"/>
                <w:szCs w:val="24"/>
                <w:lang w:eastAsia="ru-RU"/>
              </w:rPr>
            </w:pPr>
            <w:r w:rsidRPr="00E1743F">
              <w:rPr>
                <w:rFonts w:eastAsia="Times New Roman"/>
                <w:bCs/>
                <w:sz w:val="24"/>
                <w:szCs w:val="24"/>
                <w:lang w:eastAsia="ru-RU"/>
              </w:rPr>
              <w:t>Беларусь</w:t>
            </w:r>
          </w:p>
        </w:tc>
        <w:tc>
          <w:tcPr>
            <w:tcW w:w="889" w:type="pct"/>
            <w:shd w:val="clear" w:color="auto" w:fill="auto"/>
            <w:vAlign w:val="center"/>
            <w:hideMark/>
          </w:tcPr>
          <w:p w:rsidR="00E0192D" w:rsidRPr="00E1743F" w:rsidRDefault="00E0192D" w:rsidP="0002658B">
            <w:pPr>
              <w:spacing w:before="60" w:after="60"/>
              <w:ind w:firstLine="0"/>
              <w:jc w:val="left"/>
              <w:rPr>
                <w:rFonts w:eastAsia="Times New Roman"/>
                <w:sz w:val="24"/>
                <w:szCs w:val="24"/>
                <w:lang w:eastAsia="ru-RU"/>
              </w:rPr>
            </w:pPr>
            <w:r w:rsidRPr="00E1743F">
              <w:rPr>
                <w:rFonts w:eastAsia="Times New Roman"/>
                <w:bCs/>
                <w:sz w:val="24"/>
                <w:szCs w:val="24"/>
                <w:lang w:eastAsia="ru-RU"/>
              </w:rPr>
              <w:t>DVB-T/T2,</w:t>
            </w:r>
            <w:r w:rsidR="001B3808" w:rsidRPr="00E1743F">
              <w:rPr>
                <w:rFonts w:eastAsia="Times New Roman"/>
                <w:bCs/>
                <w:sz w:val="24"/>
                <w:szCs w:val="24"/>
                <w:lang w:eastAsia="ru-RU"/>
              </w:rPr>
              <w:t xml:space="preserve"> </w:t>
            </w:r>
            <w:r w:rsidR="001B3808" w:rsidRPr="00E1743F">
              <w:rPr>
                <w:rFonts w:eastAsia="Times New Roman"/>
                <w:bCs/>
                <w:sz w:val="24"/>
                <w:szCs w:val="24"/>
                <w:lang w:eastAsia="ru-RU"/>
              </w:rPr>
              <w:br/>
            </w:r>
            <w:r w:rsidRPr="00E1743F">
              <w:rPr>
                <w:rFonts w:eastAsia="Times New Roman"/>
                <w:bCs/>
                <w:sz w:val="24"/>
                <w:szCs w:val="24"/>
                <w:lang w:eastAsia="ru-RU"/>
              </w:rPr>
              <w:t>MPEG-4</w:t>
            </w:r>
          </w:p>
        </w:tc>
        <w:tc>
          <w:tcPr>
            <w:tcW w:w="1555" w:type="pct"/>
            <w:shd w:val="clear" w:color="auto" w:fill="auto"/>
            <w:vAlign w:val="center"/>
            <w:hideMark/>
          </w:tcPr>
          <w:p w:rsidR="00E0192D" w:rsidRPr="00E1743F" w:rsidRDefault="00E0192D" w:rsidP="005C2894">
            <w:pPr>
              <w:spacing w:before="60" w:after="60"/>
              <w:ind w:firstLine="0"/>
              <w:jc w:val="left"/>
              <w:rPr>
                <w:rFonts w:eastAsia="Times New Roman"/>
                <w:sz w:val="24"/>
                <w:szCs w:val="24"/>
                <w:lang w:eastAsia="ru-RU"/>
              </w:rPr>
            </w:pPr>
            <w:r w:rsidRPr="00E1743F">
              <w:rPr>
                <w:rFonts w:eastAsia="Times New Roman"/>
                <w:bCs/>
                <w:sz w:val="24"/>
                <w:szCs w:val="24"/>
                <w:lang w:eastAsia="ru-RU"/>
              </w:rPr>
              <w:t xml:space="preserve">ЕСТЬ </w:t>
            </w:r>
            <w:r w:rsidR="00D17ED6" w:rsidRPr="00E1743F">
              <w:rPr>
                <w:rFonts w:eastAsia="Times New Roman"/>
                <w:bCs/>
                <w:sz w:val="24"/>
                <w:szCs w:val="24"/>
                <w:lang w:eastAsia="ru-RU"/>
              </w:rPr>
              <w:t xml:space="preserve">/ </w:t>
            </w:r>
            <w:r w:rsidRPr="00E1743F">
              <w:rPr>
                <w:rFonts w:eastAsia="Times New Roman"/>
                <w:bCs/>
                <w:sz w:val="24"/>
                <w:szCs w:val="24"/>
                <w:lang w:eastAsia="ru-RU"/>
              </w:rPr>
              <w:t xml:space="preserve">национальное </w:t>
            </w:r>
            <w:proofErr w:type="spellStart"/>
            <w:r w:rsidRPr="00E1743F">
              <w:rPr>
                <w:rFonts w:eastAsia="Times New Roman"/>
                <w:bCs/>
                <w:sz w:val="24"/>
                <w:szCs w:val="24"/>
                <w:lang w:val="en-US" w:eastAsia="ru-RU"/>
              </w:rPr>
              <w:t>Horizont</w:t>
            </w:r>
            <w:proofErr w:type="spellEnd"/>
            <w:r w:rsidRPr="00E1743F">
              <w:rPr>
                <w:rFonts w:eastAsia="Times New Roman"/>
                <w:bCs/>
                <w:sz w:val="24"/>
                <w:szCs w:val="24"/>
                <w:lang w:eastAsia="ru-RU"/>
              </w:rPr>
              <w:t>; импортное, производства России, Украины</w:t>
            </w:r>
          </w:p>
        </w:tc>
        <w:tc>
          <w:tcPr>
            <w:tcW w:w="1611" w:type="pct"/>
            <w:shd w:val="clear" w:color="auto" w:fill="auto"/>
            <w:noWrap/>
            <w:vAlign w:val="center"/>
            <w:hideMark/>
          </w:tcPr>
          <w:p w:rsidR="00E0192D" w:rsidRPr="00E1743F" w:rsidRDefault="00E0192D" w:rsidP="005C2894">
            <w:pPr>
              <w:spacing w:before="60" w:after="60"/>
              <w:ind w:firstLine="0"/>
              <w:jc w:val="left"/>
              <w:rPr>
                <w:rFonts w:eastAsia="Times New Roman"/>
                <w:sz w:val="24"/>
                <w:szCs w:val="24"/>
                <w:lang w:eastAsia="ru-RU"/>
              </w:rPr>
            </w:pPr>
            <w:r w:rsidRPr="00E1743F">
              <w:rPr>
                <w:rFonts w:eastAsia="Times New Roman"/>
                <w:bCs/>
                <w:sz w:val="24"/>
                <w:szCs w:val="24"/>
                <w:lang w:eastAsia="ru-RU"/>
              </w:rPr>
              <w:t xml:space="preserve">ЕСТЬ </w:t>
            </w:r>
            <w:r w:rsidR="00D17ED6" w:rsidRPr="00E1743F">
              <w:rPr>
                <w:rFonts w:eastAsia="Times New Roman"/>
                <w:bCs/>
                <w:sz w:val="24"/>
                <w:szCs w:val="24"/>
                <w:lang w:eastAsia="ru-RU"/>
              </w:rPr>
              <w:t xml:space="preserve">/ </w:t>
            </w:r>
            <w:r w:rsidRPr="00E1743F">
              <w:rPr>
                <w:rFonts w:eastAsia="Times New Roman"/>
                <w:bCs/>
                <w:sz w:val="24"/>
                <w:szCs w:val="24"/>
                <w:lang w:eastAsia="ru-RU"/>
              </w:rPr>
              <w:t xml:space="preserve">национальное </w:t>
            </w:r>
            <w:proofErr w:type="spellStart"/>
            <w:r w:rsidRPr="00E1743F">
              <w:rPr>
                <w:rFonts w:eastAsia="Times New Roman"/>
                <w:bCs/>
                <w:sz w:val="24"/>
                <w:szCs w:val="24"/>
                <w:lang w:val="en-US" w:eastAsia="ru-RU"/>
              </w:rPr>
              <w:t>Horizont</w:t>
            </w:r>
            <w:proofErr w:type="spellEnd"/>
            <w:r w:rsidRPr="00E1743F">
              <w:rPr>
                <w:rFonts w:eastAsia="Times New Roman"/>
                <w:bCs/>
                <w:sz w:val="24"/>
                <w:szCs w:val="24"/>
                <w:lang w:eastAsia="ru-RU"/>
              </w:rPr>
              <w:t>, «Витязь»</w:t>
            </w:r>
          </w:p>
        </w:tc>
      </w:tr>
      <w:tr w:rsidR="00E0192D" w:rsidRPr="00E1743F" w:rsidTr="004569EE">
        <w:trPr>
          <w:cantSplit/>
          <w:trHeight w:val="501"/>
        </w:trPr>
        <w:tc>
          <w:tcPr>
            <w:tcW w:w="945" w:type="pct"/>
            <w:shd w:val="clear" w:color="auto" w:fill="auto"/>
            <w:noWrap/>
            <w:vAlign w:val="center"/>
            <w:hideMark/>
          </w:tcPr>
          <w:p w:rsidR="00E0192D" w:rsidRPr="00E1743F" w:rsidRDefault="00E0192D" w:rsidP="005C2894">
            <w:pPr>
              <w:spacing w:before="60" w:after="60"/>
              <w:ind w:firstLine="0"/>
              <w:jc w:val="left"/>
              <w:rPr>
                <w:rFonts w:eastAsia="Times New Roman"/>
                <w:sz w:val="24"/>
                <w:szCs w:val="24"/>
                <w:lang w:eastAsia="ru-RU"/>
              </w:rPr>
            </w:pPr>
            <w:r w:rsidRPr="00E1743F">
              <w:rPr>
                <w:rFonts w:eastAsia="Times New Roman"/>
                <w:bCs/>
                <w:sz w:val="24"/>
                <w:szCs w:val="24"/>
                <w:lang w:eastAsia="ru-RU"/>
              </w:rPr>
              <w:t>Казахстан</w:t>
            </w:r>
          </w:p>
        </w:tc>
        <w:tc>
          <w:tcPr>
            <w:tcW w:w="889" w:type="pct"/>
            <w:shd w:val="clear" w:color="auto" w:fill="auto"/>
            <w:vAlign w:val="center"/>
            <w:hideMark/>
          </w:tcPr>
          <w:p w:rsidR="00E0192D" w:rsidRPr="00E1743F" w:rsidRDefault="00E0192D" w:rsidP="0002658B">
            <w:pPr>
              <w:spacing w:before="60" w:after="60"/>
              <w:ind w:firstLine="0"/>
              <w:jc w:val="left"/>
              <w:rPr>
                <w:rFonts w:eastAsia="Times New Roman"/>
                <w:sz w:val="24"/>
                <w:szCs w:val="24"/>
                <w:lang w:eastAsia="ru-RU"/>
              </w:rPr>
            </w:pPr>
            <w:r w:rsidRPr="00E1743F">
              <w:rPr>
                <w:rFonts w:eastAsia="Times New Roman"/>
                <w:bCs/>
                <w:sz w:val="24"/>
                <w:szCs w:val="24"/>
                <w:lang w:val="en-US" w:eastAsia="ru-RU"/>
              </w:rPr>
              <w:t>DVB</w:t>
            </w:r>
            <w:r w:rsidRPr="00E1743F">
              <w:rPr>
                <w:rFonts w:eastAsia="Times New Roman"/>
                <w:bCs/>
                <w:sz w:val="24"/>
                <w:szCs w:val="24"/>
                <w:lang w:eastAsia="ru-RU"/>
              </w:rPr>
              <w:t>-</w:t>
            </w:r>
            <w:r w:rsidRPr="00E1743F">
              <w:rPr>
                <w:rFonts w:eastAsia="Times New Roman"/>
                <w:bCs/>
                <w:sz w:val="24"/>
                <w:szCs w:val="24"/>
                <w:lang w:val="en-US" w:eastAsia="ru-RU"/>
              </w:rPr>
              <w:t>T</w:t>
            </w:r>
            <w:r w:rsidRPr="00E1743F">
              <w:rPr>
                <w:rFonts w:eastAsia="Times New Roman"/>
                <w:bCs/>
                <w:sz w:val="24"/>
                <w:szCs w:val="24"/>
                <w:lang w:eastAsia="ru-RU"/>
              </w:rPr>
              <w:t>2,</w:t>
            </w:r>
            <w:r w:rsidR="001B3808" w:rsidRPr="00E1743F">
              <w:rPr>
                <w:rFonts w:eastAsia="Times New Roman"/>
                <w:bCs/>
                <w:sz w:val="24"/>
                <w:szCs w:val="24"/>
                <w:lang w:eastAsia="ru-RU"/>
              </w:rPr>
              <w:t xml:space="preserve"> </w:t>
            </w:r>
            <w:r w:rsidR="001B3808" w:rsidRPr="00E1743F">
              <w:rPr>
                <w:rFonts w:eastAsia="Times New Roman"/>
                <w:bCs/>
                <w:sz w:val="24"/>
                <w:szCs w:val="24"/>
                <w:lang w:eastAsia="ru-RU"/>
              </w:rPr>
              <w:br/>
            </w:r>
            <w:r w:rsidRPr="00E1743F">
              <w:rPr>
                <w:rFonts w:eastAsia="Times New Roman"/>
                <w:bCs/>
                <w:sz w:val="24"/>
                <w:szCs w:val="24"/>
                <w:lang w:val="en-US" w:eastAsia="ru-RU"/>
              </w:rPr>
              <w:t>MPEG</w:t>
            </w:r>
            <w:r w:rsidRPr="00E1743F">
              <w:rPr>
                <w:rFonts w:eastAsia="Times New Roman"/>
                <w:bCs/>
                <w:sz w:val="24"/>
                <w:szCs w:val="24"/>
                <w:lang w:eastAsia="ru-RU"/>
              </w:rPr>
              <w:t>-4</w:t>
            </w:r>
          </w:p>
        </w:tc>
        <w:tc>
          <w:tcPr>
            <w:tcW w:w="1555" w:type="pct"/>
            <w:shd w:val="clear" w:color="auto" w:fill="auto"/>
            <w:vAlign w:val="center"/>
            <w:hideMark/>
          </w:tcPr>
          <w:p w:rsidR="00E0192D" w:rsidRPr="00E1743F" w:rsidRDefault="00E0192D" w:rsidP="005C2894">
            <w:pPr>
              <w:spacing w:before="60" w:after="60"/>
              <w:ind w:firstLine="0"/>
              <w:jc w:val="left"/>
              <w:rPr>
                <w:rFonts w:eastAsia="Times New Roman"/>
                <w:bCs/>
                <w:sz w:val="24"/>
                <w:szCs w:val="24"/>
                <w:lang w:eastAsia="ru-RU"/>
              </w:rPr>
            </w:pPr>
            <w:r w:rsidRPr="00E1743F">
              <w:rPr>
                <w:rFonts w:eastAsia="Times New Roman"/>
                <w:bCs/>
                <w:sz w:val="24"/>
                <w:szCs w:val="24"/>
                <w:lang w:eastAsia="ru-RU"/>
              </w:rPr>
              <w:t xml:space="preserve">НЕТ </w:t>
            </w:r>
            <w:r w:rsidR="00D17ED6" w:rsidRPr="00E1743F">
              <w:rPr>
                <w:rFonts w:eastAsia="Times New Roman"/>
                <w:bCs/>
                <w:sz w:val="24"/>
                <w:szCs w:val="24"/>
                <w:lang w:eastAsia="ru-RU"/>
              </w:rPr>
              <w:t xml:space="preserve">/ </w:t>
            </w:r>
            <w:r w:rsidRPr="00E1743F">
              <w:rPr>
                <w:rFonts w:eastAsia="Times New Roman"/>
                <w:bCs/>
                <w:sz w:val="24"/>
                <w:szCs w:val="24"/>
                <w:lang w:eastAsia="ru-RU"/>
              </w:rPr>
              <w:t xml:space="preserve">импортное </w:t>
            </w:r>
            <w:proofErr w:type="spellStart"/>
            <w:r w:rsidRPr="00E1743F">
              <w:rPr>
                <w:rFonts w:eastAsia="Times New Roman"/>
                <w:bCs/>
                <w:sz w:val="24"/>
                <w:szCs w:val="24"/>
                <w:lang w:eastAsia="ru-RU"/>
              </w:rPr>
              <w:t>R&amp;Sch</w:t>
            </w:r>
            <w:proofErr w:type="spellEnd"/>
          </w:p>
        </w:tc>
        <w:tc>
          <w:tcPr>
            <w:tcW w:w="1611" w:type="pct"/>
            <w:shd w:val="clear" w:color="auto" w:fill="auto"/>
            <w:vAlign w:val="center"/>
            <w:hideMark/>
          </w:tcPr>
          <w:p w:rsidR="00E0192D" w:rsidRPr="00E1743F" w:rsidRDefault="00E0192D" w:rsidP="005C2894">
            <w:pPr>
              <w:spacing w:before="60" w:after="60"/>
              <w:ind w:firstLine="0"/>
              <w:jc w:val="left"/>
              <w:rPr>
                <w:rFonts w:eastAsia="Times New Roman"/>
                <w:sz w:val="24"/>
                <w:szCs w:val="24"/>
                <w:lang w:eastAsia="ru-RU"/>
              </w:rPr>
            </w:pPr>
            <w:r w:rsidRPr="00E1743F">
              <w:rPr>
                <w:rFonts w:eastAsia="Times New Roman"/>
                <w:bCs/>
                <w:sz w:val="24"/>
                <w:szCs w:val="24"/>
                <w:lang w:eastAsia="ru-RU"/>
              </w:rPr>
              <w:t xml:space="preserve">НЕТ </w:t>
            </w:r>
            <w:r w:rsidR="00D17ED6" w:rsidRPr="00E1743F">
              <w:rPr>
                <w:rFonts w:eastAsia="Times New Roman"/>
                <w:bCs/>
                <w:sz w:val="24"/>
                <w:szCs w:val="24"/>
                <w:lang w:eastAsia="ru-RU"/>
              </w:rPr>
              <w:t xml:space="preserve">/ </w:t>
            </w:r>
            <w:r w:rsidRPr="00E1743F">
              <w:rPr>
                <w:rFonts w:eastAsia="Times New Roman"/>
                <w:bCs/>
                <w:sz w:val="24"/>
                <w:szCs w:val="24"/>
                <w:lang w:eastAsia="ru-RU"/>
              </w:rPr>
              <w:t>импортное</w:t>
            </w:r>
          </w:p>
        </w:tc>
      </w:tr>
      <w:tr w:rsidR="00E0192D" w:rsidRPr="00E1743F" w:rsidTr="004569EE">
        <w:trPr>
          <w:cantSplit/>
          <w:trHeight w:val="708"/>
        </w:trPr>
        <w:tc>
          <w:tcPr>
            <w:tcW w:w="945" w:type="pct"/>
            <w:shd w:val="clear" w:color="auto" w:fill="auto"/>
            <w:noWrap/>
            <w:vAlign w:val="center"/>
            <w:hideMark/>
          </w:tcPr>
          <w:p w:rsidR="00E0192D" w:rsidRPr="00E1743F" w:rsidRDefault="00E0192D" w:rsidP="005C2894">
            <w:pPr>
              <w:spacing w:before="60" w:after="60"/>
              <w:ind w:firstLine="0"/>
              <w:jc w:val="left"/>
              <w:rPr>
                <w:rFonts w:eastAsia="Times New Roman"/>
                <w:sz w:val="24"/>
                <w:szCs w:val="24"/>
                <w:lang w:eastAsia="ru-RU"/>
              </w:rPr>
            </w:pPr>
            <w:r w:rsidRPr="00E1743F">
              <w:rPr>
                <w:rFonts w:eastAsia="Times New Roman"/>
                <w:bCs/>
                <w:sz w:val="24"/>
                <w:szCs w:val="24"/>
                <w:lang w:eastAsia="ru-RU"/>
              </w:rPr>
              <w:t>Кыргызстан</w:t>
            </w:r>
          </w:p>
        </w:tc>
        <w:tc>
          <w:tcPr>
            <w:tcW w:w="889" w:type="pct"/>
            <w:shd w:val="clear" w:color="auto" w:fill="auto"/>
            <w:vAlign w:val="center"/>
            <w:hideMark/>
          </w:tcPr>
          <w:p w:rsidR="00E0192D" w:rsidRPr="00E1743F" w:rsidRDefault="00E0192D" w:rsidP="0002658B">
            <w:pPr>
              <w:spacing w:before="60" w:after="60"/>
              <w:ind w:firstLine="0"/>
              <w:jc w:val="left"/>
              <w:rPr>
                <w:rFonts w:eastAsia="Times New Roman"/>
                <w:sz w:val="24"/>
                <w:szCs w:val="24"/>
                <w:lang w:eastAsia="ru-RU"/>
              </w:rPr>
            </w:pPr>
            <w:r w:rsidRPr="00E1743F">
              <w:rPr>
                <w:rFonts w:eastAsia="Times New Roman"/>
                <w:bCs/>
                <w:sz w:val="24"/>
                <w:szCs w:val="24"/>
                <w:lang w:eastAsia="ru-RU"/>
              </w:rPr>
              <w:t>DVB-Т/T2,</w:t>
            </w:r>
            <w:r w:rsidR="001B3808" w:rsidRPr="00E1743F">
              <w:rPr>
                <w:rFonts w:eastAsia="Times New Roman"/>
                <w:bCs/>
                <w:sz w:val="24"/>
                <w:szCs w:val="24"/>
                <w:lang w:eastAsia="ru-RU"/>
              </w:rPr>
              <w:t xml:space="preserve"> </w:t>
            </w:r>
            <w:r w:rsidR="001B3808" w:rsidRPr="00E1743F">
              <w:rPr>
                <w:rFonts w:eastAsia="Times New Roman"/>
                <w:bCs/>
                <w:sz w:val="24"/>
                <w:szCs w:val="24"/>
                <w:lang w:eastAsia="ru-RU"/>
              </w:rPr>
              <w:br/>
            </w:r>
            <w:r w:rsidRPr="00E1743F">
              <w:rPr>
                <w:rFonts w:eastAsia="Times New Roman"/>
                <w:bCs/>
                <w:sz w:val="24"/>
                <w:szCs w:val="24"/>
                <w:lang w:eastAsia="ru-RU"/>
              </w:rPr>
              <w:t>MPEG-4</w:t>
            </w:r>
          </w:p>
        </w:tc>
        <w:tc>
          <w:tcPr>
            <w:tcW w:w="1555" w:type="pct"/>
            <w:shd w:val="clear" w:color="auto" w:fill="auto"/>
            <w:vAlign w:val="center"/>
            <w:hideMark/>
          </w:tcPr>
          <w:p w:rsidR="00E0192D" w:rsidRPr="00E1743F" w:rsidRDefault="00E0192D" w:rsidP="005C2894">
            <w:pPr>
              <w:spacing w:before="60" w:after="60"/>
              <w:ind w:firstLine="0"/>
              <w:jc w:val="left"/>
              <w:rPr>
                <w:rFonts w:eastAsia="Times New Roman"/>
                <w:sz w:val="24"/>
                <w:szCs w:val="24"/>
                <w:lang w:eastAsia="ru-RU"/>
              </w:rPr>
            </w:pPr>
            <w:r w:rsidRPr="00E1743F">
              <w:rPr>
                <w:rFonts w:eastAsia="Times New Roman"/>
                <w:bCs/>
                <w:sz w:val="24"/>
                <w:szCs w:val="24"/>
                <w:lang w:eastAsia="ru-RU"/>
              </w:rPr>
              <w:t xml:space="preserve">НЕТ </w:t>
            </w:r>
            <w:r w:rsidR="001B3808" w:rsidRPr="00E1743F">
              <w:rPr>
                <w:rFonts w:eastAsia="Times New Roman"/>
                <w:bCs/>
                <w:sz w:val="24"/>
                <w:szCs w:val="24"/>
                <w:lang w:eastAsia="ru-RU"/>
              </w:rPr>
              <w:t xml:space="preserve">/ </w:t>
            </w:r>
            <w:r w:rsidRPr="00E1743F">
              <w:rPr>
                <w:rFonts w:eastAsia="Times New Roman"/>
                <w:bCs/>
                <w:sz w:val="24"/>
                <w:szCs w:val="24"/>
                <w:lang w:eastAsia="ru-RU"/>
              </w:rPr>
              <w:t>импортное «Квант</w:t>
            </w:r>
            <w:r w:rsidRPr="00E1743F">
              <w:rPr>
                <w:rFonts w:eastAsia="Times New Roman"/>
                <w:bCs/>
                <w:sz w:val="24"/>
                <w:szCs w:val="24"/>
                <w:lang w:eastAsia="ru-RU"/>
              </w:rPr>
              <w:noBreakHyphen/>
              <w:t>эфир»</w:t>
            </w:r>
          </w:p>
        </w:tc>
        <w:tc>
          <w:tcPr>
            <w:tcW w:w="1611" w:type="pct"/>
            <w:shd w:val="clear" w:color="auto" w:fill="auto"/>
            <w:noWrap/>
            <w:vAlign w:val="center"/>
            <w:hideMark/>
          </w:tcPr>
          <w:p w:rsidR="00E0192D" w:rsidRPr="00E1743F" w:rsidRDefault="00E0192D" w:rsidP="005C2894">
            <w:pPr>
              <w:spacing w:before="60" w:after="60"/>
              <w:ind w:firstLine="0"/>
              <w:jc w:val="left"/>
              <w:rPr>
                <w:rFonts w:eastAsia="Times New Roman"/>
                <w:sz w:val="24"/>
                <w:szCs w:val="24"/>
                <w:lang w:eastAsia="ru-RU"/>
              </w:rPr>
            </w:pPr>
            <w:r w:rsidRPr="00E1743F">
              <w:rPr>
                <w:rFonts w:eastAsia="Times New Roman"/>
                <w:bCs/>
                <w:sz w:val="24"/>
                <w:szCs w:val="24"/>
                <w:lang w:eastAsia="ru-RU"/>
              </w:rPr>
              <w:t xml:space="preserve">НЕТ </w:t>
            </w:r>
            <w:r w:rsidR="001B3808" w:rsidRPr="00E1743F">
              <w:rPr>
                <w:rFonts w:eastAsia="Times New Roman"/>
                <w:bCs/>
                <w:sz w:val="24"/>
                <w:szCs w:val="24"/>
                <w:lang w:eastAsia="ru-RU"/>
              </w:rPr>
              <w:t xml:space="preserve">/ </w:t>
            </w:r>
            <w:r w:rsidRPr="00E1743F">
              <w:rPr>
                <w:rFonts w:eastAsia="Times New Roman"/>
                <w:bCs/>
                <w:sz w:val="24"/>
                <w:szCs w:val="24"/>
                <w:lang w:eastAsia="ru-RU"/>
              </w:rPr>
              <w:t>импортное, производства КНР</w:t>
            </w:r>
          </w:p>
        </w:tc>
      </w:tr>
      <w:tr w:rsidR="00E0192D" w:rsidRPr="00E1743F" w:rsidTr="004569EE">
        <w:trPr>
          <w:cantSplit/>
          <w:trHeight w:val="708"/>
        </w:trPr>
        <w:tc>
          <w:tcPr>
            <w:tcW w:w="945" w:type="pct"/>
            <w:shd w:val="clear" w:color="auto" w:fill="auto"/>
            <w:noWrap/>
            <w:vAlign w:val="center"/>
            <w:hideMark/>
          </w:tcPr>
          <w:p w:rsidR="00E0192D" w:rsidRPr="00E1743F" w:rsidRDefault="00E0192D" w:rsidP="005C2894">
            <w:pPr>
              <w:spacing w:before="60" w:after="60"/>
              <w:ind w:firstLine="0"/>
              <w:jc w:val="left"/>
              <w:rPr>
                <w:rFonts w:eastAsia="Times New Roman"/>
                <w:sz w:val="24"/>
                <w:szCs w:val="24"/>
                <w:lang w:eastAsia="ru-RU"/>
              </w:rPr>
            </w:pPr>
            <w:r w:rsidRPr="00E1743F">
              <w:rPr>
                <w:rFonts w:eastAsia="Times New Roman"/>
                <w:bCs/>
                <w:sz w:val="24"/>
                <w:szCs w:val="24"/>
                <w:lang w:eastAsia="ru-RU"/>
              </w:rPr>
              <w:t>Молдова</w:t>
            </w:r>
          </w:p>
        </w:tc>
        <w:tc>
          <w:tcPr>
            <w:tcW w:w="889" w:type="pct"/>
            <w:shd w:val="clear" w:color="auto" w:fill="auto"/>
            <w:vAlign w:val="center"/>
            <w:hideMark/>
          </w:tcPr>
          <w:p w:rsidR="00E0192D" w:rsidRPr="00E1743F" w:rsidRDefault="00E0192D" w:rsidP="0002658B">
            <w:pPr>
              <w:spacing w:before="60" w:after="60"/>
              <w:ind w:firstLine="0"/>
              <w:jc w:val="left"/>
              <w:rPr>
                <w:rFonts w:eastAsia="Times New Roman"/>
                <w:sz w:val="24"/>
                <w:szCs w:val="24"/>
                <w:lang w:eastAsia="ru-RU"/>
              </w:rPr>
            </w:pPr>
            <w:r w:rsidRPr="00E1743F">
              <w:rPr>
                <w:rFonts w:eastAsia="Times New Roman"/>
                <w:bCs/>
                <w:sz w:val="24"/>
                <w:szCs w:val="24"/>
                <w:lang w:eastAsia="ru-RU"/>
              </w:rPr>
              <w:t>DVB-T/T2,</w:t>
            </w:r>
            <w:r w:rsidR="001B3808" w:rsidRPr="00E1743F">
              <w:rPr>
                <w:rFonts w:eastAsia="Times New Roman"/>
                <w:bCs/>
                <w:sz w:val="24"/>
                <w:szCs w:val="24"/>
                <w:lang w:eastAsia="ru-RU"/>
              </w:rPr>
              <w:t xml:space="preserve"> </w:t>
            </w:r>
            <w:r w:rsidR="001B3808" w:rsidRPr="00E1743F">
              <w:rPr>
                <w:rFonts w:eastAsia="Times New Roman"/>
                <w:bCs/>
                <w:sz w:val="24"/>
                <w:szCs w:val="24"/>
                <w:lang w:eastAsia="ru-RU"/>
              </w:rPr>
              <w:br/>
            </w:r>
            <w:r w:rsidRPr="00E1743F">
              <w:rPr>
                <w:rFonts w:eastAsia="Times New Roman"/>
                <w:bCs/>
                <w:sz w:val="24"/>
                <w:szCs w:val="24"/>
                <w:lang w:eastAsia="ru-RU"/>
              </w:rPr>
              <w:t>MPEG-4</w:t>
            </w:r>
          </w:p>
        </w:tc>
        <w:tc>
          <w:tcPr>
            <w:tcW w:w="1555" w:type="pct"/>
            <w:shd w:val="clear" w:color="auto" w:fill="auto"/>
            <w:vAlign w:val="center"/>
            <w:hideMark/>
          </w:tcPr>
          <w:p w:rsidR="00E0192D" w:rsidRPr="00AE6097" w:rsidRDefault="00E0192D" w:rsidP="005C2894">
            <w:pPr>
              <w:spacing w:before="60" w:after="60"/>
              <w:ind w:firstLine="0"/>
              <w:jc w:val="left"/>
              <w:rPr>
                <w:rFonts w:eastAsia="Times New Roman"/>
                <w:sz w:val="24"/>
                <w:szCs w:val="24"/>
                <w:lang w:val="en-US" w:eastAsia="ru-RU"/>
              </w:rPr>
            </w:pPr>
            <w:r w:rsidRPr="00E1743F">
              <w:rPr>
                <w:rFonts w:eastAsia="Times New Roman"/>
                <w:bCs/>
                <w:sz w:val="24"/>
                <w:szCs w:val="24"/>
                <w:lang w:eastAsia="ru-RU"/>
              </w:rPr>
              <w:t>НЕТ</w:t>
            </w:r>
            <w:r w:rsidRPr="00AE6097">
              <w:rPr>
                <w:rFonts w:eastAsia="Times New Roman"/>
                <w:bCs/>
                <w:sz w:val="24"/>
                <w:szCs w:val="24"/>
                <w:lang w:val="en-US" w:eastAsia="ru-RU"/>
              </w:rPr>
              <w:t xml:space="preserve"> </w:t>
            </w:r>
            <w:r w:rsidR="001B3808" w:rsidRPr="00AE6097">
              <w:rPr>
                <w:rFonts w:eastAsia="Times New Roman"/>
                <w:bCs/>
                <w:sz w:val="24"/>
                <w:szCs w:val="24"/>
                <w:lang w:val="en-US" w:eastAsia="ru-RU"/>
              </w:rPr>
              <w:t xml:space="preserve">/ </w:t>
            </w:r>
            <w:r w:rsidRPr="00E1743F">
              <w:rPr>
                <w:rFonts w:eastAsia="Times New Roman"/>
                <w:bCs/>
                <w:sz w:val="24"/>
                <w:szCs w:val="24"/>
                <w:lang w:eastAsia="ru-RU"/>
              </w:rPr>
              <w:t>импортное</w:t>
            </w:r>
            <w:r w:rsidRPr="00AE6097">
              <w:rPr>
                <w:rFonts w:eastAsia="Times New Roman"/>
                <w:bCs/>
                <w:sz w:val="24"/>
                <w:szCs w:val="24"/>
                <w:lang w:val="en-US" w:eastAsia="ru-RU"/>
              </w:rPr>
              <w:t xml:space="preserve">: </w:t>
            </w:r>
            <w:r w:rsidR="00A05CC7" w:rsidRPr="00AE6097">
              <w:rPr>
                <w:rFonts w:eastAsia="Times New Roman"/>
                <w:bCs/>
                <w:sz w:val="24"/>
                <w:szCs w:val="24"/>
                <w:lang w:val="en-US" w:eastAsia="ru-RU"/>
              </w:rPr>
              <w:t xml:space="preserve">Ericsson, </w:t>
            </w:r>
            <w:r w:rsidRPr="00AE6097">
              <w:rPr>
                <w:rFonts w:eastAsia="Times New Roman"/>
                <w:bCs/>
                <w:sz w:val="24"/>
                <w:szCs w:val="24"/>
                <w:lang w:val="en-US" w:eastAsia="ru-RU"/>
              </w:rPr>
              <w:t>ELTI, Harris</w:t>
            </w:r>
          </w:p>
        </w:tc>
        <w:tc>
          <w:tcPr>
            <w:tcW w:w="1611" w:type="pct"/>
            <w:shd w:val="clear" w:color="auto" w:fill="auto"/>
            <w:noWrap/>
            <w:vAlign w:val="center"/>
            <w:hideMark/>
          </w:tcPr>
          <w:p w:rsidR="00E0192D" w:rsidRPr="00E1743F" w:rsidRDefault="00E0192D" w:rsidP="005C2894">
            <w:pPr>
              <w:spacing w:before="60" w:after="60"/>
              <w:ind w:firstLine="0"/>
              <w:jc w:val="left"/>
              <w:rPr>
                <w:rFonts w:eastAsia="Times New Roman"/>
                <w:sz w:val="24"/>
                <w:szCs w:val="24"/>
                <w:lang w:eastAsia="ru-RU"/>
              </w:rPr>
            </w:pPr>
            <w:r w:rsidRPr="00E1743F">
              <w:rPr>
                <w:rFonts w:eastAsia="Times New Roman"/>
                <w:bCs/>
                <w:sz w:val="24"/>
                <w:szCs w:val="24"/>
                <w:lang w:eastAsia="ru-RU"/>
              </w:rPr>
              <w:t xml:space="preserve">НЕТ </w:t>
            </w:r>
            <w:r w:rsidR="001B3808" w:rsidRPr="00E1743F">
              <w:rPr>
                <w:rFonts w:eastAsia="Times New Roman"/>
                <w:bCs/>
                <w:sz w:val="24"/>
                <w:szCs w:val="24"/>
                <w:lang w:eastAsia="ru-RU"/>
              </w:rPr>
              <w:t xml:space="preserve">/ </w:t>
            </w:r>
            <w:r w:rsidRPr="00E1743F">
              <w:rPr>
                <w:rFonts w:eastAsia="Times New Roman"/>
                <w:bCs/>
                <w:sz w:val="24"/>
                <w:szCs w:val="24"/>
                <w:lang w:eastAsia="ru-RU"/>
              </w:rPr>
              <w:t>импортное</w:t>
            </w:r>
          </w:p>
        </w:tc>
      </w:tr>
      <w:tr w:rsidR="00E0192D" w:rsidRPr="00E1743F" w:rsidTr="004569EE">
        <w:trPr>
          <w:cantSplit/>
          <w:trHeight w:val="708"/>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2D" w:rsidRPr="00E1743F" w:rsidRDefault="00E0192D" w:rsidP="005C2894">
            <w:pPr>
              <w:spacing w:before="60" w:after="60"/>
              <w:ind w:firstLine="0"/>
              <w:jc w:val="left"/>
              <w:rPr>
                <w:rFonts w:eastAsia="Times New Roman"/>
                <w:bCs/>
                <w:sz w:val="24"/>
                <w:szCs w:val="24"/>
                <w:lang w:eastAsia="ru-RU"/>
              </w:rPr>
            </w:pPr>
            <w:r w:rsidRPr="00E1743F">
              <w:rPr>
                <w:rFonts w:eastAsia="Times New Roman"/>
                <w:bCs/>
                <w:sz w:val="24"/>
                <w:szCs w:val="24"/>
                <w:lang w:eastAsia="ru-RU"/>
              </w:rPr>
              <w:t>Россия</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E1743F" w:rsidRDefault="00E0192D" w:rsidP="0002658B">
            <w:pPr>
              <w:spacing w:before="60" w:after="60"/>
              <w:ind w:firstLine="0"/>
              <w:jc w:val="left"/>
              <w:rPr>
                <w:rFonts w:eastAsia="Times New Roman"/>
                <w:bCs/>
                <w:sz w:val="24"/>
                <w:szCs w:val="24"/>
                <w:lang w:eastAsia="ru-RU"/>
              </w:rPr>
            </w:pPr>
            <w:r w:rsidRPr="00E1743F">
              <w:rPr>
                <w:rFonts w:eastAsia="Times New Roman"/>
                <w:bCs/>
                <w:sz w:val="24"/>
                <w:szCs w:val="24"/>
                <w:lang w:val="en-US" w:eastAsia="ru-RU"/>
              </w:rPr>
              <w:t>DVB</w:t>
            </w:r>
            <w:r w:rsidRPr="00E1743F">
              <w:rPr>
                <w:rFonts w:eastAsia="Times New Roman"/>
                <w:bCs/>
                <w:sz w:val="24"/>
                <w:szCs w:val="24"/>
                <w:lang w:eastAsia="ru-RU"/>
              </w:rPr>
              <w:t>-</w:t>
            </w:r>
            <w:r w:rsidRPr="00E1743F">
              <w:rPr>
                <w:rFonts w:eastAsia="Times New Roman"/>
                <w:bCs/>
                <w:sz w:val="24"/>
                <w:szCs w:val="24"/>
                <w:lang w:val="en-US" w:eastAsia="ru-RU"/>
              </w:rPr>
              <w:t>T</w:t>
            </w:r>
            <w:r w:rsidRPr="00E1743F">
              <w:rPr>
                <w:rFonts w:eastAsia="Times New Roman"/>
                <w:bCs/>
                <w:sz w:val="24"/>
                <w:szCs w:val="24"/>
                <w:lang w:eastAsia="ru-RU"/>
              </w:rPr>
              <w:t>2,</w:t>
            </w:r>
            <w:r w:rsidR="001B3808" w:rsidRPr="00E1743F">
              <w:rPr>
                <w:rFonts w:eastAsia="Times New Roman"/>
                <w:bCs/>
                <w:sz w:val="24"/>
                <w:szCs w:val="24"/>
                <w:lang w:eastAsia="ru-RU"/>
              </w:rPr>
              <w:t xml:space="preserve"> </w:t>
            </w:r>
            <w:r w:rsidR="001B3808" w:rsidRPr="00E1743F">
              <w:rPr>
                <w:rFonts w:eastAsia="Times New Roman"/>
                <w:bCs/>
                <w:sz w:val="24"/>
                <w:szCs w:val="24"/>
                <w:lang w:eastAsia="ru-RU"/>
              </w:rPr>
              <w:br/>
            </w:r>
            <w:r w:rsidRPr="00E1743F">
              <w:rPr>
                <w:rFonts w:eastAsia="Times New Roman"/>
                <w:bCs/>
                <w:sz w:val="24"/>
                <w:szCs w:val="24"/>
                <w:lang w:val="en-US" w:eastAsia="ru-RU"/>
              </w:rPr>
              <w:t>MPEG</w:t>
            </w:r>
            <w:r w:rsidRPr="00E1743F">
              <w:rPr>
                <w:rFonts w:eastAsia="Times New Roman"/>
                <w:bCs/>
                <w:sz w:val="24"/>
                <w:szCs w:val="24"/>
                <w:lang w:eastAsia="ru-RU"/>
              </w:rPr>
              <w:t>-4</w:t>
            </w:r>
          </w:p>
        </w:tc>
        <w:tc>
          <w:tcPr>
            <w:tcW w:w="1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E1743F" w:rsidRDefault="00E0192D" w:rsidP="005C2894">
            <w:pPr>
              <w:spacing w:before="60" w:after="60"/>
              <w:ind w:firstLine="0"/>
              <w:jc w:val="left"/>
              <w:rPr>
                <w:rFonts w:eastAsia="Times New Roman"/>
                <w:bCs/>
                <w:sz w:val="24"/>
                <w:szCs w:val="24"/>
                <w:lang w:eastAsia="ru-RU"/>
              </w:rPr>
            </w:pPr>
            <w:r w:rsidRPr="00E1743F">
              <w:rPr>
                <w:rFonts w:eastAsia="Times New Roman"/>
                <w:bCs/>
                <w:sz w:val="24"/>
                <w:szCs w:val="24"/>
                <w:lang w:eastAsia="ru-RU"/>
              </w:rPr>
              <w:t xml:space="preserve">ЕСТЬ </w:t>
            </w:r>
            <w:r w:rsidR="001B3808" w:rsidRPr="00E1743F">
              <w:rPr>
                <w:rFonts w:eastAsia="Times New Roman"/>
                <w:bCs/>
                <w:sz w:val="24"/>
                <w:szCs w:val="24"/>
                <w:lang w:eastAsia="ru-RU"/>
              </w:rPr>
              <w:t xml:space="preserve">/ </w:t>
            </w:r>
            <w:r w:rsidRPr="00E1743F">
              <w:rPr>
                <w:rFonts w:eastAsia="Times New Roman"/>
                <w:bCs/>
                <w:sz w:val="24"/>
                <w:szCs w:val="24"/>
                <w:lang w:eastAsia="ru-RU"/>
              </w:rPr>
              <w:t>национальное, импортное</w:t>
            </w:r>
          </w:p>
        </w:tc>
        <w:tc>
          <w:tcPr>
            <w:tcW w:w="16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2D" w:rsidRPr="00E1743F" w:rsidRDefault="00E0192D" w:rsidP="005C2894">
            <w:pPr>
              <w:spacing w:before="60" w:after="60"/>
              <w:ind w:firstLine="0"/>
              <w:jc w:val="left"/>
              <w:rPr>
                <w:rFonts w:eastAsia="Times New Roman"/>
                <w:bCs/>
                <w:sz w:val="24"/>
                <w:szCs w:val="24"/>
                <w:lang w:eastAsia="ru-RU"/>
              </w:rPr>
            </w:pPr>
            <w:r w:rsidRPr="00E1743F">
              <w:rPr>
                <w:rFonts w:eastAsia="Times New Roman"/>
                <w:bCs/>
                <w:sz w:val="24"/>
                <w:szCs w:val="24"/>
                <w:lang w:eastAsia="ru-RU"/>
              </w:rPr>
              <w:t xml:space="preserve">ЕСТЬ </w:t>
            </w:r>
            <w:r w:rsidR="001B3808" w:rsidRPr="00E1743F">
              <w:rPr>
                <w:rFonts w:eastAsia="Times New Roman"/>
                <w:bCs/>
                <w:sz w:val="24"/>
                <w:szCs w:val="24"/>
                <w:lang w:eastAsia="ru-RU"/>
              </w:rPr>
              <w:t xml:space="preserve">/ </w:t>
            </w:r>
            <w:r w:rsidRPr="00E1743F">
              <w:rPr>
                <w:rFonts w:eastAsia="Times New Roman"/>
                <w:bCs/>
                <w:sz w:val="24"/>
                <w:szCs w:val="24"/>
                <w:lang w:eastAsia="ru-RU"/>
              </w:rPr>
              <w:t>национальное и импортное</w:t>
            </w:r>
          </w:p>
        </w:tc>
      </w:tr>
      <w:tr w:rsidR="00E0192D" w:rsidRPr="00E1743F" w:rsidTr="004569EE">
        <w:trPr>
          <w:cantSplit/>
          <w:trHeight w:val="708"/>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2D" w:rsidRPr="00E1743F" w:rsidRDefault="00E0192D" w:rsidP="005C2894">
            <w:pPr>
              <w:spacing w:before="60" w:after="60"/>
              <w:ind w:firstLine="0"/>
              <w:jc w:val="left"/>
              <w:rPr>
                <w:rFonts w:eastAsia="Times New Roman"/>
                <w:bCs/>
                <w:sz w:val="24"/>
                <w:szCs w:val="24"/>
                <w:lang w:eastAsia="ru-RU"/>
              </w:rPr>
            </w:pPr>
            <w:r w:rsidRPr="00E1743F">
              <w:rPr>
                <w:rFonts w:eastAsia="Times New Roman"/>
                <w:bCs/>
                <w:sz w:val="24"/>
                <w:szCs w:val="24"/>
                <w:lang w:eastAsia="ru-RU"/>
              </w:rPr>
              <w:t>Таджикистан</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E1743F" w:rsidRDefault="00E0192D" w:rsidP="0002658B">
            <w:pPr>
              <w:spacing w:before="60" w:after="60"/>
              <w:ind w:firstLine="0"/>
              <w:jc w:val="left"/>
              <w:rPr>
                <w:rFonts w:eastAsia="Times New Roman"/>
                <w:bCs/>
                <w:sz w:val="24"/>
                <w:szCs w:val="24"/>
                <w:lang w:eastAsia="ru-RU"/>
              </w:rPr>
            </w:pPr>
            <w:r w:rsidRPr="00E1743F">
              <w:rPr>
                <w:rFonts w:eastAsia="Times New Roman"/>
                <w:bCs/>
                <w:sz w:val="24"/>
                <w:szCs w:val="24"/>
                <w:lang w:val="en-US" w:eastAsia="ru-RU"/>
              </w:rPr>
              <w:t>DVB</w:t>
            </w:r>
            <w:r w:rsidRPr="00E1743F">
              <w:rPr>
                <w:rFonts w:eastAsia="Times New Roman"/>
                <w:bCs/>
                <w:sz w:val="24"/>
                <w:szCs w:val="24"/>
                <w:lang w:eastAsia="ru-RU"/>
              </w:rPr>
              <w:t>-</w:t>
            </w:r>
            <w:r w:rsidRPr="00E1743F">
              <w:rPr>
                <w:rFonts w:eastAsia="Times New Roman"/>
                <w:bCs/>
                <w:sz w:val="24"/>
                <w:szCs w:val="24"/>
                <w:lang w:val="en-US" w:eastAsia="ru-RU"/>
              </w:rPr>
              <w:t>T</w:t>
            </w:r>
            <w:r w:rsidRPr="00E1743F">
              <w:rPr>
                <w:rFonts w:eastAsia="Times New Roman"/>
                <w:bCs/>
                <w:sz w:val="24"/>
                <w:szCs w:val="24"/>
                <w:lang w:eastAsia="ru-RU"/>
              </w:rPr>
              <w:t>2,</w:t>
            </w:r>
            <w:r w:rsidR="001B3808" w:rsidRPr="00E1743F">
              <w:rPr>
                <w:rFonts w:eastAsia="Times New Roman"/>
                <w:bCs/>
                <w:sz w:val="24"/>
                <w:szCs w:val="24"/>
                <w:lang w:eastAsia="ru-RU"/>
              </w:rPr>
              <w:t xml:space="preserve"> </w:t>
            </w:r>
            <w:r w:rsidR="001B3808" w:rsidRPr="00E1743F">
              <w:rPr>
                <w:rFonts w:eastAsia="Times New Roman"/>
                <w:bCs/>
                <w:sz w:val="24"/>
                <w:szCs w:val="24"/>
                <w:lang w:eastAsia="ru-RU"/>
              </w:rPr>
              <w:br/>
            </w:r>
            <w:r w:rsidRPr="00E1743F">
              <w:rPr>
                <w:rFonts w:eastAsia="Times New Roman"/>
                <w:bCs/>
                <w:sz w:val="24"/>
                <w:szCs w:val="24"/>
                <w:lang w:val="en-US" w:eastAsia="ru-RU"/>
              </w:rPr>
              <w:t>MPEG</w:t>
            </w:r>
            <w:r w:rsidRPr="00E1743F">
              <w:rPr>
                <w:rFonts w:eastAsia="Times New Roman"/>
                <w:bCs/>
                <w:sz w:val="24"/>
                <w:szCs w:val="24"/>
                <w:lang w:eastAsia="ru-RU"/>
              </w:rPr>
              <w:noBreakHyphen/>
              <w:t>2/4</w:t>
            </w:r>
          </w:p>
        </w:tc>
        <w:tc>
          <w:tcPr>
            <w:tcW w:w="1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E1743F" w:rsidRDefault="00E0192D" w:rsidP="005C2894">
            <w:pPr>
              <w:spacing w:before="60" w:after="60"/>
              <w:ind w:firstLine="0"/>
              <w:jc w:val="left"/>
              <w:rPr>
                <w:rFonts w:eastAsia="Times New Roman"/>
                <w:bCs/>
                <w:sz w:val="24"/>
                <w:szCs w:val="24"/>
                <w:lang w:eastAsia="ru-RU"/>
              </w:rPr>
            </w:pPr>
            <w:r w:rsidRPr="00E1743F">
              <w:rPr>
                <w:rFonts w:eastAsia="Times New Roman"/>
                <w:bCs/>
                <w:sz w:val="24"/>
                <w:szCs w:val="24"/>
                <w:lang w:eastAsia="ru-RU"/>
              </w:rPr>
              <w:t xml:space="preserve">НЕТ </w:t>
            </w:r>
            <w:r w:rsidR="001B3808" w:rsidRPr="00E1743F">
              <w:rPr>
                <w:rFonts w:eastAsia="Times New Roman"/>
                <w:bCs/>
                <w:sz w:val="24"/>
                <w:szCs w:val="24"/>
                <w:lang w:eastAsia="ru-RU"/>
              </w:rPr>
              <w:t xml:space="preserve">/ </w:t>
            </w:r>
            <w:r w:rsidRPr="00E1743F">
              <w:rPr>
                <w:rFonts w:eastAsia="Times New Roman"/>
                <w:bCs/>
                <w:sz w:val="24"/>
                <w:szCs w:val="24"/>
                <w:lang w:eastAsia="ru-RU"/>
              </w:rPr>
              <w:t>импортное «Квант</w:t>
            </w:r>
            <w:r w:rsidRPr="00E1743F">
              <w:rPr>
                <w:rFonts w:eastAsia="Times New Roman"/>
                <w:bCs/>
                <w:sz w:val="24"/>
                <w:szCs w:val="24"/>
                <w:lang w:eastAsia="ru-RU"/>
              </w:rPr>
              <w:noBreakHyphen/>
              <w:t>Эфир»</w:t>
            </w:r>
          </w:p>
        </w:tc>
        <w:tc>
          <w:tcPr>
            <w:tcW w:w="16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2D" w:rsidRPr="00E1743F" w:rsidRDefault="00E0192D" w:rsidP="005C2894">
            <w:pPr>
              <w:spacing w:before="60" w:after="60"/>
              <w:ind w:firstLine="0"/>
              <w:jc w:val="left"/>
              <w:rPr>
                <w:rFonts w:eastAsia="Times New Roman"/>
                <w:bCs/>
                <w:sz w:val="24"/>
                <w:szCs w:val="24"/>
                <w:lang w:eastAsia="ru-RU"/>
              </w:rPr>
            </w:pPr>
            <w:r w:rsidRPr="00E1743F">
              <w:rPr>
                <w:rFonts w:eastAsia="Times New Roman"/>
                <w:bCs/>
                <w:sz w:val="24"/>
                <w:szCs w:val="24"/>
                <w:lang w:eastAsia="ru-RU"/>
              </w:rPr>
              <w:t xml:space="preserve">НЕТ </w:t>
            </w:r>
            <w:r w:rsidR="001B3808" w:rsidRPr="00E1743F">
              <w:rPr>
                <w:rFonts w:eastAsia="Times New Roman"/>
                <w:bCs/>
                <w:sz w:val="24"/>
                <w:szCs w:val="24"/>
                <w:lang w:eastAsia="ru-RU"/>
              </w:rPr>
              <w:t xml:space="preserve">/ </w:t>
            </w:r>
            <w:r w:rsidRPr="00E1743F">
              <w:rPr>
                <w:rFonts w:eastAsia="Times New Roman"/>
                <w:bCs/>
                <w:sz w:val="24"/>
                <w:szCs w:val="24"/>
                <w:lang w:eastAsia="ru-RU"/>
              </w:rPr>
              <w:t>импортное, производства КНР</w:t>
            </w:r>
          </w:p>
        </w:tc>
      </w:tr>
      <w:tr w:rsidR="00E0192D" w:rsidRPr="00E1743F" w:rsidTr="004569EE">
        <w:trPr>
          <w:cantSplit/>
          <w:trHeight w:val="708"/>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2D" w:rsidRPr="00E1743F" w:rsidRDefault="00E0192D" w:rsidP="005C2894">
            <w:pPr>
              <w:spacing w:before="60" w:after="60"/>
              <w:ind w:firstLine="0"/>
              <w:jc w:val="left"/>
              <w:rPr>
                <w:rFonts w:eastAsia="Times New Roman"/>
                <w:bCs/>
                <w:sz w:val="24"/>
                <w:szCs w:val="24"/>
                <w:lang w:eastAsia="ru-RU"/>
              </w:rPr>
            </w:pPr>
            <w:r w:rsidRPr="00E1743F">
              <w:rPr>
                <w:rFonts w:eastAsia="Times New Roman"/>
                <w:bCs/>
                <w:sz w:val="24"/>
                <w:szCs w:val="24"/>
                <w:lang w:eastAsia="ru-RU"/>
              </w:rPr>
              <w:t>Узбекистан</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E1743F" w:rsidRDefault="00E0192D" w:rsidP="0002658B">
            <w:pPr>
              <w:spacing w:before="60" w:after="60"/>
              <w:ind w:firstLine="0"/>
              <w:jc w:val="left"/>
              <w:rPr>
                <w:rFonts w:eastAsia="Times New Roman"/>
                <w:bCs/>
                <w:sz w:val="24"/>
                <w:szCs w:val="24"/>
                <w:lang w:eastAsia="ru-RU"/>
              </w:rPr>
            </w:pPr>
            <w:r w:rsidRPr="00E1743F">
              <w:rPr>
                <w:rFonts w:eastAsia="Times New Roman"/>
                <w:bCs/>
                <w:sz w:val="24"/>
                <w:szCs w:val="24"/>
                <w:lang w:val="en-US" w:eastAsia="ru-RU"/>
              </w:rPr>
              <w:t>DVB</w:t>
            </w:r>
            <w:r w:rsidRPr="00E1743F">
              <w:rPr>
                <w:rFonts w:eastAsia="Times New Roman"/>
                <w:bCs/>
                <w:sz w:val="24"/>
                <w:szCs w:val="24"/>
                <w:lang w:eastAsia="ru-RU"/>
              </w:rPr>
              <w:noBreakHyphen/>
            </w:r>
            <w:r w:rsidRPr="00E1743F">
              <w:rPr>
                <w:rFonts w:eastAsia="Times New Roman"/>
                <w:bCs/>
                <w:sz w:val="24"/>
                <w:szCs w:val="24"/>
                <w:lang w:val="en-US" w:eastAsia="ru-RU"/>
              </w:rPr>
              <w:t>T</w:t>
            </w:r>
            <w:r w:rsidRPr="00E1743F">
              <w:rPr>
                <w:rFonts w:eastAsia="Times New Roman"/>
                <w:bCs/>
                <w:sz w:val="24"/>
                <w:szCs w:val="24"/>
                <w:lang w:eastAsia="ru-RU"/>
              </w:rPr>
              <w:t>/Т2,</w:t>
            </w:r>
            <w:r w:rsidR="001B3808" w:rsidRPr="00E1743F">
              <w:rPr>
                <w:rFonts w:eastAsia="Times New Roman"/>
                <w:bCs/>
                <w:sz w:val="24"/>
                <w:szCs w:val="24"/>
                <w:lang w:eastAsia="ru-RU"/>
              </w:rPr>
              <w:t xml:space="preserve"> </w:t>
            </w:r>
            <w:r w:rsidR="001B3808" w:rsidRPr="00E1743F">
              <w:rPr>
                <w:rFonts w:eastAsia="Times New Roman"/>
                <w:bCs/>
                <w:sz w:val="24"/>
                <w:szCs w:val="24"/>
                <w:lang w:eastAsia="ru-RU"/>
              </w:rPr>
              <w:br/>
            </w:r>
            <w:r w:rsidRPr="00E1743F">
              <w:rPr>
                <w:rFonts w:eastAsia="Times New Roman"/>
                <w:bCs/>
                <w:sz w:val="24"/>
                <w:szCs w:val="24"/>
                <w:lang w:val="en-US" w:eastAsia="ru-RU"/>
              </w:rPr>
              <w:t>MPEG</w:t>
            </w:r>
            <w:r w:rsidRPr="00E1743F">
              <w:rPr>
                <w:rFonts w:eastAsia="Times New Roman"/>
                <w:bCs/>
                <w:sz w:val="24"/>
                <w:szCs w:val="24"/>
                <w:lang w:eastAsia="ru-RU"/>
              </w:rPr>
              <w:t>-4</w:t>
            </w:r>
          </w:p>
        </w:tc>
        <w:tc>
          <w:tcPr>
            <w:tcW w:w="1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E1743F" w:rsidRDefault="00E0192D" w:rsidP="005C2894">
            <w:pPr>
              <w:spacing w:before="60" w:after="60"/>
              <w:ind w:firstLine="0"/>
              <w:jc w:val="left"/>
              <w:rPr>
                <w:rFonts w:eastAsia="Times New Roman"/>
                <w:bCs/>
                <w:sz w:val="24"/>
                <w:szCs w:val="24"/>
                <w:lang w:eastAsia="ru-RU"/>
              </w:rPr>
            </w:pPr>
            <w:r w:rsidRPr="00E1743F">
              <w:rPr>
                <w:rFonts w:eastAsia="Times New Roman"/>
                <w:bCs/>
                <w:sz w:val="24"/>
                <w:szCs w:val="24"/>
                <w:lang w:eastAsia="ru-RU"/>
              </w:rPr>
              <w:t xml:space="preserve">НЕТ </w:t>
            </w:r>
            <w:r w:rsidR="001B3808" w:rsidRPr="00E1743F">
              <w:rPr>
                <w:rFonts w:eastAsia="Times New Roman"/>
                <w:bCs/>
                <w:sz w:val="24"/>
                <w:szCs w:val="24"/>
                <w:lang w:eastAsia="ru-RU"/>
              </w:rPr>
              <w:t xml:space="preserve">/ </w:t>
            </w:r>
            <w:r w:rsidRPr="00E1743F">
              <w:rPr>
                <w:rFonts w:eastAsia="Times New Roman"/>
                <w:bCs/>
                <w:sz w:val="24"/>
                <w:szCs w:val="24"/>
                <w:lang w:eastAsia="ru-RU"/>
              </w:rPr>
              <w:t xml:space="preserve">импортное: NEC, </w:t>
            </w:r>
            <w:proofErr w:type="spellStart"/>
            <w:r w:rsidRPr="00E1743F">
              <w:rPr>
                <w:rFonts w:eastAsia="Times New Roman"/>
                <w:bCs/>
                <w:sz w:val="24"/>
                <w:szCs w:val="24"/>
                <w:lang w:eastAsia="ru-RU"/>
              </w:rPr>
              <w:t>R&amp;Sch</w:t>
            </w:r>
            <w:proofErr w:type="spellEnd"/>
          </w:p>
        </w:tc>
        <w:tc>
          <w:tcPr>
            <w:tcW w:w="16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2D" w:rsidRPr="00E1743F" w:rsidRDefault="00E0192D" w:rsidP="005C2894">
            <w:pPr>
              <w:spacing w:before="60" w:after="60"/>
              <w:ind w:firstLine="0"/>
              <w:jc w:val="left"/>
              <w:rPr>
                <w:rFonts w:eastAsia="Times New Roman"/>
                <w:bCs/>
                <w:sz w:val="24"/>
                <w:szCs w:val="24"/>
                <w:lang w:eastAsia="ru-RU"/>
              </w:rPr>
            </w:pPr>
            <w:r w:rsidRPr="00E1743F">
              <w:rPr>
                <w:rFonts w:eastAsia="Times New Roman"/>
                <w:bCs/>
                <w:sz w:val="24"/>
                <w:szCs w:val="24"/>
                <w:lang w:eastAsia="ru-RU"/>
              </w:rPr>
              <w:t xml:space="preserve">ЕСТЬ </w:t>
            </w:r>
            <w:r w:rsidR="001B3808" w:rsidRPr="00E1743F">
              <w:rPr>
                <w:rFonts w:eastAsia="Times New Roman"/>
                <w:bCs/>
                <w:sz w:val="24"/>
                <w:szCs w:val="24"/>
                <w:lang w:eastAsia="ru-RU"/>
              </w:rPr>
              <w:t xml:space="preserve">/ </w:t>
            </w:r>
            <w:r w:rsidRPr="00E1743F">
              <w:rPr>
                <w:rFonts w:eastAsia="Times New Roman"/>
                <w:bCs/>
                <w:sz w:val="24"/>
                <w:szCs w:val="24"/>
                <w:lang w:eastAsia="ru-RU"/>
              </w:rPr>
              <w:t>национальное и импортное</w:t>
            </w:r>
          </w:p>
        </w:tc>
      </w:tr>
      <w:tr w:rsidR="00E0192D" w:rsidRPr="00E1743F" w:rsidTr="004569EE">
        <w:trPr>
          <w:cantSplit/>
          <w:trHeight w:val="434"/>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2D" w:rsidRPr="00E1743F" w:rsidRDefault="00E0192D" w:rsidP="005C2894">
            <w:pPr>
              <w:spacing w:before="60" w:after="60"/>
              <w:ind w:firstLine="0"/>
              <w:jc w:val="left"/>
              <w:rPr>
                <w:rFonts w:eastAsia="Times New Roman"/>
                <w:bCs/>
                <w:sz w:val="24"/>
                <w:szCs w:val="24"/>
                <w:lang w:eastAsia="ru-RU"/>
              </w:rPr>
            </w:pPr>
            <w:r w:rsidRPr="00E1743F">
              <w:rPr>
                <w:rFonts w:eastAsia="Times New Roman"/>
                <w:bCs/>
                <w:sz w:val="24"/>
                <w:szCs w:val="24"/>
                <w:lang w:eastAsia="ru-RU"/>
              </w:rPr>
              <w:t>Украина</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E1743F" w:rsidRDefault="00E0192D" w:rsidP="0002658B">
            <w:pPr>
              <w:spacing w:before="60" w:after="60"/>
              <w:ind w:firstLine="0"/>
              <w:jc w:val="left"/>
              <w:rPr>
                <w:rFonts w:eastAsia="Times New Roman"/>
                <w:bCs/>
                <w:sz w:val="24"/>
                <w:szCs w:val="24"/>
                <w:lang w:eastAsia="ru-RU"/>
              </w:rPr>
            </w:pPr>
            <w:r w:rsidRPr="00E1743F">
              <w:rPr>
                <w:rFonts w:eastAsia="Times New Roman"/>
                <w:bCs/>
                <w:sz w:val="24"/>
                <w:szCs w:val="24"/>
                <w:lang w:val="en-US" w:eastAsia="ru-RU"/>
              </w:rPr>
              <w:t>DVB</w:t>
            </w:r>
            <w:r w:rsidRPr="00E1743F">
              <w:rPr>
                <w:rFonts w:eastAsia="Times New Roman"/>
                <w:bCs/>
                <w:sz w:val="24"/>
                <w:szCs w:val="24"/>
                <w:lang w:eastAsia="ru-RU"/>
              </w:rPr>
              <w:t>-Т/</w:t>
            </w:r>
            <w:r w:rsidRPr="00E1743F">
              <w:rPr>
                <w:rFonts w:eastAsia="Times New Roman"/>
                <w:bCs/>
                <w:sz w:val="24"/>
                <w:szCs w:val="24"/>
                <w:lang w:val="en-US" w:eastAsia="ru-RU"/>
              </w:rPr>
              <w:t>T</w:t>
            </w:r>
            <w:r w:rsidRPr="00E1743F">
              <w:rPr>
                <w:rFonts w:eastAsia="Times New Roman"/>
                <w:bCs/>
                <w:sz w:val="24"/>
                <w:szCs w:val="24"/>
                <w:lang w:eastAsia="ru-RU"/>
              </w:rPr>
              <w:t>2,</w:t>
            </w:r>
            <w:r w:rsidR="001B3808" w:rsidRPr="00E1743F">
              <w:rPr>
                <w:rFonts w:eastAsia="Times New Roman"/>
                <w:bCs/>
                <w:sz w:val="24"/>
                <w:szCs w:val="24"/>
                <w:lang w:eastAsia="ru-RU"/>
              </w:rPr>
              <w:t xml:space="preserve"> </w:t>
            </w:r>
            <w:r w:rsidR="001B3808" w:rsidRPr="00E1743F">
              <w:rPr>
                <w:rFonts w:eastAsia="Times New Roman"/>
                <w:bCs/>
                <w:sz w:val="24"/>
                <w:szCs w:val="24"/>
                <w:lang w:eastAsia="ru-RU"/>
              </w:rPr>
              <w:br/>
            </w:r>
            <w:r w:rsidRPr="00E1743F">
              <w:rPr>
                <w:rFonts w:eastAsia="Times New Roman"/>
                <w:bCs/>
                <w:sz w:val="24"/>
                <w:szCs w:val="24"/>
                <w:lang w:val="en-US" w:eastAsia="ru-RU"/>
              </w:rPr>
              <w:t>MPEG</w:t>
            </w:r>
            <w:r w:rsidRPr="00E1743F">
              <w:rPr>
                <w:rFonts w:eastAsia="Times New Roman"/>
                <w:bCs/>
                <w:sz w:val="24"/>
                <w:szCs w:val="24"/>
                <w:lang w:eastAsia="ru-RU"/>
              </w:rPr>
              <w:noBreakHyphen/>
              <w:t>2/4</w:t>
            </w:r>
          </w:p>
        </w:tc>
        <w:tc>
          <w:tcPr>
            <w:tcW w:w="1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E1743F" w:rsidRDefault="00E0192D" w:rsidP="005C2894">
            <w:pPr>
              <w:spacing w:before="60" w:after="60"/>
              <w:ind w:firstLine="0"/>
              <w:jc w:val="left"/>
              <w:rPr>
                <w:rFonts w:eastAsia="Times New Roman"/>
                <w:bCs/>
                <w:sz w:val="24"/>
                <w:szCs w:val="24"/>
                <w:lang w:eastAsia="ru-RU"/>
              </w:rPr>
            </w:pPr>
            <w:r w:rsidRPr="00E1743F">
              <w:rPr>
                <w:rFonts w:eastAsia="Times New Roman"/>
                <w:bCs/>
                <w:sz w:val="24"/>
                <w:szCs w:val="24"/>
                <w:lang w:eastAsia="ru-RU"/>
              </w:rPr>
              <w:t xml:space="preserve">ЕСТЬ </w:t>
            </w:r>
            <w:r w:rsidR="001B3808" w:rsidRPr="00E1743F">
              <w:rPr>
                <w:rFonts w:eastAsia="Times New Roman"/>
                <w:bCs/>
                <w:sz w:val="24"/>
                <w:szCs w:val="24"/>
                <w:lang w:eastAsia="ru-RU"/>
              </w:rPr>
              <w:t xml:space="preserve">/ </w:t>
            </w:r>
            <w:r w:rsidRPr="00E1743F">
              <w:rPr>
                <w:rFonts w:eastAsia="Times New Roman"/>
                <w:bCs/>
                <w:sz w:val="24"/>
                <w:szCs w:val="24"/>
                <w:lang w:eastAsia="ru-RU"/>
              </w:rPr>
              <w:t>национальное «Квант</w:t>
            </w:r>
            <w:r w:rsidRPr="00E1743F">
              <w:rPr>
                <w:rFonts w:eastAsia="Times New Roman"/>
                <w:bCs/>
                <w:sz w:val="24"/>
                <w:szCs w:val="24"/>
                <w:lang w:eastAsia="ru-RU"/>
              </w:rPr>
              <w:noBreakHyphen/>
              <w:t>эфир»</w:t>
            </w:r>
          </w:p>
        </w:tc>
        <w:tc>
          <w:tcPr>
            <w:tcW w:w="16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2D" w:rsidRPr="00E1743F" w:rsidRDefault="00E0192D" w:rsidP="005C2894">
            <w:pPr>
              <w:spacing w:before="60" w:after="60"/>
              <w:ind w:firstLine="0"/>
              <w:jc w:val="left"/>
              <w:rPr>
                <w:rFonts w:eastAsia="Times New Roman"/>
                <w:bCs/>
                <w:sz w:val="24"/>
                <w:szCs w:val="24"/>
                <w:lang w:eastAsia="ru-RU"/>
              </w:rPr>
            </w:pPr>
            <w:r w:rsidRPr="00E1743F">
              <w:rPr>
                <w:rFonts w:eastAsia="Times New Roman"/>
                <w:bCs/>
                <w:sz w:val="24"/>
                <w:szCs w:val="24"/>
                <w:lang w:eastAsia="ru-RU"/>
              </w:rPr>
              <w:t xml:space="preserve">ЕСТЬ </w:t>
            </w:r>
            <w:r w:rsidR="001B3808" w:rsidRPr="00E1743F">
              <w:rPr>
                <w:rFonts w:eastAsia="Times New Roman"/>
                <w:bCs/>
                <w:sz w:val="24"/>
                <w:szCs w:val="24"/>
                <w:lang w:eastAsia="ru-RU"/>
              </w:rPr>
              <w:t xml:space="preserve">/ </w:t>
            </w:r>
            <w:r w:rsidRPr="00E1743F">
              <w:rPr>
                <w:rFonts w:eastAsia="Times New Roman"/>
                <w:bCs/>
                <w:sz w:val="24"/>
                <w:szCs w:val="24"/>
                <w:lang w:eastAsia="ru-RU"/>
              </w:rPr>
              <w:t>национальное: «</w:t>
            </w:r>
            <w:proofErr w:type="spellStart"/>
            <w:r w:rsidRPr="00E1743F">
              <w:rPr>
                <w:rFonts w:eastAsia="Times New Roman"/>
                <w:bCs/>
                <w:sz w:val="24"/>
                <w:szCs w:val="24"/>
                <w:lang w:eastAsia="ru-RU"/>
              </w:rPr>
              <w:t>Ромсат</w:t>
            </w:r>
            <w:proofErr w:type="spellEnd"/>
            <w:r w:rsidRPr="00E1743F">
              <w:rPr>
                <w:rFonts w:eastAsia="Times New Roman"/>
                <w:bCs/>
                <w:sz w:val="24"/>
                <w:szCs w:val="24"/>
                <w:lang w:eastAsia="ru-RU"/>
              </w:rPr>
              <w:t>», «Меридиан»</w:t>
            </w:r>
          </w:p>
        </w:tc>
      </w:tr>
    </w:tbl>
    <w:p w:rsidR="00E0192D" w:rsidRDefault="00C4266D" w:rsidP="00FE60AF">
      <w:pPr>
        <w:spacing w:before="240"/>
      </w:pPr>
      <w:r>
        <w:t>О</w:t>
      </w:r>
      <w:r w:rsidR="00D17ED6" w:rsidRPr="00E1743F">
        <w:t>собенност</w:t>
      </w:r>
      <w:r>
        <w:t>и</w:t>
      </w:r>
      <w:r w:rsidR="00D17ED6" w:rsidRPr="00E1743F">
        <w:t xml:space="preserve"> развития данной сферы на</w:t>
      </w:r>
      <w:r>
        <w:t xml:space="preserve"> </w:t>
      </w:r>
      <w:r w:rsidR="00D17ED6" w:rsidRPr="00E1743F">
        <w:t>национальном уровне</w:t>
      </w:r>
      <w:r>
        <w:t xml:space="preserve"> приведены ниже</w:t>
      </w:r>
      <w:r w:rsidR="00D17ED6" w:rsidRPr="00E1743F">
        <w:t>.</w:t>
      </w:r>
    </w:p>
    <w:p w:rsidR="008E1135" w:rsidRPr="00E1743F" w:rsidRDefault="00A3261D" w:rsidP="00FB3A3B">
      <w:pPr>
        <w:keepNext/>
        <w:suppressAutoHyphens/>
        <w:spacing w:before="240" w:after="240"/>
        <w:outlineLvl w:val="1"/>
        <w:rPr>
          <w:b/>
        </w:rPr>
      </w:pPr>
      <w:bookmarkStart w:id="5" w:name="_Toc467077466"/>
      <w:r w:rsidRPr="00E1743F">
        <w:rPr>
          <w:b/>
        </w:rPr>
        <w:t>Азербайджанская Республика</w:t>
      </w:r>
      <w:bookmarkEnd w:id="5"/>
    </w:p>
    <w:p w:rsidR="00FC36C2" w:rsidRPr="00E1743F" w:rsidRDefault="00BE2DA3" w:rsidP="00FB3A3B">
      <w:pPr>
        <w:rPr>
          <w:rStyle w:val="ucoz-forum-post"/>
        </w:rPr>
      </w:pPr>
      <w:r w:rsidRPr="00E1743F">
        <w:rPr>
          <w:rStyle w:val="ucoz-forum-post"/>
        </w:rPr>
        <w:t xml:space="preserve">Впервые </w:t>
      </w:r>
      <w:r w:rsidR="009E4517" w:rsidRPr="00E1743F">
        <w:rPr>
          <w:rStyle w:val="ucoz-forum-post"/>
        </w:rPr>
        <w:t xml:space="preserve">система цифрового </w:t>
      </w:r>
      <w:r w:rsidRPr="00E1743F">
        <w:rPr>
          <w:rStyle w:val="ucoz-forum-post"/>
        </w:rPr>
        <w:t>теле</w:t>
      </w:r>
      <w:r w:rsidR="009E4517" w:rsidRPr="00E1743F">
        <w:rPr>
          <w:rStyle w:val="ucoz-forum-post"/>
        </w:rPr>
        <w:t xml:space="preserve">вещания </w:t>
      </w:r>
      <w:r w:rsidR="0002658B" w:rsidRPr="00E1743F">
        <w:rPr>
          <w:rStyle w:val="ucoz-forum-post"/>
        </w:rPr>
        <w:t xml:space="preserve">в Азербайджане </w:t>
      </w:r>
      <w:r w:rsidR="009E4517" w:rsidRPr="00E1743F">
        <w:rPr>
          <w:rStyle w:val="ucoz-forum-post"/>
        </w:rPr>
        <w:t xml:space="preserve">была введена в </w:t>
      </w:r>
      <w:r w:rsidRPr="00E1743F">
        <w:rPr>
          <w:rStyle w:val="ucoz-forum-post"/>
        </w:rPr>
        <w:t>эксплуатацию</w:t>
      </w:r>
      <w:r w:rsidR="009E4517" w:rsidRPr="00E1743F">
        <w:rPr>
          <w:rStyle w:val="ucoz-forum-post"/>
        </w:rPr>
        <w:t xml:space="preserve"> в г. Баку 10 октября 2004 года в качестве пилотного проекта.</w:t>
      </w:r>
      <w:r w:rsidR="00B80591" w:rsidRPr="00E1743F">
        <w:rPr>
          <w:rStyle w:val="ucoz-forum-post"/>
        </w:rPr>
        <w:t xml:space="preserve"> </w:t>
      </w:r>
      <w:r w:rsidR="00E6705F" w:rsidRPr="00E1743F">
        <w:rPr>
          <w:rStyle w:val="ucoz-forum-post"/>
        </w:rPr>
        <w:t>Дальнейший п</w:t>
      </w:r>
      <w:r w:rsidR="0085751E" w:rsidRPr="00E1743F">
        <w:rPr>
          <w:rStyle w:val="ucoz-forum-post"/>
        </w:rPr>
        <w:t xml:space="preserve">ереход на </w:t>
      </w:r>
      <w:r w:rsidRPr="00E1743F">
        <w:t>цифровое эфирное телевещание</w:t>
      </w:r>
      <w:r w:rsidRPr="00E1743F">
        <w:rPr>
          <w:rStyle w:val="ucoz-forum-post"/>
        </w:rPr>
        <w:t xml:space="preserve"> </w:t>
      </w:r>
      <w:r w:rsidR="0085751E" w:rsidRPr="00E1743F">
        <w:rPr>
          <w:rStyle w:val="ucoz-forum-post"/>
        </w:rPr>
        <w:t>в</w:t>
      </w:r>
      <w:r w:rsidR="005561E7">
        <w:rPr>
          <w:rStyle w:val="ucoz-forum-post"/>
        </w:rPr>
        <w:t> </w:t>
      </w:r>
      <w:r w:rsidR="006D37C2" w:rsidRPr="00E1743F">
        <w:rPr>
          <w:rStyle w:val="ucoz-forum-post"/>
        </w:rPr>
        <w:t>республике</w:t>
      </w:r>
      <w:r w:rsidR="0085751E" w:rsidRPr="00E1743F">
        <w:rPr>
          <w:rStyle w:val="ucoz-forum-post"/>
        </w:rPr>
        <w:t xml:space="preserve"> </w:t>
      </w:r>
      <w:r w:rsidRPr="00E1743F">
        <w:rPr>
          <w:rStyle w:val="ucoz-forum-post"/>
        </w:rPr>
        <w:t>проходил</w:t>
      </w:r>
      <w:r w:rsidR="00E6705F" w:rsidRPr="00E1743F">
        <w:rPr>
          <w:rStyle w:val="ucoz-forum-post"/>
        </w:rPr>
        <w:t xml:space="preserve"> поэтапно.</w:t>
      </w:r>
    </w:p>
    <w:p w:rsidR="00FC36C2" w:rsidRPr="00E1743F" w:rsidRDefault="00E6705F" w:rsidP="00FB3A3B">
      <w:pPr>
        <w:rPr>
          <w:rStyle w:val="ucoz-forum-post"/>
        </w:rPr>
      </w:pPr>
      <w:r w:rsidRPr="00E1743F">
        <w:rPr>
          <w:rStyle w:val="ucoz-forum-post"/>
        </w:rPr>
        <w:t>Н</w:t>
      </w:r>
      <w:r w:rsidR="00540DFC" w:rsidRPr="00E1743F">
        <w:rPr>
          <w:rStyle w:val="ucoz-forum-post"/>
        </w:rPr>
        <w:t xml:space="preserve">а </w:t>
      </w:r>
      <w:r w:rsidRPr="00E1743F">
        <w:rPr>
          <w:rStyle w:val="ucoz-forum-post"/>
        </w:rPr>
        <w:t>первом</w:t>
      </w:r>
      <w:r w:rsidR="00540DFC" w:rsidRPr="00E1743F">
        <w:rPr>
          <w:rStyle w:val="ucoz-forum-post"/>
        </w:rPr>
        <w:t xml:space="preserve"> этапе (2007</w:t>
      </w:r>
      <w:r w:rsidR="00BD7770" w:rsidRPr="00E1743F">
        <w:rPr>
          <w:rStyle w:val="ucoz-forum-post"/>
        </w:rPr>
        <w:t>–</w:t>
      </w:r>
      <w:r w:rsidR="00540DFC" w:rsidRPr="00E1743F">
        <w:rPr>
          <w:rStyle w:val="ucoz-forum-post"/>
        </w:rPr>
        <w:t>2010</w:t>
      </w:r>
      <w:r w:rsidR="00866390" w:rsidRPr="00E1743F">
        <w:rPr>
          <w:rStyle w:val="ucoz-forum-post"/>
        </w:rPr>
        <w:t> </w:t>
      </w:r>
      <w:r w:rsidR="00540DFC" w:rsidRPr="00E1743F">
        <w:rPr>
          <w:rStyle w:val="ucoz-forum-post"/>
        </w:rPr>
        <w:t xml:space="preserve">годы) </w:t>
      </w:r>
      <w:r w:rsidR="00BD7770" w:rsidRPr="00E1743F">
        <w:rPr>
          <w:rStyle w:val="ucoz-forum-post"/>
        </w:rPr>
        <w:t xml:space="preserve">осуществлен </w:t>
      </w:r>
      <w:r w:rsidR="00540DFC" w:rsidRPr="00E1743F">
        <w:rPr>
          <w:rStyle w:val="ucoz-forum-post"/>
        </w:rPr>
        <w:t xml:space="preserve">запуск </w:t>
      </w:r>
      <w:r w:rsidR="0085751E" w:rsidRPr="00E1743F">
        <w:rPr>
          <w:rStyle w:val="ucoz-forum-post"/>
        </w:rPr>
        <w:t xml:space="preserve">в Баку, </w:t>
      </w:r>
      <w:proofErr w:type="spellStart"/>
      <w:r w:rsidR="0085751E" w:rsidRPr="00E1743F">
        <w:rPr>
          <w:rStyle w:val="ucoz-forum-post"/>
        </w:rPr>
        <w:t>Гяндже</w:t>
      </w:r>
      <w:proofErr w:type="spellEnd"/>
      <w:r w:rsidR="0085751E" w:rsidRPr="00E1743F">
        <w:rPr>
          <w:rStyle w:val="ucoz-forum-post"/>
        </w:rPr>
        <w:t xml:space="preserve"> и </w:t>
      </w:r>
      <w:proofErr w:type="spellStart"/>
      <w:r w:rsidR="0085751E" w:rsidRPr="00E1743F">
        <w:rPr>
          <w:rStyle w:val="ucoz-forum-post"/>
        </w:rPr>
        <w:t>Нахчыване</w:t>
      </w:r>
      <w:proofErr w:type="spellEnd"/>
      <w:r w:rsidR="0085751E" w:rsidRPr="00E1743F">
        <w:rPr>
          <w:rStyle w:val="ucoz-forum-post"/>
        </w:rPr>
        <w:t xml:space="preserve"> </w:t>
      </w:r>
      <w:r w:rsidR="004B441D" w:rsidRPr="00E1743F">
        <w:rPr>
          <w:rStyle w:val="ucoz-forum-post"/>
        </w:rPr>
        <w:t>2</w:t>
      </w:r>
      <w:r w:rsidR="00E87519">
        <w:rPr>
          <w:rStyle w:val="ucoz-forum-post"/>
        </w:rPr>
        <w:t> </w:t>
      </w:r>
      <w:r w:rsidR="007A1017" w:rsidRPr="00E1743F">
        <w:rPr>
          <w:rStyle w:val="ucoz-forum-post"/>
        </w:rPr>
        <w:t>мультиплексов по</w:t>
      </w:r>
      <w:r w:rsidR="0085751E" w:rsidRPr="00E1743F">
        <w:rPr>
          <w:rStyle w:val="ucoz-forum-post"/>
        </w:rPr>
        <w:t xml:space="preserve"> </w:t>
      </w:r>
      <w:r w:rsidR="00BD7770" w:rsidRPr="00E1743F">
        <w:rPr>
          <w:rStyle w:val="ucoz-forum-post"/>
        </w:rPr>
        <w:t>4</w:t>
      </w:r>
      <w:r w:rsidR="00E87519">
        <w:rPr>
          <w:rStyle w:val="ucoz-forum-post"/>
        </w:rPr>
        <w:t> </w:t>
      </w:r>
      <w:r w:rsidR="0085751E" w:rsidRPr="00E1743F">
        <w:rPr>
          <w:rStyle w:val="ucoz-forum-post"/>
        </w:rPr>
        <w:t>канала в каждо</w:t>
      </w:r>
      <w:r w:rsidR="00540DFC" w:rsidRPr="00E1743F">
        <w:rPr>
          <w:rStyle w:val="ucoz-forum-post"/>
        </w:rPr>
        <w:t>м</w:t>
      </w:r>
      <w:r w:rsidR="0085751E" w:rsidRPr="00E1743F">
        <w:rPr>
          <w:rStyle w:val="ucoz-forum-post"/>
        </w:rPr>
        <w:t xml:space="preserve"> </w:t>
      </w:r>
      <w:r w:rsidR="00540DFC" w:rsidRPr="00E1743F">
        <w:rPr>
          <w:rStyle w:val="ucoz-forum-post"/>
        </w:rPr>
        <w:t xml:space="preserve">и </w:t>
      </w:r>
      <w:r w:rsidR="00BD7770" w:rsidRPr="00E1743F">
        <w:rPr>
          <w:rStyle w:val="ucoz-forum-post"/>
        </w:rPr>
        <w:t>в целом по</w:t>
      </w:r>
      <w:r w:rsidR="005561E7">
        <w:rPr>
          <w:rStyle w:val="ucoz-forum-post"/>
        </w:rPr>
        <w:t> </w:t>
      </w:r>
      <w:r w:rsidR="007A1017" w:rsidRPr="00E1743F">
        <w:rPr>
          <w:rStyle w:val="ucoz-forum-post"/>
        </w:rPr>
        <w:t>р</w:t>
      </w:r>
      <w:r w:rsidR="00BD7770" w:rsidRPr="00E1743F">
        <w:rPr>
          <w:rStyle w:val="ucoz-forum-post"/>
        </w:rPr>
        <w:t xml:space="preserve">еспублике </w:t>
      </w:r>
      <w:r w:rsidR="004B441D" w:rsidRPr="00E1743F">
        <w:rPr>
          <w:rStyle w:val="ucoz-forum-post"/>
        </w:rPr>
        <w:t>1</w:t>
      </w:r>
      <w:r w:rsidR="007A1017" w:rsidRPr="00E1743F">
        <w:rPr>
          <w:rStyle w:val="ucoz-forum-post"/>
        </w:rPr>
        <w:t> мультиплекса</w:t>
      </w:r>
      <w:r w:rsidRPr="00E1743F">
        <w:rPr>
          <w:rStyle w:val="ucoz-forum-post"/>
        </w:rPr>
        <w:t>. О</w:t>
      </w:r>
      <w:r w:rsidR="00121D0D" w:rsidRPr="00E1743F">
        <w:rPr>
          <w:rStyle w:val="ucoz-forum-post"/>
        </w:rPr>
        <w:t xml:space="preserve">хват </w:t>
      </w:r>
      <w:r w:rsidR="00540DFC" w:rsidRPr="00E1743F">
        <w:rPr>
          <w:rStyle w:val="ucoz-forum-post"/>
        </w:rPr>
        <w:t xml:space="preserve">цифровым вещанием </w:t>
      </w:r>
      <w:r w:rsidR="007A1017" w:rsidRPr="00E1743F">
        <w:rPr>
          <w:rStyle w:val="ucoz-forum-post"/>
        </w:rPr>
        <w:t xml:space="preserve">при этом </w:t>
      </w:r>
      <w:r w:rsidRPr="00E1743F">
        <w:rPr>
          <w:rStyle w:val="ucoz-forum-post"/>
        </w:rPr>
        <w:t xml:space="preserve">составил </w:t>
      </w:r>
      <w:r w:rsidR="00540DFC" w:rsidRPr="00E1743F">
        <w:rPr>
          <w:rStyle w:val="ucoz-forum-post"/>
        </w:rPr>
        <w:t>60–70 % населения</w:t>
      </w:r>
      <w:r w:rsidRPr="00E1743F">
        <w:rPr>
          <w:rStyle w:val="ucoz-forum-post"/>
        </w:rPr>
        <w:t>.</w:t>
      </w:r>
    </w:p>
    <w:p w:rsidR="0085751E" w:rsidRPr="00E1743F" w:rsidRDefault="00E6705F" w:rsidP="00FB3A3B">
      <w:pPr>
        <w:rPr>
          <w:rStyle w:val="ucoz-forum-post"/>
        </w:rPr>
      </w:pPr>
      <w:r w:rsidRPr="00E1743F">
        <w:rPr>
          <w:rStyle w:val="ucoz-forum-post"/>
        </w:rPr>
        <w:t>Н</w:t>
      </w:r>
      <w:r w:rsidR="00540DFC" w:rsidRPr="00E1743F">
        <w:rPr>
          <w:rStyle w:val="ucoz-forum-post"/>
        </w:rPr>
        <w:t xml:space="preserve">а </w:t>
      </w:r>
      <w:r w:rsidRPr="00E1743F">
        <w:rPr>
          <w:rStyle w:val="ucoz-forum-post"/>
        </w:rPr>
        <w:t>втором</w:t>
      </w:r>
      <w:r w:rsidR="0085751E" w:rsidRPr="00E1743F">
        <w:rPr>
          <w:rStyle w:val="ucoz-forum-post"/>
        </w:rPr>
        <w:t xml:space="preserve"> этапе </w:t>
      </w:r>
      <w:r w:rsidR="00540DFC" w:rsidRPr="00E1743F">
        <w:rPr>
          <w:rStyle w:val="ucoz-forum-post"/>
        </w:rPr>
        <w:t>(2011</w:t>
      </w:r>
      <w:r w:rsidRPr="00E1743F">
        <w:rPr>
          <w:rStyle w:val="ucoz-forum-post"/>
        </w:rPr>
        <w:t>–</w:t>
      </w:r>
      <w:r w:rsidR="00540DFC" w:rsidRPr="00E1743F">
        <w:rPr>
          <w:rStyle w:val="ucoz-forum-post"/>
        </w:rPr>
        <w:t>2013</w:t>
      </w:r>
      <w:r w:rsidR="00866390" w:rsidRPr="00E1743F">
        <w:rPr>
          <w:rStyle w:val="ucoz-forum-post"/>
        </w:rPr>
        <w:t> </w:t>
      </w:r>
      <w:r w:rsidR="00540DFC" w:rsidRPr="00E1743F">
        <w:rPr>
          <w:rStyle w:val="ucoz-forum-post"/>
        </w:rPr>
        <w:t xml:space="preserve">годы) </w:t>
      </w:r>
      <w:r w:rsidR="0085751E" w:rsidRPr="00E1743F">
        <w:rPr>
          <w:rStyle w:val="ucoz-forum-post"/>
        </w:rPr>
        <w:t xml:space="preserve">в целях расширения цифрового вещания в </w:t>
      </w:r>
      <w:r w:rsidR="00540DFC" w:rsidRPr="00E1743F">
        <w:rPr>
          <w:rStyle w:val="ucoz-forum-post"/>
        </w:rPr>
        <w:t>г</w:t>
      </w:r>
      <w:r w:rsidRPr="00E1743F">
        <w:rPr>
          <w:rStyle w:val="ucoz-forum-post"/>
        </w:rPr>
        <w:t>. </w:t>
      </w:r>
      <w:r w:rsidR="0085751E" w:rsidRPr="00E1743F">
        <w:rPr>
          <w:rStyle w:val="ucoz-forum-post"/>
        </w:rPr>
        <w:t xml:space="preserve">Баку, </w:t>
      </w:r>
      <w:proofErr w:type="spellStart"/>
      <w:r w:rsidR="0085751E" w:rsidRPr="00E1743F">
        <w:rPr>
          <w:rStyle w:val="ucoz-forum-post"/>
        </w:rPr>
        <w:t>Гяндже</w:t>
      </w:r>
      <w:proofErr w:type="spellEnd"/>
      <w:r w:rsidR="0085751E" w:rsidRPr="00E1743F">
        <w:rPr>
          <w:rStyle w:val="ucoz-forum-post"/>
        </w:rPr>
        <w:t xml:space="preserve"> и </w:t>
      </w:r>
      <w:proofErr w:type="spellStart"/>
      <w:r w:rsidR="0085751E" w:rsidRPr="00E1743F">
        <w:rPr>
          <w:rStyle w:val="ucoz-forum-post"/>
        </w:rPr>
        <w:t>Нахчыване</w:t>
      </w:r>
      <w:proofErr w:type="spellEnd"/>
      <w:r w:rsidR="0085751E" w:rsidRPr="00E1743F">
        <w:rPr>
          <w:rStyle w:val="ucoz-forum-post"/>
        </w:rPr>
        <w:t xml:space="preserve"> </w:t>
      </w:r>
      <w:r w:rsidRPr="00E1743F">
        <w:rPr>
          <w:rStyle w:val="ucoz-forum-post"/>
        </w:rPr>
        <w:t>введен</w:t>
      </w:r>
      <w:r w:rsidR="00121D0D" w:rsidRPr="00E1743F">
        <w:rPr>
          <w:rStyle w:val="ucoz-forum-post"/>
        </w:rPr>
        <w:t xml:space="preserve"> </w:t>
      </w:r>
      <w:r w:rsidR="0085751E" w:rsidRPr="00E1743F">
        <w:rPr>
          <w:rStyle w:val="ucoz-forum-post"/>
        </w:rPr>
        <w:t xml:space="preserve">еще </w:t>
      </w:r>
      <w:r w:rsidRPr="00E1743F">
        <w:rPr>
          <w:rStyle w:val="ucoz-forum-post"/>
        </w:rPr>
        <w:t>1</w:t>
      </w:r>
      <w:r w:rsidR="00FE60AF">
        <w:rPr>
          <w:lang w:val="en-US"/>
        </w:rPr>
        <w:t> </w:t>
      </w:r>
      <w:r w:rsidR="0085751E" w:rsidRPr="00E1743F">
        <w:rPr>
          <w:rStyle w:val="ucoz-forum-post"/>
        </w:rPr>
        <w:t xml:space="preserve">дополнительный </w:t>
      </w:r>
      <w:r w:rsidR="007A1017" w:rsidRPr="00E1743F">
        <w:rPr>
          <w:rStyle w:val="ucoz-forum-post"/>
        </w:rPr>
        <w:t>мультиплекс</w:t>
      </w:r>
      <w:r w:rsidR="00551C19" w:rsidRPr="00E1743F">
        <w:rPr>
          <w:rStyle w:val="ucoz-forum-post"/>
        </w:rPr>
        <w:t xml:space="preserve"> </w:t>
      </w:r>
      <w:r w:rsidR="00121D0D" w:rsidRPr="00E1743F">
        <w:rPr>
          <w:rStyle w:val="ucoz-forum-post"/>
        </w:rPr>
        <w:t xml:space="preserve">и </w:t>
      </w:r>
      <w:r w:rsidRPr="00E1743F">
        <w:rPr>
          <w:rStyle w:val="ucoz-forum-post"/>
        </w:rPr>
        <w:t>1 </w:t>
      </w:r>
      <w:r w:rsidR="00551C19" w:rsidRPr="00E1743F">
        <w:rPr>
          <w:rStyle w:val="ucoz-forum-post"/>
        </w:rPr>
        <w:t>мультиплекс</w:t>
      </w:r>
      <w:r w:rsidR="00121D0D" w:rsidRPr="00E1743F">
        <w:rPr>
          <w:rStyle w:val="ucoz-forum-post"/>
        </w:rPr>
        <w:t xml:space="preserve"> </w:t>
      </w:r>
      <w:r w:rsidR="0085751E" w:rsidRPr="00E1743F">
        <w:rPr>
          <w:rStyle w:val="ucoz-forum-post"/>
        </w:rPr>
        <w:t xml:space="preserve">по всей </w:t>
      </w:r>
      <w:r w:rsidR="009F7AA4" w:rsidRPr="00E1743F">
        <w:rPr>
          <w:rStyle w:val="ucoz-forum-post"/>
        </w:rPr>
        <w:t>р</w:t>
      </w:r>
      <w:r w:rsidR="0085751E" w:rsidRPr="00E1743F">
        <w:rPr>
          <w:rStyle w:val="ucoz-forum-post"/>
        </w:rPr>
        <w:t xml:space="preserve">еспублике. </w:t>
      </w:r>
      <w:r w:rsidR="00121D0D" w:rsidRPr="00E1743F">
        <w:rPr>
          <w:rStyle w:val="ucoz-forum-post"/>
        </w:rPr>
        <w:t>В результате</w:t>
      </w:r>
      <w:r w:rsidR="0085751E" w:rsidRPr="00E1743F">
        <w:rPr>
          <w:rStyle w:val="ucoz-forum-post"/>
        </w:rPr>
        <w:t xml:space="preserve"> </w:t>
      </w:r>
      <w:r w:rsidR="0076482F">
        <w:rPr>
          <w:rStyle w:val="ucoz-forum-post"/>
        </w:rPr>
        <w:t xml:space="preserve">цифровым вещанием </w:t>
      </w:r>
      <w:r w:rsidR="00FE60AF">
        <w:rPr>
          <w:rStyle w:val="ucoz-forum-post"/>
        </w:rPr>
        <w:t xml:space="preserve">было охвачено 90 % </w:t>
      </w:r>
      <w:r w:rsidR="0085751E" w:rsidRPr="00E1743F">
        <w:rPr>
          <w:rStyle w:val="ucoz-forum-post"/>
        </w:rPr>
        <w:t>населения</w:t>
      </w:r>
      <w:r w:rsidR="00FE60AF">
        <w:rPr>
          <w:rStyle w:val="ucoz-forum-post"/>
        </w:rPr>
        <w:t>.</w:t>
      </w:r>
      <w:r w:rsidR="00FC36C2" w:rsidRPr="00E1743F">
        <w:rPr>
          <w:rStyle w:val="ucoz-forum-post"/>
        </w:rPr>
        <w:t xml:space="preserve"> </w:t>
      </w:r>
      <w:r w:rsidR="0085751E" w:rsidRPr="00E1743F">
        <w:rPr>
          <w:rStyle w:val="ucoz-forum-post"/>
        </w:rPr>
        <w:t xml:space="preserve">Всего </w:t>
      </w:r>
      <w:r w:rsidR="00A427B0" w:rsidRPr="00E1743F">
        <w:rPr>
          <w:rStyle w:val="ucoz-forum-post"/>
        </w:rPr>
        <w:t>к</w:t>
      </w:r>
      <w:r w:rsidR="0085751E" w:rsidRPr="00E1743F">
        <w:rPr>
          <w:rStyle w:val="ucoz-forum-post"/>
        </w:rPr>
        <w:t xml:space="preserve"> </w:t>
      </w:r>
      <w:r w:rsidR="00A427B0" w:rsidRPr="00E1743F">
        <w:rPr>
          <w:rStyle w:val="ucoz-forum-post"/>
        </w:rPr>
        <w:t xml:space="preserve">концу </w:t>
      </w:r>
      <w:r w:rsidR="0085751E" w:rsidRPr="00E1743F">
        <w:rPr>
          <w:rStyle w:val="ucoz-forum-post"/>
        </w:rPr>
        <w:t>2013</w:t>
      </w:r>
      <w:r w:rsidR="00D17ED6" w:rsidRPr="00E1743F">
        <w:rPr>
          <w:rStyle w:val="ucoz-forum-post"/>
        </w:rPr>
        <w:t> </w:t>
      </w:r>
      <w:r w:rsidR="0085751E" w:rsidRPr="00E1743F">
        <w:rPr>
          <w:rStyle w:val="ucoz-forum-post"/>
        </w:rPr>
        <w:t xml:space="preserve">года </w:t>
      </w:r>
      <w:r w:rsidRPr="00E1743F">
        <w:rPr>
          <w:rStyle w:val="ucoz-forum-post"/>
        </w:rPr>
        <w:t xml:space="preserve">был </w:t>
      </w:r>
      <w:r w:rsidR="00A427B0" w:rsidRPr="00E1743F">
        <w:rPr>
          <w:rStyle w:val="ucoz-forum-post"/>
        </w:rPr>
        <w:t xml:space="preserve">осуществлен </w:t>
      </w:r>
      <w:r w:rsidR="009E4517" w:rsidRPr="00E1743F">
        <w:rPr>
          <w:rStyle w:val="ucoz-forum-post"/>
        </w:rPr>
        <w:t>ввод</w:t>
      </w:r>
      <w:r w:rsidR="0085751E" w:rsidRPr="00E1743F">
        <w:rPr>
          <w:rStyle w:val="ucoz-forum-post"/>
        </w:rPr>
        <w:t xml:space="preserve"> в использование </w:t>
      </w:r>
      <w:r w:rsidR="00A427B0" w:rsidRPr="00E1743F">
        <w:rPr>
          <w:rStyle w:val="ucoz-forum-post"/>
        </w:rPr>
        <w:t>трех</w:t>
      </w:r>
      <w:r w:rsidR="0085751E" w:rsidRPr="00E1743F">
        <w:rPr>
          <w:rStyle w:val="ucoz-forum-post"/>
        </w:rPr>
        <w:t xml:space="preserve"> </w:t>
      </w:r>
      <w:r w:rsidR="00A427B0" w:rsidRPr="00E1743F">
        <w:rPr>
          <w:rStyle w:val="ucoz-forum-post"/>
        </w:rPr>
        <w:t>12</w:t>
      </w:r>
      <w:r w:rsidR="00D17ED6" w:rsidRPr="00E1743F">
        <w:rPr>
          <w:rStyle w:val="ucoz-forum-post"/>
        </w:rPr>
        <w:noBreakHyphen/>
      </w:r>
      <w:r w:rsidR="00A427B0" w:rsidRPr="00E1743F">
        <w:rPr>
          <w:rStyle w:val="ucoz-forum-post"/>
        </w:rPr>
        <w:t xml:space="preserve">программных </w:t>
      </w:r>
      <w:r w:rsidR="00551C19" w:rsidRPr="00E1743F">
        <w:rPr>
          <w:rStyle w:val="ucoz-forum-post"/>
        </w:rPr>
        <w:t>мультиплексов</w:t>
      </w:r>
      <w:r w:rsidR="0085751E" w:rsidRPr="00E1743F">
        <w:rPr>
          <w:rStyle w:val="ucoz-forum-post"/>
        </w:rPr>
        <w:t>.</w:t>
      </w:r>
    </w:p>
    <w:p w:rsidR="00FC36C2" w:rsidRPr="00E1743F" w:rsidRDefault="0085751E" w:rsidP="00FB3A3B">
      <w:pPr>
        <w:rPr>
          <w:rStyle w:val="ucoz-forum-post"/>
        </w:rPr>
      </w:pPr>
      <w:r w:rsidRPr="00E1743F">
        <w:rPr>
          <w:rStyle w:val="ucoz-forum-post"/>
        </w:rPr>
        <w:t xml:space="preserve">На </w:t>
      </w:r>
      <w:r w:rsidR="00A427B0" w:rsidRPr="00E1743F">
        <w:rPr>
          <w:rStyle w:val="ucoz-forum-post"/>
        </w:rPr>
        <w:t xml:space="preserve">заключительном этапе </w:t>
      </w:r>
      <w:r w:rsidR="009E4517" w:rsidRPr="00E1743F">
        <w:rPr>
          <w:rStyle w:val="ucoz-forum-post"/>
        </w:rPr>
        <w:t>(</w:t>
      </w:r>
      <w:r w:rsidR="00A427B0" w:rsidRPr="00E1743F">
        <w:rPr>
          <w:rStyle w:val="ucoz-forum-post"/>
        </w:rPr>
        <w:t>2014</w:t>
      </w:r>
      <w:r w:rsidR="00866390" w:rsidRPr="00E1743F">
        <w:rPr>
          <w:rStyle w:val="ucoz-forum-post"/>
        </w:rPr>
        <w:t>–</w:t>
      </w:r>
      <w:r w:rsidR="00A427B0" w:rsidRPr="00E1743F">
        <w:rPr>
          <w:rStyle w:val="ucoz-forum-post"/>
        </w:rPr>
        <w:t>2015</w:t>
      </w:r>
      <w:r w:rsidR="00866390" w:rsidRPr="00E1743F">
        <w:rPr>
          <w:rStyle w:val="ucoz-forum-post"/>
        </w:rPr>
        <w:t> </w:t>
      </w:r>
      <w:r w:rsidR="00A427B0" w:rsidRPr="00E1743F">
        <w:rPr>
          <w:rStyle w:val="ucoz-forum-post"/>
        </w:rPr>
        <w:t>годы</w:t>
      </w:r>
      <w:r w:rsidR="009E4517" w:rsidRPr="00E1743F">
        <w:rPr>
          <w:rStyle w:val="ucoz-forum-post"/>
        </w:rPr>
        <w:t>)</w:t>
      </w:r>
      <w:r w:rsidRPr="00E1743F">
        <w:rPr>
          <w:rStyle w:val="ucoz-forum-post"/>
        </w:rPr>
        <w:t xml:space="preserve"> </w:t>
      </w:r>
      <w:r w:rsidR="00FC22BF">
        <w:rPr>
          <w:rStyle w:val="ucoz-forum-post"/>
        </w:rPr>
        <w:t>осуществлялись</w:t>
      </w:r>
      <w:r w:rsidRPr="00E1743F">
        <w:rPr>
          <w:rStyle w:val="ucoz-forum-post"/>
        </w:rPr>
        <w:t xml:space="preserve"> работ</w:t>
      </w:r>
      <w:r w:rsidR="00A427B0" w:rsidRPr="00E1743F">
        <w:rPr>
          <w:rStyle w:val="ucoz-forum-post"/>
        </w:rPr>
        <w:t>ы</w:t>
      </w:r>
      <w:r w:rsidRPr="00E1743F">
        <w:rPr>
          <w:rStyle w:val="ucoz-forum-post"/>
        </w:rPr>
        <w:t xml:space="preserve"> по улучшению качества </w:t>
      </w:r>
      <w:r w:rsidR="00E6705F" w:rsidRPr="00E1743F">
        <w:rPr>
          <w:rStyle w:val="ucoz-forum-post"/>
        </w:rPr>
        <w:t>вещания</w:t>
      </w:r>
      <w:r w:rsidRPr="00E1743F">
        <w:rPr>
          <w:rStyle w:val="ucoz-forum-post"/>
        </w:rPr>
        <w:t xml:space="preserve"> путем установки дополнительных </w:t>
      </w:r>
      <w:r w:rsidR="009E4517" w:rsidRPr="00E1743F">
        <w:rPr>
          <w:rStyle w:val="ucoz-forum-post"/>
        </w:rPr>
        <w:t>пере</w:t>
      </w:r>
      <w:r w:rsidRPr="00E1743F">
        <w:rPr>
          <w:rStyle w:val="ucoz-forum-post"/>
        </w:rPr>
        <w:t>датчиков</w:t>
      </w:r>
      <w:r w:rsidR="00E6705F" w:rsidRPr="00E1743F">
        <w:rPr>
          <w:rStyle w:val="ucoz-forum-post"/>
        </w:rPr>
        <w:t xml:space="preserve">. </w:t>
      </w:r>
      <w:r w:rsidR="00FC36C2" w:rsidRPr="00E1743F">
        <w:rPr>
          <w:rStyle w:val="ucoz-forum-post"/>
        </w:rPr>
        <w:t xml:space="preserve">Трансляция цифрового телевидения </w:t>
      </w:r>
      <w:r w:rsidR="00FC22BF">
        <w:rPr>
          <w:rStyle w:val="ucoz-forum-post"/>
        </w:rPr>
        <w:t>ведется</w:t>
      </w:r>
      <w:r w:rsidR="00FC36C2" w:rsidRPr="00E1743F">
        <w:rPr>
          <w:rStyle w:val="ucoz-forum-post"/>
        </w:rPr>
        <w:t xml:space="preserve"> с</w:t>
      </w:r>
      <w:r w:rsidR="005561E7">
        <w:rPr>
          <w:rStyle w:val="ucoz-forum-post"/>
        </w:rPr>
        <w:t> </w:t>
      </w:r>
      <w:r w:rsidR="00FC36C2" w:rsidRPr="00E1743F">
        <w:rPr>
          <w:rStyle w:val="ucoz-forum-post"/>
        </w:rPr>
        <w:t>использованием оборудования, работающего в стандарт</w:t>
      </w:r>
      <w:r w:rsidR="00FC22BF">
        <w:rPr>
          <w:rStyle w:val="ucoz-forum-post"/>
        </w:rPr>
        <w:t>ах</w:t>
      </w:r>
      <w:r w:rsidR="00FC36C2" w:rsidRPr="00E1743F">
        <w:rPr>
          <w:rStyle w:val="ucoz-forum-post"/>
        </w:rPr>
        <w:t xml:space="preserve"> </w:t>
      </w:r>
      <w:r w:rsidR="00FC36C2" w:rsidRPr="00E1743F">
        <w:rPr>
          <w:rStyle w:val="ucoz-forum-post"/>
          <w:lang w:val="en-US"/>
        </w:rPr>
        <w:t>DVB</w:t>
      </w:r>
      <w:r w:rsidR="00FC36C2" w:rsidRPr="00E1743F">
        <w:rPr>
          <w:rStyle w:val="ucoz-forum-post"/>
        </w:rPr>
        <w:noBreakHyphen/>
      </w:r>
      <w:r w:rsidR="00FC36C2" w:rsidRPr="00E1743F">
        <w:rPr>
          <w:rStyle w:val="ucoz-forum-post"/>
          <w:lang w:val="en-US"/>
        </w:rPr>
        <w:t>T</w:t>
      </w:r>
      <w:r w:rsidR="00FC36C2" w:rsidRPr="00E1743F">
        <w:rPr>
          <w:rStyle w:val="ucoz-forum-post"/>
        </w:rPr>
        <w:t>, MPEG</w:t>
      </w:r>
      <w:r w:rsidR="00FC36C2" w:rsidRPr="00E1743F">
        <w:rPr>
          <w:rStyle w:val="ucoz-forum-post"/>
        </w:rPr>
        <w:noBreakHyphen/>
        <w:t>4. Планируемый охват цифровым телевещанием – 98 % населения.</w:t>
      </w:r>
    </w:p>
    <w:p w:rsidR="0085751E" w:rsidRPr="00E1743F" w:rsidRDefault="00862CC3" w:rsidP="00FB3A3B">
      <w:r w:rsidRPr="00E1743F">
        <w:rPr>
          <w:rStyle w:val="ucoz-forum-post"/>
        </w:rPr>
        <w:t xml:space="preserve">В </w:t>
      </w:r>
      <w:r w:rsidR="006D37C2" w:rsidRPr="00E1743F">
        <w:rPr>
          <w:rStyle w:val="ucoz-forum-post"/>
        </w:rPr>
        <w:t>р</w:t>
      </w:r>
      <w:r w:rsidRPr="00E1743F">
        <w:rPr>
          <w:rStyle w:val="ucoz-forum-post"/>
        </w:rPr>
        <w:t xml:space="preserve">еспублике </w:t>
      </w:r>
      <w:r w:rsidR="00E6705F" w:rsidRPr="00E1743F">
        <w:rPr>
          <w:rStyle w:val="ucoz-forum-post"/>
        </w:rPr>
        <w:t>действует</w:t>
      </w:r>
      <w:r w:rsidRPr="00E1743F">
        <w:rPr>
          <w:rStyle w:val="ucoz-forum-post"/>
        </w:rPr>
        <w:t xml:space="preserve"> Государственная программа реализации Национальной стратегии по развитию информационного общества в</w:t>
      </w:r>
      <w:r w:rsidR="005561E7">
        <w:rPr>
          <w:rStyle w:val="ucoz-forum-post"/>
        </w:rPr>
        <w:t> </w:t>
      </w:r>
      <w:r w:rsidRPr="00E1743F">
        <w:rPr>
          <w:rStyle w:val="ucoz-forum-post"/>
        </w:rPr>
        <w:t>Азербайджанской Республике на 2016</w:t>
      </w:r>
      <w:r w:rsidR="00E6705F" w:rsidRPr="00E1743F">
        <w:rPr>
          <w:rStyle w:val="ucoz-forum-post"/>
        </w:rPr>
        <w:t>–</w:t>
      </w:r>
      <w:r w:rsidRPr="00E1743F">
        <w:rPr>
          <w:rStyle w:val="ucoz-forum-post"/>
        </w:rPr>
        <w:t>2020</w:t>
      </w:r>
      <w:r w:rsidR="00E6705F" w:rsidRPr="00E1743F">
        <w:rPr>
          <w:rStyle w:val="ucoz-forum-post"/>
        </w:rPr>
        <w:t> </w:t>
      </w:r>
      <w:r w:rsidRPr="00E1743F">
        <w:rPr>
          <w:rStyle w:val="ucoz-forum-post"/>
        </w:rPr>
        <w:t xml:space="preserve">годы, утвержденная </w:t>
      </w:r>
      <w:r w:rsidR="00FC22BF">
        <w:rPr>
          <w:rStyle w:val="ucoz-forum-post"/>
        </w:rPr>
        <w:t>р</w:t>
      </w:r>
      <w:r w:rsidRPr="00E1743F">
        <w:rPr>
          <w:rStyle w:val="ucoz-forum-post"/>
        </w:rPr>
        <w:t>аспоряжением Президента Азербайджанской Республики от 20</w:t>
      </w:r>
      <w:r w:rsidR="00866390" w:rsidRPr="00E1743F">
        <w:rPr>
          <w:rStyle w:val="ucoz-forum-post"/>
        </w:rPr>
        <w:t> </w:t>
      </w:r>
      <w:r w:rsidRPr="00E1743F">
        <w:rPr>
          <w:rStyle w:val="ucoz-forum-post"/>
        </w:rPr>
        <w:t>сентября 2016</w:t>
      </w:r>
      <w:r w:rsidR="00866390" w:rsidRPr="00E1743F">
        <w:rPr>
          <w:rStyle w:val="ucoz-forum-post"/>
        </w:rPr>
        <w:t> </w:t>
      </w:r>
      <w:r w:rsidRPr="00E1743F">
        <w:rPr>
          <w:rStyle w:val="ucoz-forum-post"/>
        </w:rPr>
        <w:t>года.</w:t>
      </w:r>
      <w:r w:rsidR="009F7AA4" w:rsidRPr="00E1743F">
        <w:rPr>
          <w:rStyle w:val="ucoz-forum-post"/>
        </w:rPr>
        <w:t xml:space="preserve"> </w:t>
      </w:r>
      <w:r w:rsidR="00A427B0" w:rsidRPr="00E1743F">
        <w:rPr>
          <w:rStyle w:val="ucoz-forum-post"/>
        </w:rPr>
        <w:t xml:space="preserve">В рамках выполнения </w:t>
      </w:r>
      <w:r w:rsidRPr="00E1743F">
        <w:rPr>
          <w:rStyle w:val="ucoz-forum-post"/>
        </w:rPr>
        <w:t xml:space="preserve">Плана мероприятий по ее осуществлению </w:t>
      </w:r>
      <w:r w:rsidR="0076737B" w:rsidRPr="00E1743F">
        <w:rPr>
          <w:rStyle w:val="ucoz-forum-post"/>
        </w:rPr>
        <w:t xml:space="preserve">28 сентября 2016 года </w:t>
      </w:r>
      <w:r w:rsidR="00A427B0" w:rsidRPr="00E1743F">
        <w:rPr>
          <w:rStyle w:val="ucoz-forum-post"/>
        </w:rPr>
        <w:t xml:space="preserve">на заседании </w:t>
      </w:r>
      <w:r w:rsidR="0076737B" w:rsidRPr="00E1743F">
        <w:rPr>
          <w:rStyle w:val="ucoz-forum-post"/>
        </w:rPr>
        <w:t>Национальн</w:t>
      </w:r>
      <w:r w:rsidR="00A427B0" w:rsidRPr="00E1743F">
        <w:rPr>
          <w:rStyle w:val="ucoz-forum-post"/>
        </w:rPr>
        <w:t>ого</w:t>
      </w:r>
      <w:r w:rsidR="0076737B" w:rsidRPr="00E1743F">
        <w:rPr>
          <w:rStyle w:val="ucoz-forum-post"/>
        </w:rPr>
        <w:t xml:space="preserve"> совет</w:t>
      </w:r>
      <w:r w:rsidR="00A427B0" w:rsidRPr="00E1743F">
        <w:rPr>
          <w:rStyle w:val="ucoz-forum-post"/>
        </w:rPr>
        <w:t>а</w:t>
      </w:r>
      <w:r w:rsidR="0076737B" w:rsidRPr="00E1743F">
        <w:rPr>
          <w:rStyle w:val="ucoz-forum-post"/>
        </w:rPr>
        <w:t xml:space="preserve"> по телевидению и радиовещанию было принято решение </w:t>
      </w:r>
      <w:r w:rsidR="00E6705F" w:rsidRPr="00E1743F">
        <w:rPr>
          <w:rStyle w:val="ucoz-forum-post"/>
        </w:rPr>
        <w:t xml:space="preserve">о </w:t>
      </w:r>
      <w:r w:rsidR="0076737B" w:rsidRPr="00E1743F">
        <w:rPr>
          <w:rStyle w:val="ucoz-forum-post"/>
        </w:rPr>
        <w:t>прекра</w:t>
      </w:r>
      <w:r w:rsidR="00E6705F" w:rsidRPr="00E1743F">
        <w:rPr>
          <w:rStyle w:val="ucoz-forum-post"/>
        </w:rPr>
        <w:t>щении</w:t>
      </w:r>
      <w:r w:rsidR="0076737B" w:rsidRPr="00E1743F">
        <w:rPr>
          <w:rStyle w:val="ucoz-forum-post"/>
        </w:rPr>
        <w:t xml:space="preserve"> с 1</w:t>
      </w:r>
      <w:r w:rsidRPr="00E1743F">
        <w:rPr>
          <w:rStyle w:val="ucoz-forum-post"/>
        </w:rPr>
        <w:t> </w:t>
      </w:r>
      <w:r w:rsidR="0076737B" w:rsidRPr="00E1743F">
        <w:rPr>
          <w:rStyle w:val="ucoz-forum-post"/>
        </w:rPr>
        <w:t>ноября 2016</w:t>
      </w:r>
      <w:r w:rsidRPr="00E1743F">
        <w:rPr>
          <w:rStyle w:val="ucoz-forum-post"/>
        </w:rPr>
        <w:t> </w:t>
      </w:r>
      <w:r w:rsidR="0076737B" w:rsidRPr="00E1743F">
        <w:rPr>
          <w:rStyle w:val="ucoz-forum-post"/>
        </w:rPr>
        <w:t>года аналогово</w:t>
      </w:r>
      <w:r w:rsidR="00BE1C9D" w:rsidRPr="00E1743F">
        <w:rPr>
          <w:rStyle w:val="ucoz-forum-post"/>
        </w:rPr>
        <w:t>го</w:t>
      </w:r>
      <w:r w:rsidR="0076737B" w:rsidRPr="00E1743F">
        <w:rPr>
          <w:rStyle w:val="ucoz-forum-post"/>
        </w:rPr>
        <w:t xml:space="preserve"> </w:t>
      </w:r>
      <w:r w:rsidR="001A3576" w:rsidRPr="00E1743F">
        <w:rPr>
          <w:rStyle w:val="ucoz-forum-post"/>
        </w:rPr>
        <w:t>теле</w:t>
      </w:r>
      <w:r w:rsidR="0076737B" w:rsidRPr="00E1743F">
        <w:rPr>
          <w:rStyle w:val="ucoz-forum-post"/>
        </w:rPr>
        <w:t>вещани</w:t>
      </w:r>
      <w:r w:rsidR="00BE1C9D" w:rsidRPr="00E1743F">
        <w:rPr>
          <w:rStyle w:val="ucoz-forum-post"/>
        </w:rPr>
        <w:t>я</w:t>
      </w:r>
      <w:r w:rsidR="0076737B" w:rsidRPr="00E1743F">
        <w:rPr>
          <w:rStyle w:val="ucoz-forum-post"/>
        </w:rPr>
        <w:t xml:space="preserve"> </w:t>
      </w:r>
      <w:r w:rsidR="00BE1C9D" w:rsidRPr="00E1743F">
        <w:rPr>
          <w:rStyle w:val="ucoz-forum-post"/>
        </w:rPr>
        <w:t>в</w:t>
      </w:r>
      <w:r w:rsidRPr="00E1743F">
        <w:rPr>
          <w:rStyle w:val="ucoz-forum-post"/>
        </w:rPr>
        <w:t xml:space="preserve"> г. Баку и на А</w:t>
      </w:r>
      <w:r w:rsidR="00BE1C9D" w:rsidRPr="00E1743F">
        <w:rPr>
          <w:rStyle w:val="ucoz-forum-post"/>
        </w:rPr>
        <w:t>п</w:t>
      </w:r>
      <w:r w:rsidRPr="00E1743F">
        <w:rPr>
          <w:rStyle w:val="ucoz-forum-post"/>
        </w:rPr>
        <w:t>шеронском полуострове.</w:t>
      </w:r>
      <w:r w:rsidR="00BE1C9D" w:rsidRPr="00E1743F">
        <w:rPr>
          <w:rStyle w:val="ucoz-forum-post"/>
        </w:rPr>
        <w:t xml:space="preserve"> </w:t>
      </w:r>
      <w:r w:rsidRPr="00E1743F">
        <w:rPr>
          <w:rStyle w:val="ucoz-forum-post"/>
        </w:rPr>
        <w:t xml:space="preserve">В </w:t>
      </w:r>
      <w:r w:rsidR="0076737B" w:rsidRPr="00E1743F">
        <w:rPr>
          <w:rStyle w:val="ucoz-forum-post"/>
        </w:rPr>
        <w:t xml:space="preserve">других регионах республики </w:t>
      </w:r>
      <w:r w:rsidRPr="00E1743F">
        <w:rPr>
          <w:rStyle w:val="ucoz-forum-post"/>
        </w:rPr>
        <w:t>прекращение такого вещания планируется</w:t>
      </w:r>
      <w:r w:rsidR="0076737B" w:rsidRPr="00E1743F">
        <w:rPr>
          <w:rStyle w:val="ucoz-forum-post"/>
        </w:rPr>
        <w:t xml:space="preserve"> с 1</w:t>
      </w:r>
      <w:r w:rsidRPr="00E1743F">
        <w:rPr>
          <w:rStyle w:val="ucoz-forum-post"/>
        </w:rPr>
        <w:t> </w:t>
      </w:r>
      <w:r w:rsidR="0076737B" w:rsidRPr="00E1743F">
        <w:rPr>
          <w:rStyle w:val="ucoz-forum-post"/>
        </w:rPr>
        <w:t>декабря 2016</w:t>
      </w:r>
      <w:r w:rsidR="00866390" w:rsidRPr="00E1743F">
        <w:rPr>
          <w:rStyle w:val="ucoz-forum-post"/>
        </w:rPr>
        <w:t> </w:t>
      </w:r>
      <w:r w:rsidR="0076737B" w:rsidRPr="00E1743F">
        <w:rPr>
          <w:rStyle w:val="ucoz-forum-post"/>
        </w:rPr>
        <w:t>года</w:t>
      </w:r>
      <w:r w:rsidR="00794EEB">
        <w:rPr>
          <w:rStyle w:val="ucoz-forum-post"/>
          <w:lang w:val="en-US"/>
        </w:rPr>
        <w:t> </w:t>
      </w:r>
      <w:r w:rsidR="00794EEB" w:rsidRPr="00794EEB">
        <w:rPr>
          <w:rStyle w:val="ucoz-forum-post"/>
        </w:rPr>
        <w:t>[</w:t>
      </w:r>
      <w:r w:rsidR="00FC22BF">
        <w:rPr>
          <w:rStyle w:val="ucoz-forum-post"/>
        </w:rPr>
        <w:t>8</w:t>
      </w:r>
      <w:r w:rsidR="00794EEB" w:rsidRPr="00794EEB">
        <w:rPr>
          <w:rStyle w:val="ucoz-forum-post"/>
        </w:rPr>
        <w:t>]</w:t>
      </w:r>
      <w:r w:rsidR="00BE1C9D" w:rsidRPr="00E1743F">
        <w:rPr>
          <w:rStyle w:val="ucoz-forum-post"/>
        </w:rPr>
        <w:t>.</w:t>
      </w:r>
    </w:p>
    <w:p w:rsidR="00A3261D" w:rsidRPr="00E1743F" w:rsidRDefault="00A3261D" w:rsidP="00FB3A3B">
      <w:pPr>
        <w:keepNext/>
        <w:suppressAutoHyphens/>
        <w:spacing w:before="240" w:after="240"/>
        <w:outlineLvl w:val="1"/>
        <w:rPr>
          <w:b/>
        </w:rPr>
      </w:pPr>
      <w:bookmarkStart w:id="6" w:name="_Toc467077467"/>
      <w:r w:rsidRPr="00E1743F">
        <w:rPr>
          <w:b/>
        </w:rPr>
        <w:t>Республика Армения</w:t>
      </w:r>
      <w:bookmarkEnd w:id="6"/>
    </w:p>
    <w:p w:rsidR="00866390" w:rsidRPr="00E1743F" w:rsidRDefault="00862CC3" w:rsidP="00FB3A3B">
      <w:r w:rsidRPr="00E1743F">
        <w:t xml:space="preserve">Переход на </w:t>
      </w:r>
      <w:r w:rsidR="00BE2DA3" w:rsidRPr="00E1743F">
        <w:t xml:space="preserve">цифровое эфирное телевещание </w:t>
      </w:r>
      <w:r w:rsidR="008413CD">
        <w:t xml:space="preserve">в </w:t>
      </w:r>
      <w:r w:rsidR="008413CD" w:rsidRPr="00E1743F">
        <w:t xml:space="preserve">Армении </w:t>
      </w:r>
      <w:r w:rsidR="00866390" w:rsidRPr="00E1743F">
        <w:t>осуществляется</w:t>
      </w:r>
      <w:r w:rsidRPr="00E1743F">
        <w:t xml:space="preserve"> с 2009 года.</w:t>
      </w:r>
      <w:r w:rsidR="008413CD">
        <w:t xml:space="preserve"> С</w:t>
      </w:r>
      <w:r w:rsidR="00866390" w:rsidRPr="00E1743F">
        <w:t>оздается государственная цифровая вещательная сеть из 25 телекомпаний</w:t>
      </w:r>
      <w:r w:rsidR="005C40D0">
        <w:t>.</w:t>
      </w:r>
      <w:r w:rsidR="00866390" w:rsidRPr="00E1743F">
        <w:t xml:space="preserve"> </w:t>
      </w:r>
      <w:r w:rsidR="005C40D0">
        <w:t>В</w:t>
      </w:r>
      <w:r w:rsidR="00866390" w:rsidRPr="00E1743F">
        <w:t xml:space="preserve"> частности, в </w:t>
      </w:r>
      <w:r w:rsidR="005C40D0">
        <w:t>г. </w:t>
      </w:r>
      <w:r w:rsidR="00866390" w:rsidRPr="00E1743F">
        <w:t>Ереване будут действовать 18</w:t>
      </w:r>
      <w:r w:rsidR="005C40D0">
        <w:t> </w:t>
      </w:r>
      <w:r w:rsidR="00866390" w:rsidRPr="00E1743F">
        <w:t>телеканалов и 12</w:t>
      </w:r>
      <w:r w:rsidR="005C40D0">
        <w:t> </w:t>
      </w:r>
      <w:r w:rsidR="00866390" w:rsidRPr="00E1743F">
        <w:t>радиостанций, а в регионах республики – 9</w:t>
      </w:r>
      <w:r w:rsidR="005C40D0">
        <w:t> </w:t>
      </w:r>
      <w:r w:rsidR="00866390" w:rsidRPr="00E1743F">
        <w:t>телеканалов и 4</w:t>
      </w:r>
      <w:r w:rsidR="005C40D0">
        <w:t> </w:t>
      </w:r>
      <w:r w:rsidR="00866390" w:rsidRPr="00E1743F">
        <w:t xml:space="preserve">радиостанции. </w:t>
      </w:r>
    </w:p>
    <w:p w:rsidR="00866390" w:rsidRPr="00E1743F" w:rsidRDefault="00FC07DC" w:rsidP="00FB3A3B">
      <w:r w:rsidRPr="00E1743F">
        <w:t xml:space="preserve">Создание цифровой сети в Армении </w:t>
      </w:r>
      <w:r w:rsidR="00866390" w:rsidRPr="00E1743F">
        <w:t>осуществляется</w:t>
      </w:r>
      <w:r w:rsidRPr="00E1743F">
        <w:t xml:space="preserve"> на основе </w:t>
      </w:r>
      <w:r w:rsidR="00866390" w:rsidRPr="00E1743F">
        <w:t xml:space="preserve">существующей </w:t>
      </w:r>
      <w:r w:rsidRPr="00E1743F">
        <w:t>аналоговой сети. Аналоговая трансляция будет продолжаться до того времени, пока вовлеченность населения в систему цифрового телевидения не превысит показатель аналоговой трансляции, а отключение аналоговой трансляции станет возможным, когда не менее 95</w:t>
      </w:r>
      <w:r w:rsidR="006D2D3A" w:rsidRPr="00E1743F">
        <w:t> </w:t>
      </w:r>
      <w:r w:rsidRPr="00E1743F">
        <w:t xml:space="preserve">% населения </w:t>
      </w:r>
      <w:r w:rsidR="005C40D0">
        <w:t>р</w:t>
      </w:r>
      <w:r w:rsidR="00866390" w:rsidRPr="00E1743F">
        <w:t xml:space="preserve">еспублики </w:t>
      </w:r>
      <w:r w:rsidRPr="00E1743F">
        <w:t xml:space="preserve">будут иметь цифровой </w:t>
      </w:r>
      <w:r w:rsidR="001D2FDC" w:rsidRPr="00E1743F">
        <w:t>теле</w:t>
      </w:r>
      <w:r w:rsidRPr="00E1743F">
        <w:t xml:space="preserve">приемник или </w:t>
      </w:r>
      <w:r w:rsidR="00866390" w:rsidRPr="00E1743F">
        <w:t>декодер-</w:t>
      </w:r>
      <w:r w:rsidRPr="00E1743F">
        <w:t>приставку.</w:t>
      </w:r>
    </w:p>
    <w:p w:rsidR="00FC36C2" w:rsidRPr="00E1743F" w:rsidRDefault="00FC36C2" w:rsidP="00FB3A3B">
      <w:pPr>
        <w:rPr>
          <w:rFonts w:eastAsia="Times New Roman"/>
          <w:lang w:eastAsia="ru-RU"/>
        </w:rPr>
      </w:pPr>
      <w:r w:rsidRPr="00E1743F">
        <w:t xml:space="preserve">В настоящее время в </w:t>
      </w:r>
      <w:r w:rsidR="008413CD">
        <w:t>стране</w:t>
      </w:r>
      <w:r w:rsidRPr="00E1743F">
        <w:t xml:space="preserve"> транслируются 15</w:t>
      </w:r>
      <w:r w:rsidRPr="00E1743F">
        <w:rPr>
          <w:lang w:val="en-US"/>
        </w:rPr>
        <w:t> </w:t>
      </w:r>
      <w:r w:rsidRPr="00E1743F">
        <w:t>общереспубликанских телеканалов, обязательных для распространения на всей территории республики и бесплатных для потребителей. Кроме того, 5</w:t>
      </w:r>
      <w:r w:rsidR="005561E7">
        <w:t> </w:t>
      </w:r>
      <w:r w:rsidRPr="00E1743F">
        <w:t>национальных и более 30</w:t>
      </w:r>
      <w:r w:rsidR="005C40D0">
        <w:t> </w:t>
      </w:r>
      <w:r w:rsidRPr="00E1743F">
        <w:t>региональных каналов транслируются только со</w:t>
      </w:r>
      <w:r w:rsidR="005561E7">
        <w:t> </w:t>
      </w:r>
      <w:r w:rsidRPr="00E1743F">
        <w:t>спутниковых платформ и в кабельных сетях и действует 1 национальный интернет-телеканал</w:t>
      </w:r>
      <w:r w:rsidRPr="00E1743F">
        <w:rPr>
          <w:vertAlign w:val="superscript"/>
        </w:rPr>
        <w:footnoteReference w:id="13"/>
      </w:r>
      <w:r w:rsidRPr="00E1743F">
        <w:t>. В республике ретранслируются несколько российских телеканалов и американский телеканал CNN. На значительной части территории Армении возможен прием турецких и иранских телеканалов.</w:t>
      </w:r>
    </w:p>
    <w:p w:rsidR="00AC215A" w:rsidRPr="00E1743F" w:rsidRDefault="004C2709" w:rsidP="00FB3A3B">
      <w:r w:rsidRPr="00E1743F">
        <w:t>Первоначально п</w:t>
      </w:r>
      <w:r w:rsidR="00AC215A" w:rsidRPr="00E1743F">
        <w:t xml:space="preserve">ланировалось, что </w:t>
      </w:r>
      <w:r w:rsidR="006D37C2" w:rsidRPr="00E1743F">
        <w:t>р</w:t>
      </w:r>
      <w:r w:rsidRPr="00E1743F">
        <w:t xml:space="preserve">еспублика </w:t>
      </w:r>
      <w:r w:rsidR="00AB1C47" w:rsidRPr="00E1743F">
        <w:t>перейдет</w:t>
      </w:r>
      <w:r w:rsidRPr="00E1743F">
        <w:t xml:space="preserve"> полностью </w:t>
      </w:r>
      <w:r w:rsidR="00AB1C47" w:rsidRPr="00E1743F">
        <w:t>на</w:t>
      </w:r>
      <w:r w:rsidR="005561E7">
        <w:t> </w:t>
      </w:r>
      <w:r w:rsidR="00AC215A" w:rsidRPr="00E1743F">
        <w:t xml:space="preserve">цифровое </w:t>
      </w:r>
      <w:r w:rsidR="00AB1C47" w:rsidRPr="00E1743F">
        <w:t>теле</w:t>
      </w:r>
      <w:r w:rsidR="00AC215A" w:rsidRPr="00E1743F">
        <w:t>вещание с 2016</w:t>
      </w:r>
      <w:r w:rsidR="00866390" w:rsidRPr="00E1743F">
        <w:t> </w:t>
      </w:r>
      <w:r w:rsidR="00AC215A" w:rsidRPr="00E1743F">
        <w:t>года</w:t>
      </w:r>
      <w:r w:rsidR="00CC4231" w:rsidRPr="00E1743F">
        <w:t>,</w:t>
      </w:r>
      <w:r w:rsidR="00AC215A" w:rsidRPr="00E1743F">
        <w:t xml:space="preserve"> и </w:t>
      </w:r>
      <w:r w:rsidRPr="00E1743F">
        <w:t xml:space="preserve">к этому сроку </w:t>
      </w:r>
      <w:r w:rsidR="00AC215A" w:rsidRPr="00E1743F">
        <w:t xml:space="preserve">пользователи должны прибрести </w:t>
      </w:r>
      <w:r w:rsidR="00BB5B98" w:rsidRPr="00E1743F">
        <w:t xml:space="preserve">либо </w:t>
      </w:r>
      <w:r w:rsidR="00AC215A" w:rsidRPr="00E1743F">
        <w:t>телевизоры нового поколения</w:t>
      </w:r>
      <w:r w:rsidRPr="00E1743F">
        <w:t>, обеспечивающие прием цифрового сигнала</w:t>
      </w:r>
      <w:r w:rsidR="00AC215A" w:rsidRPr="00E1743F">
        <w:t>, либо декодеры</w:t>
      </w:r>
      <w:r w:rsidRPr="00E1743F">
        <w:t>-приставки</w:t>
      </w:r>
      <w:r w:rsidR="00AC215A" w:rsidRPr="00E1743F">
        <w:t xml:space="preserve"> </w:t>
      </w:r>
      <w:r w:rsidRPr="00E1743F">
        <w:t>(</w:t>
      </w:r>
      <w:r w:rsidR="00AC215A" w:rsidRPr="00E1743F">
        <w:t>по цене от 8 до</w:t>
      </w:r>
      <w:r w:rsidR="005C40D0">
        <w:t xml:space="preserve"> </w:t>
      </w:r>
      <w:r w:rsidR="00AC215A" w:rsidRPr="00E1743F">
        <w:t>22 тыс. </w:t>
      </w:r>
      <w:proofErr w:type="spellStart"/>
      <w:r w:rsidR="00AC215A" w:rsidRPr="00E1743F">
        <w:t>драмов</w:t>
      </w:r>
      <w:proofErr w:type="spellEnd"/>
      <w:r w:rsidR="00A41267" w:rsidRPr="00E1743F">
        <w:rPr>
          <w:vertAlign w:val="superscript"/>
        </w:rPr>
        <w:footnoteReference w:id="14"/>
      </w:r>
      <w:r w:rsidR="00AC215A" w:rsidRPr="00E1743F">
        <w:t xml:space="preserve"> в зависимости от функционала</w:t>
      </w:r>
      <w:r w:rsidRPr="00E1743F">
        <w:t>)</w:t>
      </w:r>
      <w:r w:rsidR="005C40D0">
        <w:t> </w:t>
      </w:r>
      <w:r w:rsidR="00E87519" w:rsidRPr="00955B16">
        <w:t>[3]</w:t>
      </w:r>
      <w:r w:rsidR="00AC215A" w:rsidRPr="00E1743F">
        <w:t>.</w:t>
      </w:r>
    </w:p>
    <w:p w:rsidR="002B45F0" w:rsidRPr="00E1743F" w:rsidRDefault="00653B89" w:rsidP="00FB3A3B">
      <w:r w:rsidRPr="00E1743F">
        <w:t>Однако</w:t>
      </w:r>
      <w:r w:rsidR="00BE2DA3" w:rsidRPr="00E1743F">
        <w:t xml:space="preserve"> с 1 января 2016 года </w:t>
      </w:r>
      <w:r w:rsidR="00DC5C65" w:rsidRPr="00E1743F">
        <w:t>отключени</w:t>
      </w:r>
      <w:r w:rsidR="005C40D0">
        <w:t>я</w:t>
      </w:r>
      <w:r w:rsidR="00DC5C65" w:rsidRPr="00E1743F">
        <w:t xml:space="preserve"> </w:t>
      </w:r>
      <w:r w:rsidR="00BE2DA3" w:rsidRPr="00E1743F">
        <w:t xml:space="preserve">в республике </w:t>
      </w:r>
      <w:r w:rsidR="00DC5C65" w:rsidRPr="00E1743F">
        <w:t xml:space="preserve">аналогового телевещания </w:t>
      </w:r>
      <w:r w:rsidR="00BB5B98" w:rsidRPr="00E1743F">
        <w:t>не состоялось</w:t>
      </w:r>
      <w:r w:rsidR="00CC4231" w:rsidRPr="00E1743F">
        <w:t xml:space="preserve">, </w:t>
      </w:r>
      <w:r w:rsidR="008413CD">
        <w:t>поскольку</w:t>
      </w:r>
      <w:r w:rsidR="00BB5B98" w:rsidRPr="00E1743F">
        <w:t xml:space="preserve"> к этому </w:t>
      </w:r>
      <w:r w:rsidR="00DC5C65" w:rsidRPr="00E1743F">
        <w:t xml:space="preserve">сроку </w:t>
      </w:r>
      <w:r w:rsidR="00B171DB" w:rsidRPr="00E1743F">
        <w:t xml:space="preserve">не все </w:t>
      </w:r>
      <w:r w:rsidR="00BE2DA3" w:rsidRPr="00E1743F">
        <w:t>потребители</w:t>
      </w:r>
      <w:r w:rsidR="00B171DB" w:rsidRPr="00E1743F">
        <w:t xml:space="preserve"> были</w:t>
      </w:r>
      <w:r w:rsidR="007005F8" w:rsidRPr="00E1743F">
        <w:t xml:space="preserve"> </w:t>
      </w:r>
      <w:r w:rsidR="00B171DB" w:rsidRPr="00E1743F">
        <w:t>обеспечены</w:t>
      </w:r>
      <w:r w:rsidR="007005F8" w:rsidRPr="00E1743F">
        <w:t xml:space="preserve"> </w:t>
      </w:r>
      <w:r w:rsidR="00BB5B98" w:rsidRPr="00E1743F">
        <w:t xml:space="preserve">цифровыми </w:t>
      </w:r>
      <w:r w:rsidR="007005F8" w:rsidRPr="00E1743F">
        <w:t>приемны</w:t>
      </w:r>
      <w:r w:rsidR="00DC5C65" w:rsidRPr="00E1743F">
        <w:t>ми</w:t>
      </w:r>
      <w:r w:rsidR="007005F8" w:rsidRPr="00E1743F">
        <w:t xml:space="preserve"> устройства</w:t>
      </w:r>
      <w:r w:rsidR="00DC5C65" w:rsidRPr="00E1743F">
        <w:t>ми</w:t>
      </w:r>
      <w:r w:rsidR="002B45F0" w:rsidRPr="00E1743F">
        <w:t>.</w:t>
      </w:r>
    </w:p>
    <w:p w:rsidR="00551C19" w:rsidRPr="00E1743F" w:rsidRDefault="00FC07DC" w:rsidP="00FB3A3B">
      <w:r w:rsidRPr="00E1743F">
        <w:t>В настоящее время</w:t>
      </w:r>
      <w:r w:rsidR="004C2709" w:rsidRPr="00E1743F">
        <w:t xml:space="preserve"> </w:t>
      </w:r>
      <w:r w:rsidR="00BB5B98" w:rsidRPr="00E1743F">
        <w:t xml:space="preserve">по решению Правительства Республики Армения </w:t>
      </w:r>
      <w:r w:rsidR="004C2709" w:rsidRPr="00E1743F">
        <w:t xml:space="preserve">на территории </w:t>
      </w:r>
      <w:r w:rsidR="00BB5B98" w:rsidRPr="00E1743F">
        <w:t>страны</w:t>
      </w:r>
      <w:r w:rsidR="004C2709" w:rsidRPr="00E1743F">
        <w:t xml:space="preserve"> ведется как аналоговое, так и цифровое вещание </w:t>
      </w:r>
      <w:r w:rsidRPr="00E1743F">
        <w:t>в</w:t>
      </w:r>
      <w:r w:rsidR="005561E7">
        <w:t> </w:t>
      </w:r>
      <w:r w:rsidR="004C2709" w:rsidRPr="00E1743F">
        <w:t>стандарт</w:t>
      </w:r>
      <w:r w:rsidR="005C40D0">
        <w:t>ах</w:t>
      </w:r>
      <w:r w:rsidR="004C2709" w:rsidRPr="00E1743F">
        <w:t xml:space="preserve"> DVB</w:t>
      </w:r>
      <w:r w:rsidR="001D2FDC" w:rsidRPr="00E1743F">
        <w:noBreakHyphen/>
      </w:r>
      <w:r w:rsidR="004C2709" w:rsidRPr="00E1743F">
        <w:t>T2</w:t>
      </w:r>
      <w:r w:rsidR="00551C19" w:rsidRPr="00E1743F">
        <w:t xml:space="preserve">, </w:t>
      </w:r>
      <w:r w:rsidR="00551C19" w:rsidRPr="00E1743F">
        <w:rPr>
          <w:lang w:val="en-US"/>
        </w:rPr>
        <w:t>MPEG</w:t>
      </w:r>
      <w:r w:rsidR="00551C19" w:rsidRPr="00E1743F">
        <w:noBreakHyphen/>
        <w:t>4</w:t>
      </w:r>
      <w:r w:rsidRPr="00E1743F">
        <w:t xml:space="preserve">. </w:t>
      </w:r>
    </w:p>
    <w:p w:rsidR="00FE72B8" w:rsidRPr="00E1743F" w:rsidRDefault="00BB5B98" w:rsidP="00FB3A3B">
      <w:r w:rsidRPr="00E1743F">
        <w:t>Т</w:t>
      </w:r>
      <w:r w:rsidR="002B45F0" w:rsidRPr="00E1743F">
        <w:t>рансляция аналогового вещания будет продолж</w:t>
      </w:r>
      <w:r w:rsidRPr="00E1743F">
        <w:t>ена</w:t>
      </w:r>
      <w:r w:rsidR="002B45F0" w:rsidRPr="00E1743F">
        <w:t xml:space="preserve"> до тех пор, пока необеспеченному населению </w:t>
      </w:r>
      <w:r w:rsidRPr="00E1743F">
        <w:t xml:space="preserve">государством </w:t>
      </w:r>
      <w:r w:rsidR="002B45F0" w:rsidRPr="00E1743F">
        <w:t>не будут</w:t>
      </w:r>
      <w:r w:rsidRPr="00E1743F">
        <w:t xml:space="preserve"> предоставлены</w:t>
      </w:r>
      <w:r w:rsidR="002B45F0" w:rsidRPr="00E1743F">
        <w:t xml:space="preserve"> цифровые приемные устройства.</w:t>
      </w:r>
      <w:r w:rsidR="00551C19" w:rsidRPr="00E1743F">
        <w:t xml:space="preserve"> </w:t>
      </w:r>
      <w:r w:rsidRPr="00E1743F">
        <w:t>Планируется, что а</w:t>
      </w:r>
      <w:r w:rsidR="00FE72B8" w:rsidRPr="00E1743F">
        <w:t>налоговое телевещание в</w:t>
      </w:r>
      <w:r w:rsidR="005561E7">
        <w:t> </w:t>
      </w:r>
      <w:r w:rsidR="00FE72B8" w:rsidRPr="00E1743F">
        <w:t xml:space="preserve">Армении отключат </w:t>
      </w:r>
      <w:r w:rsidRPr="00E1743F">
        <w:t>к</w:t>
      </w:r>
      <w:r w:rsidR="00FE72B8" w:rsidRPr="00E1743F">
        <w:t xml:space="preserve"> конц</w:t>
      </w:r>
      <w:r w:rsidRPr="00E1743F">
        <w:t>у</w:t>
      </w:r>
      <w:r w:rsidR="00FE72B8" w:rsidRPr="00E1743F">
        <w:t xml:space="preserve"> </w:t>
      </w:r>
      <w:r w:rsidRPr="00E1743F">
        <w:t>2016 года.</w:t>
      </w:r>
    </w:p>
    <w:p w:rsidR="00A3261D" w:rsidRPr="00E1743F" w:rsidRDefault="00A3261D" w:rsidP="00FB3A3B">
      <w:pPr>
        <w:keepNext/>
        <w:suppressAutoHyphens/>
        <w:spacing w:before="240" w:after="240"/>
        <w:outlineLvl w:val="1"/>
        <w:rPr>
          <w:b/>
        </w:rPr>
      </w:pPr>
      <w:bookmarkStart w:id="7" w:name="_Toc467077468"/>
      <w:r w:rsidRPr="00E1743F">
        <w:rPr>
          <w:b/>
        </w:rPr>
        <w:t>Республика Беларусь</w:t>
      </w:r>
      <w:bookmarkEnd w:id="7"/>
    </w:p>
    <w:p w:rsidR="00FA6AB9" w:rsidRPr="00E1743F" w:rsidRDefault="00551C19" w:rsidP="00FB3A3B">
      <w:r w:rsidRPr="00E1743F">
        <w:t>В декабре 2004 года, в</w:t>
      </w:r>
      <w:r w:rsidR="00724DBC" w:rsidRPr="00E1743F">
        <w:t xml:space="preserve"> соответствии с Программой развития связи в</w:t>
      </w:r>
      <w:r w:rsidR="005561E7">
        <w:t> </w:t>
      </w:r>
      <w:r w:rsidR="00724DBC" w:rsidRPr="00E1743F">
        <w:t>Республике Беларусь на 2001</w:t>
      </w:r>
      <w:r w:rsidR="005D2D1C" w:rsidRPr="00E1743F">
        <w:t>–</w:t>
      </w:r>
      <w:r w:rsidR="00724DBC" w:rsidRPr="00E1743F">
        <w:t>2005 годы, одобренной Советом Министров Республики Беларусь 26</w:t>
      </w:r>
      <w:r w:rsidR="006D37C2" w:rsidRPr="00E1743F">
        <w:t xml:space="preserve"> марта </w:t>
      </w:r>
      <w:r w:rsidR="00724DBC" w:rsidRPr="00E1743F">
        <w:t>2001</w:t>
      </w:r>
      <w:r w:rsidR="006D37C2" w:rsidRPr="00E1743F">
        <w:t> </w:t>
      </w:r>
      <w:r w:rsidR="00724DBC" w:rsidRPr="00E1743F">
        <w:t xml:space="preserve">года № 402, на базе </w:t>
      </w:r>
      <w:r w:rsidR="006B7A97">
        <w:t>РТПС</w:t>
      </w:r>
      <w:r w:rsidR="00013E45">
        <w:t> «</w:t>
      </w:r>
      <w:r w:rsidR="006B7A97">
        <w:t>Минск</w:t>
      </w:r>
      <w:r w:rsidR="00013E45">
        <w:t>»</w:t>
      </w:r>
      <w:r w:rsidR="00013E45">
        <w:rPr>
          <w:rStyle w:val="aff"/>
        </w:rPr>
        <w:footnoteReference w:id="15"/>
      </w:r>
      <w:r w:rsidR="006B7A97">
        <w:t xml:space="preserve"> </w:t>
      </w:r>
      <w:r w:rsidR="00724DBC" w:rsidRPr="00E1743F">
        <w:t>был</w:t>
      </w:r>
      <w:r w:rsidR="006D37C2" w:rsidRPr="00E1743F">
        <w:t>о</w:t>
      </w:r>
      <w:r w:rsidR="00724DBC" w:rsidRPr="00E1743F">
        <w:t xml:space="preserve"> </w:t>
      </w:r>
      <w:r w:rsidR="006D37C2" w:rsidRPr="00E1743F">
        <w:t>организовано</w:t>
      </w:r>
      <w:r w:rsidR="00724DBC" w:rsidRPr="00E1743F">
        <w:t xml:space="preserve"> опытн</w:t>
      </w:r>
      <w:r w:rsidR="006D37C2" w:rsidRPr="00E1743F">
        <w:t>ое</w:t>
      </w:r>
      <w:r w:rsidR="00724DBC" w:rsidRPr="00E1743F">
        <w:t xml:space="preserve"> наземно</w:t>
      </w:r>
      <w:r w:rsidR="006D37C2" w:rsidRPr="00E1743F">
        <w:t>е</w:t>
      </w:r>
      <w:r w:rsidR="00724DBC" w:rsidRPr="00E1743F">
        <w:t xml:space="preserve"> цифрового телерадиовещани</w:t>
      </w:r>
      <w:r w:rsidR="006D37C2" w:rsidRPr="00E1743F">
        <w:t>е</w:t>
      </w:r>
      <w:r w:rsidR="00724DBC" w:rsidRPr="00E1743F">
        <w:t xml:space="preserve"> на 48</w:t>
      </w:r>
      <w:r w:rsidR="00013E45">
        <w:noBreakHyphen/>
        <w:t>м</w:t>
      </w:r>
      <w:r w:rsidR="00724DBC" w:rsidRPr="00E1743F">
        <w:t> телевизионном канале передатчиком мощностью 1</w:t>
      </w:r>
      <w:r w:rsidR="006D37C2" w:rsidRPr="00E1743F">
        <w:t> </w:t>
      </w:r>
      <w:r w:rsidR="00724DBC" w:rsidRPr="00E1743F">
        <w:t xml:space="preserve">кВт. Радиус зоны обслуживания составил </w:t>
      </w:r>
      <w:r w:rsidR="00013E45">
        <w:t>около</w:t>
      </w:r>
      <w:r w:rsidR="00724DBC" w:rsidRPr="00E1743F">
        <w:t xml:space="preserve"> 60</w:t>
      </w:r>
      <w:r w:rsidRPr="00E1743F">
        <w:t> </w:t>
      </w:r>
      <w:r w:rsidR="00724DBC" w:rsidRPr="00E1743F">
        <w:t>км.</w:t>
      </w:r>
      <w:r w:rsidR="00FA6AB9" w:rsidRPr="00E1743F">
        <w:t xml:space="preserve"> </w:t>
      </w:r>
      <w:r w:rsidR="001D2FDC" w:rsidRPr="00E1743F">
        <w:t>В р</w:t>
      </w:r>
      <w:r w:rsidR="00724DBC" w:rsidRPr="00E1743F">
        <w:t>езультат</w:t>
      </w:r>
      <w:r w:rsidR="001D2FDC" w:rsidRPr="00E1743F">
        <w:t>е</w:t>
      </w:r>
      <w:r w:rsidR="00724DBC" w:rsidRPr="00E1743F">
        <w:t xml:space="preserve"> опытной эксплуатации возможность принимать цифровой пакет программ получили жители г. Минска</w:t>
      </w:r>
      <w:r w:rsidR="00FA6AB9" w:rsidRPr="00E1743F">
        <w:t xml:space="preserve"> и</w:t>
      </w:r>
      <w:r w:rsidR="00724DBC" w:rsidRPr="00E1743F">
        <w:t xml:space="preserve"> Минско</w:t>
      </w:r>
      <w:r w:rsidR="00FA6AB9" w:rsidRPr="00E1743F">
        <w:t>й</w:t>
      </w:r>
      <w:r w:rsidR="00724DBC" w:rsidRPr="00E1743F">
        <w:t xml:space="preserve"> </w:t>
      </w:r>
      <w:r w:rsidR="00FA6AB9" w:rsidRPr="00E1743F">
        <w:t>области, а также</w:t>
      </w:r>
      <w:r w:rsidR="001D2FDC" w:rsidRPr="00E1743F">
        <w:t xml:space="preserve"> </w:t>
      </w:r>
      <w:r w:rsidR="00724DBC" w:rsidRPr="00E1743F">
        <w:t>еще 9</w:t>
      </w:r>
      <w:r w:rsidR="00FA6AB9" w:rsidRPr="00E1743F">
        <w:t> </w:t>
      </w:r>
      <w:r w:rsidR="00724DBC" w:rsidRPr="00E1743F">
        <w:t>прилегающих районов.</w:t>
      </w:r>
    </w:p>
    <w:p w:rsidR="00724DBC" w:rsidRPr="00E1743F" w:rsidRDefault="00724DBC" w:rsidP="00FB3A3B">
      <w:r w:rsidRPr="00E1743F">
        <w:t>1 июля 2005 года впервые в республике была начата постоянная эфирная трансляция пакета телевизионных и радиовещательных программ в</w:t>
      </w:r>
      <w:r w:rsidR="005561E7">
        <w:t> </w:t>
      </w:r>
      <w:r w:rsidRPr="00E1743F">
        <w:t xml:space="preserve">цифровом формате: </w:t>
      </w:r>
      <w:r w:rsidR="002F4DBF">
        <w:t>«</w:t>
      </w:r>
      <w:r w:rsidRPr="00E1743F">
        <w:t>Первый канал</w:t>
      </w:r>
      <w:r w:rsidR="002F4DBF">
        <w:t>»</w:t>
      </w:r>
      <w:r w:rsidRPr="00E1743F">
        <w:t>, «Телеканал Лад», «Общенациональное телевидение», «Столичное телевидение», «Первый национальный канал Белорусского радио».</w:t>
      </w:r>
    </w:p>
    <w:p w:rsidR="00FA6AB9" w:rsidRPr="00E1743F" w:rsidRDefault="00013E45" w:rsidP="00FB3A3B">
      <w:r>
        <w:t>В</w:t>
      </w:r>
      <w:r w:rsidR="00EB28D5" w:rsidRPr="00E1743F">
        <w:t xml:space="preserve"> цел</w:t>
      </w:r>
      <w:r>
        <w:t>ях</w:t>
      </w:r>
      <w:r w:rsidR="00EB28D5" w:rsidRPr="00E1743F">
        <w:t xml:space="preserve"> предоставления услуг многопрограммного телевидения, улучшения показателей качества предоставления услуг по трансляции телевизионных программ, и учитывая сложившуюся тенденцию развития цифрового вещания, была разработана Государственная программа внедрения цифрового телевизионного радиовещания в Республике Беларусь до 2015</w:t>
      </w:r>
      <w:r>
        <w:t> </w:t>
      </w:r>
      <w:r w:rsidR="00EB28D5" w:rsidRPr="00E1743F">
        <w:t xml:space="preserve">года, утвержденная </w:t>
      </w:r>
      <w:r>
        <w:t>п</w:t>
      </w:r>
      <w:r w:rsidR="00EB28D5" w:rsidRPr="00E1743F">
        <w:t xml:space="preserve">остановлением Совета Министров Республики Беларусь </w:t>
      </w:r>
      <w:r w:rsidR="006C6969">
        <w:t xml:space="preserve">от </w:t>
      </w:r>
      <w:r w:rsidR="00EB28D5" w:rsidRPr="00E1743F">
        <w:t>8 декабря 2005 года № 1406.</w:t>
      </w:r>
      <w:r w:rsidR="00FA6AB9" w:rsidRPr="00E1743F">
        <w:t xml:space="preserve"> </w:t>
      </w:r>
      <w:r w:rsidR="00EB28D5" w:rsidRPr="00E1743F">
        <w:t xml:space="preserve">Введено в эксплуатацию 11 цифровых передатчиков для осуществления трансляции регионального </w:t>
      </w:r>
      <w:r w:rsidR="00A5156E" w:rsidRPr="00E1743F">
        <w:t>мультиплекса</w:t>
      </w:r>
      <w:r w:rsidR="00EB28D5" w:rsidRPr="00E1743F">
        <w:t>.</w:t>
      </w:r>
      <w:r w:rsidR="001D2FDC" w:rsidRPr="00E1743F">
        <w:t xml:space="preserve"> </w:t>
      </w:r>
      <w:r w:rsidR="00EB28D5" w:rsidRPr="00E1743F">
        <w:t>РУП «БРТПЦ</w:t>
      </w:r>
      <w:r w:rsidR="00EB28D5" w:rsidRPr="00E1743F">
        <w:rPr>
          <w:rStyle w:val="aff"/>
        </w:rPr>
        <w:footnoteReference w:id="16"/>
      </w:r>
      <w:r w:rsidR="00EB28D5" w:rsidRPr="00E1743F">
        <w:t>» и РУП «</w:t>
      </w:r>
      <w:proofErr w:type="spellStart"/>
      <w:r w:rsidR="00EB28D5" w:rsidRPr="00E1743F">
        <w:t>Белтелеком</w:t>
      </w:r>
      <w:proofErr w:type="spellEnd"/>
      <w:r w:rsidR="00EB28D5" w:rsidRPr="00E1743F">
        <w:rPr>
          <w:rStyle w:val="aff"/>
        </w:rPr>
        <w:footnoteReference w:id="17"/>
      </w:r>
      <w:r w:rsidR="00EB28D5" w:rsidRPr="00E1743F">
        <w:t>» реализу</w:t>
      </w:r>
      <w:r w:rsidR="001E24FB">
        <w:t>ю</w:t>
      </w:r>
      <w:r w:rsidR="00EB28D5" w:rsidRPr="00E1743F">
        <w:t>т совместный проект по эфирной трансляции коммерческого телевидения по второму и третьему мультиплекс</w:t>
      </w:r>
      <w:r w:rsidR="001E24FB">
        <w:t>ам</w:t>
      </w:r>
      <w:r w:rsidR="00EB28D5" w:rsidRPr="00E1743F">
        <w:t>.</w:t>
      </w:r>
      <w:r w:rsidR="00FA6AB9" w:rsidRPr="00E1743F">
        <w:t xml:space="preserve"> </w:t>
      </w:r>
      <w:r w:rsidR="00EB28D5" w:rsidRPr="00E1743F">
        <w:t>На территории г. Минска и Минской области ведется коммерческое эфирное вещание наземного цифрового пакета СООО «Космос</w:t>
      </w:r>
      <w:r w:rsidR="00EB28D5" w:rsidRPr="00E1743F">
        <w:noBreakHyphen/>
        <w:t>ТВ» следующих телепрограмм: «Охота и рыбалка</w:t>
      </w:r>
      <w:r w:rsidR="002F4DBF">
        <w:t>»</w:t>
      </w:r>
      <w:r w:rsidR="00EB28D5" w:rsidRPr="00E1743F">
        <w:t xml:space="preserve">, </w:t>
      </w:r>
      <w:r w:rsidR="002F4DBF">
        <w:t>«</w:t>
      </w:r>
      <w:r w:rsidR="00EB28D5" w:rsidRPr="00E1743F">
        <w:t>Усадьба</w:t>
      </w:r>
      <w:r w:rsidR="002F4DBF">
        <w:t>»</w:t>
      </w:r>
      <w:r w:rsidR="00EB28D5" w:rsidRPr="00E1743F">
        <w:t xml:space="preserve">, </w:t>
      </w:r>
      <w:proofErr w:type="spellStart"/>
      <w:r w:rsidR="00EB28D5" w:rsidRPr="00E1743F">
        <w:t>Cinema</w:t>
      </w:r>
      <w:proofErr w:type="spellEnd"/>
      <w:r w:rsidR="00EB28D5" w:rsidRPr="00E1743F">
        <w:t xml:space="preserve">, </w:t>
      </w:r>
      <w:r w:rsidR="002F4DBF">
        <w:t>«</w:t>
      </w:r>
      <w:r w:rsidR="00EB28D5" w:rsidRPr="00E1743F">
        <w:t>Русская ночь</w:t>
      </w:r>
      <w:r w:rsidR="002F4DBF">
        <w:t>»</w:t>
      </w:r>
      <w:r w:rsidR="00EB28D5" w:rsidRPr="00E1743F">
        <w:t xml:space="preserve">, </w:t>
      </w:r>
      <w:r w:rsidR="002F4DBF">
        <w:t>«</w:t>
      </w:r>
      <w:r w:rsidR="00EB28D5" w:rsidRPr="00E1743F">
        <w:t>Кинохит</w:t>
      </w:r>
      <w:r w:rsidR="002F4DBF">
        <w:t>»</w:t>
      </w:r>
      <w:r w:rsidR="00EB28D5" w:rsidRPr="00E1743F">
        <w:t xml:space="preserve">, </w:t>
      </w:r>
      <w:r w:rsidR="002F4DBF">
        <w:t>«</w:t>
      </w:r>
      <w:r w:rsidR="00EB28D5" w:rsidRPr="00E1743F">
        <w:t>Дом кино</w:t>
      </w:r>
      <w:r w:rsidR="002F4DBF">
        <w:t>»</w:t>
      </w:r>
      <w:r w:rsidR="00EB28D5" w:rsidRPr="00E1743F">
        <w:t xml:space="preserve">, </w:t>
      </w:r>
      <w:proofErr w:type="spellStart"/>
      <w:r w:rsidR="00EB28D5" w:rsidRPr="00E1743F">
        <w:t>TiJi</w:t>
      </w:r>
      <w:proofErr w:type="spellEnd"/>
      <w:r w:rsidR="00EB28D5" w:rsidRPr="00E1743F">
        <w:t xml:space="preserve">, </w:t>
      </w:r>
      <w:proofErr w:type="spellStart"/>
      <w:r w:rsidR="00EB28D5" w:rsidRPr="00E1743F">
        <w:t>Eurosport</w:t>
      </w:r>
      <w:proofErr w:type="spellEnd"/>
      <w:r w:rsidR="00EB28D5" w:rsidRPr="00E1743F">
        <w:t xml:space="preserve">, </w:t>
      </w:r>
      <w:r w:rsidR="002F4DBF">
        <w:t>«</w:t>
      </w:r>
      <w:r w:rsidR="00EB28D5" w:rsidRPr="00E1743F">
        <w:t>Шансон</w:t>
      </w:r>
      <w:r w:rsidR="002F4DBF">
        <w:t> </w:t>
      </w:r>
      <w:r w:rsidR="00EB28D5" w:rsidRPr="00E1743F">
        <w:t>ТВ</w:t>
      </w:r>
      <w:r w:rsidR="002F4DBF">
        <w:t>»</w:t>
      </w:r>
      <w:r w:rsidR="00EB28D5" w:rsidRPr="00E1743F">
        <w:t xml:space="preserve">, </w:t>
      </w:r>
      <w:proofErr w:type="spellStart"/>
      <w:r w:rsidR="00EB28D5" w:rsidRPr="00E1743F">
        <w:t>Euronews</w:t>
      </w:r>
      <w:proofErr w:type="spellEnd"/>
      <w:r w:rsidR="00EB28D5" w:rsidRPr="00E1743F">
        <w:t xml:space="preserve">, ТLC, </w:t>
      </w:r>
      <w:proofErr w:type="spellStart"/>
      <w:r w:rsidR="00EB28D5" w:rsidRPr="00E1743F">
        <w:t>Discovery</w:t>
      </w:r>
      <w:proofErr w:type="spellEnd"/>
      <w:r w:rsidR="00EB28D5" w:rsidRPr="00E1743F">
        <w:t xml:space="preserve"> </w:t>
      </w:r>
      <w:proofErr w:type="spellStart"/>
      <w:r w:rsidR="00EB28D5" w:rsidRPr="00E1743F">
        <w:t>Channel</w:t>
      </w:r>
      <w:proofErr w:type="spellEnd"/>
      <w:r w:rsidR="00EB28D5" w:rsidRPr="00E1743F">
        <w:t xml:space="preserve">, </w:t>
      </w:r>
      <w:r w:rsidR="002F4DBF">
        <w:t>«</w:t>
      </w:r>
      <w:r w:rsidR="00EB28D5" w:rsidRPr="00E1743F">
        <w:t>Европа</w:t>
      </w:r>
      <w:r w:rsidR="002F4DBF">
        <w:t> </w:t>
      </w:r>
      <w:r w:rsidR="00EB28D5" w:rsidRPr="00E1743F">
        <w:t>Плюс». Расчетная зона уверенного приема составляет 48</w:t>
      </w:r>
      <w:r w:rsidR="002728C0" w:rsidRPr="00E1743F">
        <w:t> </w:t>
      </w:r>
      <w:r w:rsidR="00EB28D5" w:rsidRPr="00E1743F">
        <w:t>км.</w:t>
      </w:r>
      <w:r w:rsidR="00FA6AB9" w:rsidRPr="00E1743F">
        <w:t xml:space="preserve"> </w:t>
      </w:r>
      <w:r w:rsidR="00EB28D5" w:rsidRPr="00E1743F">
        <w:t>В 2015</w:t>
      </w:r>
      <w:r w:rsidR="00E535FA" w:rsidRPr="00E1743F">
        <w:t> </w:t>
      </w:r>
      <w:r w:rsidR="00EB28D5" w:rsidRPr="00E1743F">
        <w:t>году РУП</w:t>
      </w:r>
      <w:r w:rsidR="00E535FA" w:rsidRPr="00E1743F">
        <w:t> «</w:t>
      </w:r>
      <w:r w:rsidR="00EB28D5" w:rsidRPr="00E1743F">
        <w:t>БРТПЦ</w:t>
      </w:r>
      <w:r w:rsidR="00E535FA" w:rsidRPr="00E1743F">
        <w:t>»</w:t>
      </w:r>
      <w:r w:rsidR="00EB28D5" w:rsidRPr="00E1743F">
        <w:t xml:space="preserve"> приступило к эфирной трансляции региональных пакетов программ</w:t>
      </w:r>
      <w:r w:rsidR="00652678">
        <w:t xml:space="preserve"> </w:t>
      </w:r>
      <w:r w:rsidR="00652678" w:rsidRPr="00652678">
        <w:t>[</w:t>
      </w:r>
      <w:r w:rsidR="00E87519">
        <w:t>1</w:t>
      </w:r>
      <w:r w:rsidR="004416A7" w:rsidRPr="004416A7">
        <w:t>3</w:t>
      </w:r>
      <w:r w:rsidR="00652678" w:rsidRPr="00652678">
        <w:t>]</w:t>
      </w:r>
      <w:r w:rsidR="00EB28D5" w:rsidRPr="00E1743F">
        <w:t>.</w:t>
      </w:r>
    </w:p>
    <w:p w:rsidR="00A14B68" w:rsidRPr="00E1743F" w:rsidRDefault="00E535FA" w:rsidP="00FB3A3B">
      <w:r w:rsidRPr="00E1743F">
        <w:t>Н</w:t>
      </w:r>
      <w:r w:rsidR="00FD2250" w:rsidRPr="00E1743F">
        <w:t>а 1</w:t>
      </w:r>
      <w:r w:rsidR="00375C32" w:rsidRPr="00E1743F">
        <w:t> </w:t>
      </w:r>
      <w:r w:rsidR="00FD2250" w:rsidRPr="00E1743F">
        <w:t>января 2016</w:t>
      </w:r>
      <w:r w:rsidR="00375C32" w:rsidRPr="00E1743F">
        <w:t> </w:t>
      </w:r>
      <w:r w:rsidR="00FD2250" w:rsidRPr="00E1743F">
        <w:t>года охват населения республики цифровым телевизионным вещанием состав</w:t>
      </w:r>
      <w:r w:rsidR="00375C32" w:rsidRPr="00E1743F">
        <w:t>ил</w:t>
      </w:r>
      <w:r w:rsidR="00FD2250" w:rsidRPr="00E1743F">
        <w:t xml:space="preserve"> 99,45</w:t>
      </w:r>
      <w:r w:rsidR="00375C32" w:rsidRPr="00E1743F">
        <w:t> </w:t>
      </w:r>
      <w:r w:rsidR="00FD2250" w:rsidRPr="00E1743F">
        <w:t>%</w:t>
      </w:r>
      <w:r w:rsidRPr="00E1743F">
        <w:rPr>
          <w:rStyle w:val="aff"/>
        </w:rPr>
        <w:footnoteReference w:id="18"/>
      </w:r>
      <w:r w:rsidR="00FD2250" w:rsidRPr="00E1743F">
        <w:t>.</w:t>
      </w:r>
      <w:r w:rsidR="00FA6AB9" w:rsidRPr="00E1743F">
        <w:t xml:space="preserve"> </w:t>
      </w:r>
      <w:r w:rsidR="00A14B68" w:rsidRPr="00E1743F">
        <w:t xml:space="preserve">Для приема сигналов </w:t>
      </w:r>
      <w:r w:rsidR="005D2D1C" w:rsidRPr="00E1743F">
        <w:t xml:space="preserve">цифрового эфирного телевещания </w:t>
      </w:r>
      <w:r w:rsidRPr="00E1743F">
        <w:t xml:space="preserve">на территории Беларуси </w:t>
      </w:r>
      <w:r w:rsidR="005D2D1C" w:rsidRPr="00E1743F">
        <w:t>используются</w:t>
      </w:r>
      <w:r w:rsidR="00A14B68" w:rsidRPr="00E1743F">
        <w:t xml:space="preserve"> телевизионны</w:t>
      </w:r>
      <w:r w:rsidR="005D2D1C" w:rsidRPr="00E1743F">
        <w:t>е</w:t>
      </w:r>
      <w:r w:rsidR="00A14B68" w:rsidRPr="00E1743F">
        <w:t xml:space="preserve"> приемник</w:t>
      </w:r>
      <w:r w:rsidR="005D2D1C" w:rsidRPr="00E1743F">
        <w:t>и</w:t>
      </w:r>
      <w:r w:rsidR="00A14B68" w:rsidRPr="00E1743F">
        <w:t xml:space="preserve"> с поддержкой стандарта DVB</w:t>
      </w:r>
      <w:r w:rsidR="005D2D1C" w:rsidRPr="00E1743F">
        <w:noBreakHyphen/>
      </w:r>
      <w:r w:rsidR="00A14B68" w:rsidRPr="00E1743F">
        <w:t>T</w:t>
      </w:r>
      <w:r w:rsidR="00A5156E" w:rsidRPr="00E1743F">
        <w:t>/</w:t>
      </w:r>
      <w:r w:rsidR="00A5156E" w:rsidRPr="00E1743F">
        <w:rPr>
          <w:lang w:val="en-US"/>
        </w:rPr>
        <w:t>T</w:t>
      </w:r>
      <w:r w:rsidR="00A5156E" w:rsidRPr="00E1743F">
        <w:t>2</w:t>
      </w:r>
      <w:r w:rsidR="00A14B68" w:rsidRPr="00E1743F">
        <w:t xml:space="preserve"> и формата сжатия </w:t>
      </w:r>
      <w:r w:rsidR="005D2D1C" w:rsidRPr="00E1743F">
        <w:t xml:space="preserve">сигнала </w:t>
      </w:r>
      <w:r w:rsidR="00A14B68" w:rsidRPr="00E1743F">
        <w:t>MPEG</w:t>
      </w:r>
      <w:r w:rsidR="005D2D1C" w:rsidRPr="00E1743F">
        <w:noBreakHyphen/>
      </w:r>
      <w:r w:rsidR="00A14B68" w:rsidRPr="00E1743F">
        <w:t>4</w:t>
      </w:r>
      <w:r w:rsidR="005D2D1C" w:rsidRPr="00E1743F">
        <w:t xml:space="preserve"> (</w:t>
      </w:r>
      <w:r w:rsidR="00A14B68" w:rsidRPr="00E1743F">
        <w:t>AVC/H.264</w:t>
      </w:r>
      <w:r w:rsidR="005D2D1C" w:rsidRPr="00E1743F">
        <w:t>)</w:t>
      </w:r>
      <w:r w:rsidR="00A14B68" w:rsidRPr="00E1743F">
        <w:t xml:space="preserve"> или </w:t>
      </w:r>
      <w:r w:rsidR="005D2D1C" w:rsidRPr="00E1743F">
        <w:t xml:space="preserve">подключаемые к аналоговому телевизору </w:t>
      </w:r>
      <w:r w:rsidR="00A14B68" w:rsidRPr="00E1743F">
        <w:t>цифров</w:t>
      </w:r>
      <w:r w:rsidR="005D2D1C" w:rsidRPr="00E1743F">
        <w:t>ые</w:t>
      </w:r>
      <w:r w:rsidR="00A14B68" w:rsidRPr="00E1743F">
        <w:t xml:space="preserve"> </w:t>
      </w:r>
      <w:r w:rsidR="005D2D1C" w:rsidRPr="00E1743F">
        <w:t>тюнеры-</w:t>
      </w:r>
      <w:r w:rsidR="00A14B68" w:rsidRPr="00E1743F">
        <w:t>приставк</w:t>
      </w:r>
      <w:r w:rsidR="005D2D1C" w:rsidRPr="00E1743F">
        <w:t>и</w:t>
      </w:r>
      <w:r w:rsidR="00A14B68" w:rsidRPr="00E1743F">
        <w:t>, поддерживающ</w:t>
      </w:r>
      <w:r w:rsidR="005D2D1C" w:rsidRPr="00E1743F">
        <w:t xml:space="preserve">ие данный </w:t>
      </w:r>
      <w:r w:rsidR="00A14B68" w:rsidRPr="00E1743F">
        <w:t>формат.</w:t>
      </w:r>
      <w:r w:rsidR="00FA6AB9" w:rsidRPr="00E1743F">
        <w:t xml:space="preserve"> </w:t>
      </w:r>
      <w:r w:rsidRPr="00E1743F">
        <w:t>Следует отметить, что ц</w:t>
      </w:r>
      <w:r w:rsidR="00A14B68" w:rsidRPr="00E1743F">
        <w:t>ифровые телевизионные приемники с поддержкой стандарта DVB-T и формата сжатия MPEG</w:t>
      </w:r>
      <w:r w:rsidR="00652678">
        <w:noBreakHyphen/>
      </w:r>
      <w:r w:rsidR="00A14B68" w:rsidRPr="00E1743F">
        <w:t>4</w:t>
      </w:r>
      <w:r w:rsidR="005D2D1C" w:rsidRPr="00E1743F">
        <w:t xml:space="preserve"> (</w:t>
      </w:r>
      <w:r w:rsidR="00A14B68" w:rsidRPr="00E1743F">
        <w:t>AVC/H.264</w:t>
      </w:r>
      <w:r w:rsidR="005D2D1C" w:rsidRPr="00E1743F">
        <w:t>)</w:t>
      </w:r>
      <w:r w:rsidR="00A14B68" w:rsidRPr="00E1743F">
        <w:t xml:space="preserve"> </w:t>
      </w:r>
      <w:r w:rsidRPr="00E1743F">
        <w:t xml:space="preserve">типа </w:t>
      </w:r>
      <w:proofErr w:type="spellStart"/>
      <w:r w:rsidRPr="00E1743F">
        <w:rPr>
          <w:lang w:val="en-US"/>
        </w:rPr>
        <w:t>Horizont</w:t>
      </w:r>
      <w:proofErr w:type="spellEnd"/>
      <w:r w:rsidRPr="00E1743F">
        <w:t xml:space="preserve"> и «Витязь»</w:t>
      </w:r>
      <w:r w:rsidR="006D37C2" w:rsidRPr="00E1743F">
        <w:t xml:space="preserve"> </w:t>
      </w:r>
      <w:r w:rsidR="00A14B68" w:rsidRPr="00E1743F">
        <w:t>производ</w:t>
      </w:r>
      <w:r w:rsidRPr="00E1743F">
        <w:t>ятся в Республики Беларусь.</w:t>
      </w:r>
    </w:p>
    <w:p w:rsidR="00A3261D" w:rsidRPr="00E1743F" w:rsidRDefault="00A3261D" w:rsidP="00FB3A3B">
      <w:pPr>
        <w:keepNext/>
        <w:suppressAutoHyphens/>
        <w:spacing w:before="240" w:after="240"/>
        <w:outlineLvl w:val="1"/>
        <w:rPr>
          <w:b/>
        </w:rPr>
      </w:pPr>
      <w:bookmarkStart w:id="8" w:name="_Toc467077469"/>
      <w:r w:rsidRPr="00E1743F">
        <w:rPr>
          <w:b/>
        </w:rPr>
        <w:t>Республика Казахстан</w:t>
      </w:r>
      <w:bookmarkEnd w:id="8"/>
    </w:p>
    <w:p w:rsidR="006D37C2" w:rsidRPr="00E1743F" w:rsidRDefault="006D37C2" w:rsidP="00FB3A3B">
      <w:r w:rsidRPr="00E1743F">
        <w:t xml:space="preserve">В Республике Казахстан </w:t>
      </w:r>
      <w:r w:rsidR="005D2D1C" w:rsidRPr="00E1743F">
        <w:t>цифровое эфирное телевещание осуществляется</w:t>
      </w:r>
      <w:r w:rsidRPr="00E1743F">
        <w:t xml:space="preserve"> </w:t>
      </w:r>
      <w:r w:rsidR="005D2D1C" w:rsidRPr="00E1743F">
        <w:t>с</w:t>
      </w:r>
      <w:r w:rsidR="00A51054">
        <w:t xml:space="preserve"> </w:t>
      </w:r>
      <w:r w:rsidRPr="00E1743F">
        <w:t>июл</w:t>
      </w:r>
      <w:r w:rsidR="005D2D1C" w:rsidRPr="00E1743F">
        <w:t>я</w:t>
      </w:r>
      <w:r w:rsidRPr="00E1743F">
        <w:t xml:space="preserve"> 2012</w:t>
      </w:r>
      <w:r w:rsidR="00A51054">
        <w:t> </w:t>
      </w:r>
      <w:r w:rsidRPr="00E1743F">
        <w:t>года.</w:t>
      </w:r>
      <w:r w:rsidR="00FA6AB9" w:rsidRPr="00E1743F">
        <w:t xml:space="preserve"> </w:t>
      </w:r>
      <w:r w:rsidRPr="00E1743F">
        <w:t xml:space="preserve">Предварительно </w:t>
      </w:r>
      <w:r w:rsidR="00A51054">
        <w:t>с</w:t>
      </w:r>
      <w:r w:rsidRPr="00E1743F">
        <w:t xml:space="preserve"> цел</w:t>
      </w:r>
      <w:r w:rsidR="00A51054">
        <w:t>ью</w:t>
      </w:r>
      <w:r w:rsidRPr="00E1743F">
        <w:t xml:space="preserve"> определения стандарта наземного цифрового телевидения АО</w:t>
      </w:r>
      <w:r w:rsidR="00A51054">
        <w:t> </w:t>
      </w:r>
      <w:r w:rsidRPr="00E1743F">
        <w:t>«</w:t>
      </w:r>
      <w:proofErr w:type="spellStart"/>
      <w:r w:rsidRPr="00E1743F">
        <w:t>Казтелерадио</w:t>
      </w:r>
      <w:proofErr w:type="spellEnd"/>
      <w:r w:rsidRPr="00E1743F">
        <w:rPr>
          <w:rStyle w:val="aff"/>
        </w:rPr>
        <w:footnoteReference w:id="19"/>
      </w:r>
      <w:r w:rsidRPr="00E1743F">
        <w:t>» в 2009–2010 год</w:t>
      </w:r>
      <w:r w:rsidR="00A51054">
        <w:t>ах</w:t>
      </w:r>
      <w:r w:rsidRPr="00E1743F">
        <w:t xml:space="preserve"> были проведены тестовые испытания цифрового эфирного вещания, позволившие определить тактико-технические характеристики оборудования, провести сравнительный анализ и выработать рекомендации по выбору стандарта эфирного цифрового вещания.</w:t>
      </w:r>
    </w:p>
    <w:p w:rsidR="006D37C2" w:rsidRPr="00E1743F" w:rsidRDefault="006D37C2" w:rsidP="00FB3A3B">
      <w:r w:rsidRPr="00E1743F">
        <w:t xml:space="preserve">По результатам испытаний и в соответствии с </w:t>
      </w:r>
      <w:r w:rsidR="00A51054">
        <w:t>п</w:t>
      </w:r>
      <w:r w:rsidRPr="00E1743F">
        <w:t>ротоколом заседания Межведомственной комиссии по радиочастотам под председательством Премьер-министра Республики Казахстан от 27</w:t>
      </w:r>
      <w:r w:rsidR="00A2178C">
        <w:t> </w:t>
      </w:r>
      <w:r w:rsidRPr="00E1743F">
        <w:t>декабря 2010</w:t>
      </w:r>
      <w:r w:rsidR="00A2178C">
        <w:t> </w:t>
      </w:r>
      <w:r w:rsidRPr="00E1743F">
        <w:t>года № 17</w:t>
      </w:r>
      <w:r w:rsidRPr="00E1743F">
        <w:noBreakHyphen/>
        <w:t>42 в</w:t>
      </w:r>
      <w:r w:rsidR="002F4DBF">
        <w:t> </w:t>
      </w:r>
      <w:r w:rsidRPr="00E1743F">
        <w:t>Казахстане для внедрения цифрового вещания на территории республики принят европейский стандарт наземного цифрового вещания второго поколения DVB</w:t>
      </w:r>
      <w:r w:rsidR="00A176F4" w:rsidRPr="00E1743F">
        <w:noBreakHyphen/>
      </w:r>
      <w:r w:rsidRPr="00E1743F">
        <w:t>T2 с форматом компрессии MPEG</w:t>
      </w:r>
      <w:r w:rsidR="00A176F4" w:rsidRPr="00E1743F">
        <w:noBreakHyphen/>
      </w:r>
      <w:r w:rsidRPr="00E1743F">
        <w:t>4</w:t>
      </w:r>
      <w:r w:rsidR="00FE3F77" w:rsidRPr="00FE3F77">
        <w:t xml:space="preserve"> [1]</w:t>
      </w:r>
      <w:r w:rsidRPr="00E1743F">
        <w:t>.</w:t>
      </w:r>
    </w:p>
    <w:p w:rsidR="006D37C2" w:rsidRPr="00E1743F" w:rsidRDefault="006D37C2" w:rsidP="00FB3A3B">
      <w:r w:rsidRPr="00E1743F">
        <w:t xml:space="preserve">Казахстан первым из государств </w:t>
      </w:r>
      <w:r w:rsidR="00A2178C">
        <w:t xml:space="preserve">– участников </w:t>
      </w:r>
      <w:r w:rsidRPr="00E1743F">
        <w:t>СНГ принял решение и осуществляет перевод республиканской сети эфирного вещания на стандарт DVB</w:t>
      </w:r>
      <w:r w:rsidR="00A176F4" w:rsidRPr="00E1743F">
        <w:noBreakHyphen/>
      </w:r>
      <w:r w:rsidRPr="00E1743F">
        <w:t>T2.</w:t>
      </w:r>
      <w:r w:rsidR="00FA6AB9" w:rsidRPr="00E1743F">
        <w:t xml:space="preserve"> </w:t>
      </w:r>
      <w:r w:rsidRPr="00E1743F">
        <w:t>С</w:t>
      </w:r>
      <w:r w:rsidR="00A2178C">
        <w:t xml:space="preserve"> </w:t>
      </w:r>
      <w:r w:rsidRPr="00E1743F">
        <w:t xml:space="preserve">целью облегчения процесса перехода на цифровое эфирное телевидение как крупным, так и мелким телекомпаниям Правительством </w:t>
      </w:r>
      <w:r w:rsidR="00A2178C">
        <w:t xml:space="preserve">Республики </w:t>
      </w:r>
      <w:r w:rsidRPr="00E1743F">
        <w:t>Казахстан принято решение, не имеющее аналога в странах ближнего и дальнего зарубежья</w:t>
      </w:r>
      <w:r w:rsidR="000A7DB8" w:rsidRPr="00E1743F">
        <w:t>.</w:t>
      </w:r>
      <w:r w:rsidRPr="00E1743F">
        <w:t xml:space="preserve"> </w:t>
      </w:r>
      <w:r w:rsidR="000A7DB8" w:rsidRPr="00E1743F">
        <w:t>Д</w:t>
      </w:r>
      <w:r w:rsidRPr="00E1743F">
        <w:t>о</w:t>
      </w:r>
      <w:r w:rsidR="000A7DB8" w:rsidRPr="00E1743F">
        <w:t> </w:t>
      </w:r>
      <w:r w:rsidRPr="00E1743F">
        <w:t>полного перехода на цифровое телевещание государство берет на себя расходы по предоставлению всем телекомпаниям, имеющим лицензию по организации аналогового вещания и технические средства для перевода трансляции телеканалов на цифровой стандарт, бесплатной трансляции в составе каналов свободного доступа.</w:t>
      </w:r>
      <w:r w:rsidR="00796CCD" w:rsidRPr="00E1743F">
        <w:t xml:space="preserve"> При этом т</w:t>
      </w:r>
      <w:r w:rsidRPr="00E1743F">
        <w:t>елекомпании, телеканалы которы</w:t>
      </w:r>
      <w:r w:rsidR="00090439" w:rsidRPr="00E1743F">
        <w:t>х</w:t>
      </w:r>
      <w:r w:rsidRPr="00E1743F">
        <w:t xml:space="preserve"> включены в перечень телеканалов свободного доступа, </w:t>
      </w:r>
      <w:r w:rsidR="00796CCD" w:rsidRPr="00E1743F">
        <w:t>обязаны</w:t>
      </w:r>
      <w:r w:rsidRPr="00E1743F">
        <w:t xml:space="preserve"> обеспечить подачу сигнала телеканала </w:t>
      </w:r>
      <w:r w:rsidR="00090439" w:rsidRPr="00E1743F">
        <w:t>в</w:t>
      </w:r>
      <w:r w:rsidRPr="00E1743F">
        <w:t xml:space="preserve"> сеть </w:t>
      </w:r>
      <w:r w:rsidR="00090439" w:rsidRPr="00E1743F">
        <w:t>цифрового эфирного телевещания</w:t>
      </w:r>
      <w:r w:rsidRPr="00E1743F">
        <w:t xml:space="preserve"> в соответствии с правилами присоединения технических средств телерадиовещания к сетям операторов телерадиовещания.</w:t>
      </w:r>
    </w:p>
    <w:p w:rsidR="00F22EC9" w:rsidRPr="00E1743F" w:rsidRDefault="006D37C2" w:rsidP="00FB3A3B">
      <w:r w:rsidRPr="00E1743F">
        <w:t>За 2012</w:t>
      </w:r>
      <w:r w:rsidR="00796CCD" w:rsidRPr="00E1743F">
        <w:t>–</w:t>
      </w:r>
      <w:r w:rsidRPr="00E1743F">
        <w:t>2015</w:t>
      </w:r>
      <w:r w:rsidR="00796CCD" w:rsidRPr="00E1743F">
        <w:t> </w:t>
      </w:r>
      <w:r w:rsidRPr="00E1743F">
        <w:t>г</w:t>
      </w:r>
      <w:r w:rsidR="00796CCD" w:rsidRPr="00E1743F">
        <w:t>оды</w:t>
      </w:r>
      <w:r w:rsidRPr="00E1743F">
        <w:t xml:space="preserve"> АО</w:t>
      </w:r>
      <w:r w:rsidR="00A176F4" w:rsidRPr="00E1743F">
        <w:t> </w:t>
      </w:r>
      <w:r w:rsidRPr="00E1743F">
        <w:t>«</w:t>
      </w:r>
      <w:proofErr w:type="spellStart"/>
      <w:r w:rsidRPr="00E1743F">
        <w:t>Казтелерадио</w:t>
      </w:r>
      <w:proofErr w:type="spellEnd"/>
      <w:r w:rsidRPr="00E1743F">
        <w:t>» ввело в эксплуатацию 336</w:t>
      </w:r>
      <w:r w:rsidR="004F653A" w:rsidRPr="00E1743F">
        <w:t> систем цифровой эфирной сети</w:t>
      </w:r>
      <w:r w:rsidRPr="00E1743F">
        <w:t>, в результате чего 72</w:t>
      </w:r>
      <w:r w:rsidR="004F653A" w:rsidRPr="00E1743F">
        <w:t> </w:t>
      </w:r>
      <w:r w:rsidRPr="00E1743F">
        <w:t xml:space="preserve">% населения </w:t>
      </w:r>
      <w:r w:rsidR="009231C0" w:rsidRPr="00E1743F">
        <w:t xml:space="preserve">обеспечено </w:t>
      </w:r>
      <w:r w:rsidRPr="00E1743F">
        <w:t xml:space="preserve">цифровым эфирным вещанием </w:t>
      </w:r>
      <w:r w:rsidR="004F653A" w:rsidRPr="00E1743F">
        <w:t>(около</w:t>
      </w:r>
      <w:r w:rsidRPr="00E1743F">
        <w:t xml:space="preserve"> 11</w:t>
      </w:r>
      <w:r w:rsidR="004F653A" w:rsidRPr="00E1743F">
        <w:t>,</w:t>
      </w:r>
      <w:r w:rsidRPr="00E1743F">
        <w:t>5</w:t>
      </w:r>
      <w:r w:rsidR="004F653A" w:rsidRPr="00E1743F">
        <w:t> </w:t>
      </w:r>
      <w:r w:rsidRPr="00E1743F">
        <w:t>млн человек</w:t>
      </w:r>
      <w:r w:rsidR="004F653A" w:rsidRPr="00E1743F">
        <w:t>)</w:t>
      </w:r>
      <w:r w:rsidRPr="00E1743F">
        <w:t>.</w:t>
      </w:r>
      <w:r w:rsidR="00FA6AB9" w:rsidRPr="00E1743F">
        <w:t xml:space="preserve"> </w:t>
      </w:r>
      <w:r w:rsidR="00F22EC9" w:rsidRPr="00E1743F">
        <w:t>Контроль работы сети цифрового вещания обеспечивает единый Центр управления и мониторинга сети, расположенный в техническом центре телебашни «Кок</w:t>
      </w:r>
      <w:r w:rsidR="005D2D1C" w:rsidRPr="00E1743F">
        <w:noBreakHyphen/>
      </w:r>
      <w:proofErr w:type="spellStart"/>
      <w:r w:rsidR="00F22EC9" w:rsidRPr="00E1743F">
        <w:t>Тобе</w:t>
      </w:r>
      <w:proofErr w:type="spellEnd"/>
      <w:r w:rsidR="00F22EC9" w:rsidRPr="00E1743F">
        <w:t>». Резервный центр находится в г. Астан</w:t>
      </w:r>
      <w:r w:rsidR="00D973D0">
        <w:t>е</w:t>
      </w:r>
      <w:r w:rsidR="00F22EC9" w:rsidRPr="00E1743F">
        <w:t>. Для</w:t>
      </w:r>
      <w:r w:rsidR="00D973D0">
        <w:t xml:space="preserve"> </w:t>
      </w:r>
      <w:r w:rsidR="00F22EC9" w:rsidRPr="00E1743F">
        <w:t>передачи данных о работе всех систем радиотелевизионных станций</w:t>
      </w:r>
      <w:r w:rsidR="00D973D0">
        <w:t> </w:t>
      </w:r>
      <w:r w:rsidR="00F22EC9" w:rsidRPr="00E1743F">
        <w:t>(РТС) цифровой эфирной сети используется сеть спутниковых станций по</w:t>
      </w:r>
      <w:r w:rsidR="002F4DBF">
        <w:t> </w:t>
      </w:r>
      <w:r w:rsidR="00F22EC9" w:rsidRPr="00E1743F">
        <w:t xml:space="preserve">технологии </w:t>
      </w:r>
      <w:proofErr w:type="spellStart"/>
      <w:r w:rsidR="00F22EC9" w:rsidRPr="00E1743F">
        <w:t>Hughes</w:t>
      </w:r>
      <w:proofErr w:type="spellEnd"/>
      <w:r w:rsidR="00F22EC9" w:rsidRPr="00E1743F">
        <w:t>.</w:t>
      </w:r>
      <w:r w:rsidR="00FA6AB9" w:rsidRPr="00E1743F">
        <w:t xml:space="preserve"> </w:t>
      </w:r>
      <w:r w:rsidR="00F22EC9" w:rsidRPr="00E1743F">
        <w:t xml:space="preserve">По состоянию на 1 октября 2016 года прием национального каналов </w:t>
      </w:r>
      <w:r w:rsidR="005D2D1C" w:rsidRPr="00E1743F">
        <w:t>цифрового эфирного телевещания</w:t>
      </w:r>
      <w:r w:rsidR="00F22EC9" w:rsidRPr="00E1743F">
        <w:t xml:space="preserve"> обеспечивается в</w:t>
      </w:r>
      <w:r w:rsidR="002F4DBF">
        <w:t> </w:t>
      </w:r>
      <w:r w:rsidR="00F22EC9" w:rsidRPr="00E1743F">
        <w:t>7 766</w:t>
      </w:r>
      <w:r w:rsidR="00F22EC9" w:rsidRPr="00E1743F">
        <w:rPr>
          <w:rStyle w:val="aff"/>
        </w:rPr>
        <w:footnoteReference w:id="20"/>
      </w:r>
      <w:r w:rsidR="00F22EC9" w:rsidRPr="00E1743F">
        <w:t xml:space="preserve"> населенных пунктах республики.</w:t>
      </w:r>
    </w:p>
    <w:p w:rsidR="006D37C2" w:rsidRPr="00E1743F" w:rsidRDefault="004F653A" w:rsidP="00FB3A3B">
      <w:r w:rsidRPr="00E1743F">
        <w:t>К</w:t>
      </w:r>
      <w:r w:rsidR="006D37C2" w:rsidRPr="00E1743F">
        <w:t xml:space="preserve"> 2019</w:t>
      </w:r>
      <w:r w:rsidRPr="00E1743F">
        <w:t> </w:t>
      </w:r>
      <w:r w:rsidR="006D37C2" w:rsidRPr="00E1743F">
        <w:t xml:space="preserve">году </w:t>
      </w:r>
      <w:r w:rsidRPr="00E1743F">
        <w:t xml:space="preserve">планируется </w:t>
      </w:r>
      <w:r w:rsidR="006D37C2" w:rsidRPr="00E1743F">
        <w:t>вве</w:t>
      </w:r>
      <w:r w:rsidRPr="00E1743F">
        <w:t>сти в эксплуатацию</w:t>
      </w:r>
      <w:r w:rsidR="006D37C2" w:rsidRPr="00E1743F">
        <w:t xml:space="preserve"> все 827</w:t>
      </w:r>
      <w:r w:rsidRPr="00E1743F">
        <w:t> </w:t>
      </w:r>
      <w:r w:rsidR="00F22EC9" w:rsidRPr="00E1743F">
        <w:t>РТС</w:t>
      </w:r>
      <w:r w:rsidR="006D37C2" w:rsidRPr="00E1743F">
        <w:t xml:space="preserve"> </w:t>
      </w:r>
      <w:r w:rsidRPr="00E1743F">
        <w:t xml:space="preserve">и </w:t>
      </w:r>
      <w:r w:rsidR="006D37C2" w:rsidRPr="00E1743F">
        <w:t>обеспеч</w:t>
      </w:r>
      <w:r w:rsidRPr="00E1743F">
        <w:t>ить</w:t>
      </w:r>
      <w:r w:rsidR="006D37C2" w:rsidRPr="00E1743F">
        <w:t xml:space="preserve"> охват </w:t>
      </w:r>
      <w:r w:rsidRPr="00E1743F">
        <w:t xml:space="preserve">95 % </w:t>
      </w:r>
      <w:r w:rsidR="006D37C2" w:rsidRPr="00E1743F">
        <w:t>населения</w:t>
      </w:r>
      <w:r w:rsidRPr="00E1743F">
        <w:t xml:space="preserve"> (плановый)</w:t>
      </w:r>
      <w:r w:rsidR="006D37C2" w:rsidRPr="00E1743F">
        <w:t xml:space="preserve">. </w:t>
      </w:r>
      <w:r w:rsidRPr="00E1743F">
        <w:t>Будет об</w:t>
      </w:r>
      <w:r w:rsidR="006D37C2" w:rsidRPr="00E1743F">
        <w:t>еспечиват</w:t>
      </w:r>
      <w:r w:rsidRPr="00E1743F">
        <w:t>ь</w:t>
      </w:r>
      <w:r w:rsidR="006D37C2" w:rsidRPr="00E1743F">
        <w:t>ся возможность бесплатного приема до 30</w:t>
      </w:r>
      <w:r w:rsidRPr="00E1743F">
        <w:t> национальных</w:t>
      </w:r>
      <w:r w:rsidR="006D37C2" w:rsidRPr="00E1743F">
        <w:t xml:space="preserve"> телеканалов на уровне областных центров и г.</w:t>
      </w:r>
      <w:r w:rsidRPr="00E1743F">
        <w:t> </w:t>
      </w:r>
      <w:r w:rsidR="006D37C2" w:rsidRPr="00E1743F">
        <w:t>Астана, Алматы и до 15</w:t>
      </w:r>
      <w:r w:rsidRPr="00E1743F">
        <w:t> </w:t>
      </w:r>
      <w:r w:rsidR="006D37C2" w:rsidRPr="00E1743F">
        <w:t xml:space="preserve">телеканалов – на уровне районных и сельских </w:t>
      </w:r>
      <w:r w:rsidR="00F22EC9" w:rsidRPr="00E1743F">
        <w:t>РТС</w:t>
      </w:r>
      <w:r w:rsidR="006D37C2" w:rsidRPr="00E1743F">
        <w:t>.</w:t>
      </w:r>
      <w:r w:rsidR="00FA6AB9" w:rsidRPr="00E1743F">
        <w:t xml:space="preserve"> </w:t>
      </w:r>
      <w:r w:rsidR="00F22EC9" w:rsidRPr="00E1743F">
        <w:t>Процесс отключения устаревшего аналогового сигнала будет проходить поэтапно, в зависимости от готовности конкретного региона и на основании решения Правительства Республики Казахстан с заблаговременным уведомлением населения</w:t>
      </w:r>
      <w:r w:rsidR="00FE3F77" w:rsidRPr="00FE3F77">
        <w:t xml:space="preserve"> [1]</w:t>
      </w:r>
      <w:r w:rsidR="00F22EC9" w:rsidRPr="00E1743F">
        <w:t>.</w:t>
      </w:r>
    </w:p>
    <w:p w:rsidR="00A3261D" w:rsidRPr="00E1743F" w:rsidRDefault="00A3261D" w:rsidP="00FB3A3B">
      <w:pPr>
        <w:keepNext/>
        <w:suppressAutoHyphens/>
        <w:spacing w:before="240" w:after="240"/>
        <w:outlineLvl w:val="1"/>
        <w:rPr>
          <w:b/>
        </w:rPr>
      </w:pPr>
      <w:bookmarkStart w:id="9" w:name="_Toc467077470"/>
      <w:r w:rsidRPr="00E1743F">
        <w:rPr>
          <w:b/>
        </w:rPr>
        <w:t>Кыргызская Республика</w:t>
      </w:r>
      <w:bookmarkEnd w:id="9"/>
    </w:p>
    <w:p w:rsidR="00CE40A7" w:rsidRPr="00E1743F" w:rsidRDefault="003037D5" w:rsidP="00FB3A3B">
      <w:r w:rsidRPr="00E1743F">
        <w:t>23</w:t>
      </w:r>
      <w:r w:rsidR="00A37B2E">
        <w:t xml:space="preserve"> </w:t>
      </w:r>
      <w:r w:rsidRPr="00E1743F">
        <w:t>ноября 2012 года в</w:t>
      </w:r>
      <w:r w:rsidR="001D6549" w:rsidRPr="00E1743F">
        <w:t xml:space="preserve"> рамках </w:t>
      </w:r>
      <w:r w:rsidRPr="00E1743F">
        <w:t xml:space="preserve">реализации </w:t>
      </w:r>
      <w:r w:rsidR="001D6549" w:rsidRPr="00E1743F">
        <w:t>национального проекта «Программа перехода на цифровое вещание в Кыргызской Республике»</w:t>
      </w:r>
      <w:r w:rsidRPr="00E1743F">
        <w:t xml:space="preserve">, утвержденной </w:t>
      </w:r>
      <w:r w:rsidR="009874D8">
        <w:t>п</w:t>
      </w:r>
      <w:r w:rsidRPr="00E1743F">
        <w:t>остановлением Правительства Кыргызской Республики от</w:t>
      </w:r>
      <w:r w:rsidR="009874D8">
        <w:t xml:space="preserve"> </w:t>
      </w:r>
      <w:r w:rsidRPr="00E1743F">
        <w:t>2 ноября 2011 года № 692</w:t>
      </w:r>
      <w:r w:rsidR="001D6549" w:rsidRPr="00E1743F">
        <w:t>, в г.</w:t>
      </w:r>
      <w:r w:rsidRPr="00E1743F">
        <w:t> </w:t>
      </w:r>
      <w:r w:rsidR="001D6549" w:rsidRPr="00E1743F">
        <w:t>Бишкек</w:t>
      </w:r>
      <w:r w:rsidRPr="00E1743F">
        <w:t>е</w:t>
      </w:r>
      <w:r w:rsidR="001D6549" w:rsidRPr="00E1743F">
        <w:t xml:space="preserve"> </w:t>
      </w:r>
      <w:r w:rsidRPr="00E1743F">
        <w:t>ОАО </w:t>
      </w:r>
      <w:r w:rsidR="001D6549" w:rsidRPr="00E1743F">
        <w:t>«</w:t>
      </w:r>
      <w:proofErr w:type="spellStart"/>
      <w:r w:rsidR="001D6549" w:rsidRPr="00E1743F">
        <w:t>Кыргызтелеком</w:t>
      </w:r>
      <w:proofErr w:type="spellEnd"/>
      <w:r w:rsidR="001D6549" w:rsidRPr="00E1743F">
        <w:t>»</w:t>
      </w:r>
      <w:r w:rsidR="009874D8" w:rsidRPr="00E1743F">
        <w:rPr>
          <w:rStyle w:val="aff"/>
        </w:rPr>
        <w:footnoteReference w:id="21"/>
      </w:r>
      <w:r w:rsidR="001D6549" w:rsidRPr="00E1743F">
        <w:t xml:space="preserve"> был запущен первый цифровой передатчик стандарта DVB-T2. </w:t>
      </w:r>
    </w:p>
    <w:p w:rsidR="002973C3" w:rsidRPr="00E1743F" w:rsidRDefault="00CE40A7" w:rsidP="00FB3A3B">
      <w:r w:rsidRPr="00E1743F">
        <w:t>В рамках Программы планировалось в</w:t>
      </w:r>
      <w:r w:rsidR="001D6549" w:rsidRPr="00E1743F">
        <w:t xml:space="preserve"> 2013</w:t>
      </w:r>
      <w:r w:rsidR="002973C3" w:rsidRPr="00E1743F">
        <w:t> </w:t>
      </w:r>
      <w:r w:rsidR="001D6549" w:rsidRPr="00E1743F">
        <w:t>году установ</w:t>
      </w:r>
      <w:r w:rsidRPr="00E1743F">
        <w:t>ить</w:t>
      </w:r>
      <w:r w:rsidR="001D6549" w:rsidRPr="00E1743F">
        <w:t xml:space="preserve"> и запус</w:t>
      </w:r>
      <w:r w:rsidRPr="00E1743F">
        <w:t>тить</w:t>
      </w:r>
      <w:r w:rsidR="001D6549" w:rsidRPr="00E1743F">
        <w:t xml:space="preserve"> цифрово</w:t>
      </w:r>
      <w:r w:rsidRPr="00E1743F">
        <w:t>е</w:t>
      </w:r>
      <w:r w:rsidR="001D6549" w:rsidRPr="00E1743F">
        <w:t xml:space="preserve"> телевидени</w:t>
      </w:r>
      <w:r w:rsidRPr="00E1743F">
        <w:t>е</w:t>
      </w:r>
      <w:r w:rsidR="001D6549" w:rsidRPr="00E1743F">
        <w:t xml:space="preserve"> в г</w:t>
      </w:r>
      <w:r w:rsidRPr="00E1743F">
        <w:t>. </w:t>
      </w:r>
      <w:r w:rsidR="001D6549" w:rsidRPr="00E1743F">
        <w:t>Бишкек</w:t>
      </w:r>
      <w:r w:rsidRPr="00E1743F">
        <w:t>е</w:t>
      </w:r>
      <w:r w:rsidR="001D6549" w:rsidRPr="00E1743F">
        <w:t>, Ош</w:t>
      </w:r>
      <w:r w:rsidRPr="00E1743F">
        <w:t>е,</w:t>
      </w:r>
      <w:r w:rsidR="001D6549" w:rsidRPr="00E1743F">
        <w:t xml:space="preserve"> </w:t>
      </w:r>
      <w:proofErr w:type="spellStart"/>
      <w:r w:rsidR="001D6549" w:rsidRPr="00E1743F">
        <w:t>Жалал-Aбад</w:t>
      </w:r>
      <w:r w:rsidRPr="00E1743F">
        <w:t>е</w:t>
      </w:r>
      <w:proofErr w:type="spellEnd"/>
      <w:r w:rsidR="001D6549" w:rsidRPr="00E1743F">
        <w:t xml:space="preserve"> и </w:t>
      </w:r>
      <w:r w:rsidRPr="00E1743F">
        <w:t>в</w:t>
      </w:r>
      <w:r w:rsidR="002F4DBF">
        <w:t> </w:t>
      </w:r>
      <w:r w:rsidR="001D6549" w:rsidRPr="00E1743F">
        <w:t>Чуйской области, к 2014</w:t>
      </w:r>
      <w:r w:rsidR="00A176F4" w:rsidRPr="00E1743F">
        <w:t> </w:t>
      </w:r>
      <w:r w:rsidR="001D6549" w:rsidRPr="00E1743F">
        <w:t>г</w:t>
      </w:r>
      <w:r w:rsidR="005D2D1C" w:rsidRPr="00E1743F">
        <w:t>од</w:t>
      </w:r>
      <w:r w:rsidR="002973C3" w:rsidRPr="00E1743F">
        <w:t>у</w:t>
      </w:r>
      <w:r w:rsidR="001D6549" w:rsidRPr="00E1743F">
        <w:t xml:space="preserve"> охватить цифровым вещанием города, районные центры и населенные пункты в </w:t>
      </w:r>
      <w:proofErr w:type="spellStart"/>
      <w:r w:rsidR="001D6549" w:rsidRPr="00E1743F">
        <w:t>Баткенской</w:t>
      </w:r>
      <w:proofErr w:type="spellEnd"/>
      <w:r w:rsidR="001D6549" w:rsidRPr="00E1743F">
        <w:t xml:space="preserve">, </w:t>
      </w:r>
      <w:proofErr w:type="spellStart"/>
      <w:r w:rsidR="001D6549" w:rsidRPr="00E1743F">
        <w:t>Ошской</w:t>
      </w:r>
      <w:proofErr w:type="spellEnd"/>
      <w:r w:rsidR="001D6549" w:rsidRPr="00E1743F">
        <w:t xml:space="preserve">, </w:t>
      </w:r>
      <w:proofErr w:type="spellStart"/>
      <w:r w:rsidR="001D6549" w:rsidRPr="00E1743F">
        <w:t>Жалалабадской</w:t>
      </w:r>
      <w:proofErr w:type="spellEnd"/>
      <w:r w:rsidR="001D6549" w:rsidRPr="00E1743F">
        <w:t xml:space="preserve">, Иссык-Кульской, </w:t>
      </w:r>
      <w:proofErr w:type="spellStart"/>
      <w:r w:rsidR="001D6549" w:rsidRPr="00E1743F">
        <w:t>Нарынской</w:t>
      </w:r>
      <w:proofErr w:type="spellEnd"/>
      <w:r w:rsidR="001D6549" w:rsidRPr="00E1743F">
        <w:t xml:space="preserve"> и </w:t>
      </w:r>
      <w:proofErr w:type="spellStart"/>
      <w:r w:rsidR="001D6549" w:rsidRPr="00E1743F">
        <w:t>Таласской</w:t>
      </w:r>
      <w:proofErr w:type="spellEnd"/>
      <w:r w:rsidR="001D6549" w:rsidRPr="00E1743F">
        <w:t xml:space="preserve"> областях</w:t>
      </w:r>
      <w:r w:rsidR="00D44439" w:rsidRPr="00E1743F">
        <w:t>.</w:t>
      </w:r>
      <w:r w:rsidR="002973C3" w:rsidRPr="00E1743F">
        <w:t xml:space="preserve"> </w:t>
      </w:r>
      <w:r w:rsidR="00D44439" w:rsidRPr="00E1743F">
        <w:t xml:space="preserve">Осуществить полный переход на цифровое </w:t>
      </w:r>
      <w:r w:rsidR="001A3576" w:rsidRPr="00E1743F">
        <w:t>теле</w:t>
      </w:r>
      <w:r w:rsidR="00D44439" w:rsidRPr="00E1743F">
        <w:t xml:space="preserve">вещание во всех областях и районах республики с полным отключением аналоговых </w:t>
      </w:r>
      <w:r w:rsidR="001A3576" w:rsidRPr="00E1743F">
        <w:t>теле</w:t>
      </w:r>
      <w:r w:rsidR="00D44439" w:rsidRPr="00E1743F">
        <w:t>передатчиков предполагалось</w:t>
      </w:r>
      <w:r w:rsidR="001D6549" w:rsidRPr="00E1743F">
        <w:t xml:space="preserve"> к 2015</w:t>
      </w:r>
      <w:r w:rsidR="00A176F4" w:rsidRPr="00E1743F">
        <w:t> </w:t>
      </w:r>
      <w:r w:rsidR="001D6549" w:rsidRPr="00E1743F">
        <w:t>году.</w:t>
      </w:r>
    </w:p>
    <w:p w:rsidR="00B80591" w:rsidRPr="00E1743F" w:rsidRDefault="00C83EB3" w:rsidP="00FB3A3B">
      <w:r w:rsidRPr="00E1743F">
        <w:t>В 2012</w:t>
      </w:r>
      <w:r w:rsidR="00A37B2E">
        <w:t> </w:t>
      </w:r>
      <w:r w:rsidRPr="00E1743F">
        <w:t>году началось цифровое эфирное вещание в стандарте DVB</w:t>
      </w:r>
      <w:r w:rsidR="00A37B2E">
        <w:noBreakHyphen/>
      </w:r>
      <w:r w:rsidRPr="00E1743F">
        <w:t xml:space="preserve">T2 в столице республики г. Бишкеке. </w:t>
      </w:r>
      <w:r w:rsidR="00B80591" w:rsidRPr="00E1743F">
        <w:t xml:space="preserve">Тестовое цифровое эфирное вещание на </w:t>
      </w:r>
      <w:r w:rsidRPr="00E1743F">
        <w:t xml:space="preserve">более </w:t>
      </w:r>
      <w:r w:rsidR="00B80591" w:rsidRPr="00E1743F">
        <w:t xml:space="preserve">значительной территории </w:t>
      </w:r>
      <w:r w:rsidR="00A05CC7">
        <w:t>Кыргызстана</w:t>
      </w:r>
      <w:r w:rsidR="00B80591" w:rsidRPr="00E1743F">
        <w:t xml:space="preserve"> </w:t>
      </w:r>
      <w:r w:rsidRPr="00E1743F">
        <w:t>началось в</w:t>
      </w:r>
      <w:r w:rsidR="00B80591" w:rsidRPr="00E1743F">
        <w:t xml:space="preserve"> </w:t>
      </w:r>
      <w:r w:rsidRPr="00E1743F">
        <w:t>ноябре</w:t>
      </w:r>
      <w:r w:rsidR="00B80591" w:rsidRPr="00E1743F">
        <w:t xml:space="preserve"> 2014</w:t>
      </w:r>
      <w:r w:rsidR="002F4DBF">
        <w:t> </w:t>
      </w:r>
      <w:r w:rsidR="00B80591" w:rsidRPr="00E1743F">
        <w:t xml:space="preserve">года. </w:t>
      </w:r>
      <w:r w:rsidRPr="00E1743F">
        <w:t>Прием цифрового телес</w:t>
      </w:r>
      <w:r w:rsidR="00B80591" w:rsidRPr="00E1743F">
        <w:t>игнал</w:t>
      </w:r>
      <w:r w:rsidRPr="00E1743F">
        <w:t>а стал</w:t>
      </w:r>
      <w:r w:rsidR="00B80591" w:rsidRPr="00E1743F">
        <w:t xml:space="preserve"> доступен в Иссык</w:t>
      </w:r>
      <w:r w:rsidR="005C2894">
        <w:noBreakHyphen/>
      </w:r>
      <w:r w:rsidR="00B80591" w:rsidRPr="00E1743F">
        <w:t>Кульской области (на</w:t>
      </w:r>
      <w:r w:rsidR="002F4DBF">
        <w:t> </w:t>
      </w:r>
      <w:r w:rsidR="00B80591" w:rsidRPr="00E1743F">
        <w:t>северном берегу озера Иссык</w:t>
      </w:r>
      <w:r w:rsidRPr="00E1743F">
        <w:noBreakHyphen/>
      </w:r>
      <w:r w:rsidR="00B80591" w:rsidRPr="00E1743F">
        <w:t xml:space="preserve">Куль </w:t>
      </w:r>
      <w:r w:rsidRPr="00E1743F">
        <w:t>–</w:t>
      </w:r>
      <w:r w:rsidR="00B80591" w:rsidRPr="00E1743F">
        <w:t xml:space="preserve"> до г</w:t>
      </w:r>
      <w:r w:rsidRPr="00E1743F">
        <w:t>. </w:t>
      </w:r>
      <w:proofErr w:type="spellStart"/>
      <w:r w:rsidR="00B80591" w:rsidRPr="00E1743F">
        <w:t>Чолпон</w:t>
      </w:r>
      <w:r w:rsidR="005C2894">
        <w:noBreakHyphen/>
      </w:r>
      <w:r w:rsidR="00B80591" w:rsidRPr="00E1743F">
        <w:t>Ата</w:t>
      </w:r>
      <w:proofErr w:type="spellEnd"/>
      <w:r w:rsidR="00B80591" w:rsidRPr="00E1743F">
        <w:t xml:space="preserve">, на южном берегу </w:t>
      </w:r>
      <w:r w:rsidRPr="00E1743F">
        <w:t>–</w:t>
      </w:r>
      <w:r w:rsidR="00B80591" w:rsidRPr="00E1743F">
        <w:t xml:space="preserve"> до с</w:t>
      </w:r>
      <w:r w:rsidRPr="00E1743F">
        <w:t>. </w:t>
      </w:r>
      <w:proofErr w:type="spellStart"/>
      <w:r w:rsidR="00B80591" w:rsidRPr="00E1743F">
        <w:t>Барбулак</w:t>
      </w:r>
      <w:proofErr w:type="spellEnd"/>
      <w:r w:rsidR="00B80591" w:rsidRPr="00E1743F">
        <w:t>), в Чуйской области от г</w:t>
      </w:r>
      <w:r w:rsidRPr="00E1743F">
        <w:t>. </w:t>
      </w:r>
      <w:r w:rsidR="00B80591" w:rsidRPr="00E1743F">
        <w:t>Кара</w:t>
      </w:r>
      <w:r w:rsidR="005C2894">
        <w:noBreakHyphen/>
      </w:r>
      <w:r w:rsidR="00B80591" w:rsidRPr="00E1743F">
        <w:t>Балта до г</w:t>
      </w:r>
      <w:r w:rsidRPr="00E1743F">
        <w:t>. </w:t>
      </w:r>
      <w:proofErr w:type="spellStart"/>
      <w:r w:rsidR="00B80591" w:rsidRPr="00E1743F">
        <w:t>Кемин</w:t>
      </w:r>
      <w:proofErr w:type="spellEnd"/>
      <w:r w:rsidR="00B80591" w:rsidRPr="00E1743F">
        <w:t>, а также в</w:t>
      </w:r>
      <w:r w:rsidR="002F4DBF">
        <w:t> </w:t>
      </w:r>
      <w:r w:rsidR="00B80591" w:rsidRPr="00E1743F">
        <w:t>г</w:t>
      </w:r>
      <w:r w:rsidRPr="00E1743F">
        <w:t>. </w:t>
      </w:r>
      <w:r w:rsidR="00B80591" w:rsidRPr="00E1743F">
        <w:t>Талас, Джалал</w:t>
      </w:r>
      <w:r w:rsidR="00A05CC7">
        <w:noBreakHyphen/>
      </w:r>
      <w:r w:rsidR="00B80591" w:rsidRPr="00E1743F">
        <w:t>Абад и Ош.</w:t>
      </w:r>
    </w:p>
    <w:p w:rsidR="00B80591" w:rsidRPr="00E1743F" w:rsidRDefault="00B80591" w:rsidP="00FB3A3B">
      <w:r w:rsidRPr="00E1743F">
        <w:t>27 апреля 2015</w:t>
      </w:r>
      <w:r w:rsidR="00A37B2E">
        <w:t xml:space="preserve"> </w:t>
      </w:r>
      <w:r w:rsidRPr="00E1743F">
        <w:t xml:space="preserve">года в </w:t>
      </w:r>
      <w:r w:rsidR="00A05CC7">
        <w:t>республике</w:t>
      </w:r>
      <w:r w:rsidRPr="00E1743F">
        <w:t xml:space="preserve"> была запущена глобальная информационн</w:t>
      </w:r>
      <w:r w:rsidR="00A37B2E">
        <w:t>ая</w:t>
      </w:r>
      <w:r w:rsidRPr="00E1743F">
        <w:t xml:space="preserve"> кампани</w:t>
      </w:r>
      <w:r w:rsidR="00A37B2E">
        <w:t>я</w:t>
      </w:r>
      <w:r w:rsidRPr="00E1743F">
        <w:t xml:space="preserve"> по переходу на цифровое телевидение под слоганом «Включи цифру!». В рамках кампании проводилась широкомасштабная работа по информированию населения о подключении к цифровому телесигналу: подготовлена серия информационных роликов для радио и телевидения, запущен сайт, заработал телефон бесплатной горячей линии. В процесс информирования населения привлекались волонтеры и региональные координаторы.</w:t>
      </w:r>
    </w:p>
    <w:p w:rsidR="00EB00BC" w:rsidRPr="00E1743F" w:rsidRDefault="00EB00BC" w:rsidP="00FB3A3B">
      <w:r w:rsidRPr="00E1743F">
        <w:t>В рамках Программы ОАО «</w:t>
      </w:r>
      <w:proofErr w:type="spellStart"/>
      <w:r w:rsidRPr="00E1743F">
        <w:t>Кыргызтелеком</w:t>
      </w:r>
      <w:proofErr w:type="spellEnd"/>
      <w:r w:rsidRPr="00E1743F">
        <w:t>» разработан и поэтапно реализуется «План технических мероприятий по строительству сети цифрового телевизионного вещания в Кыргызской Республике», выполнения которого будет способствовать охвату цифровым вещанием 93,24 % населения республики.</w:t>
      </w:r>
    </w:p>
    <w:p w:rsidR="00C83EB3" w:rsidRPr="00E1743F" w:rsidRDefault="00C83EB3" w:rsidP="00FB3A3B">
      <w:r w:rsidRPr="00E1743F">
        <w:t xml:space="preserve">В настоящее время </w:t>
      </w:r>
      <w:r w:rsidR="00D44439" w:rsidRPr="00E1743F">
        <w:t xml:space="preserve">на территории Кыргызстана функционируют передатчики </w:t>
      </w:r>
      <w:r w:rsidR="00090439" w:rsidRPr="00E1743F">
        <w:t xml:space="preserve">цифрового эфирного телевещания </w:t>
      </w:r>
      <w:r w:rsidR="00D44439" w:rsidRPr="00E1743F">
        <w:t>в двух стандартах – DVB</w:t>
      </w:r>
      <w:r w:rsidR="005D2D1C" w:rsidRPr="00E1743F">
        <w:noBreakHyphen/>
      </w:r>
      <w:r w:rsidR="00D44439" w:rsidRPr="00E1743F">
        <w:t>T и DVB</w:t>
      </w:r>
      <w:r w:rsidR="005D2D1C" w:rsidRPr="00E1743F">
        <w:noBreakHyphen/>
      </w:r>
      <w:r w:rsidR="00D44439" w:rsidRPr="00E1743F">
        <w:t>T2, цифровым вещанием охвачено 86 % населения</w:t>
      </w:r>
      <w:r w:rsidR="00E56E74">
        <w:t> </w:t>
      </w:r>
      <w:r w:rsidR="00BF0503" w:rsidRPr="00E56E74">
        <w:t>[</w:t>
      </w:r>
      <w:r w:rsidR="0083713F" w:rsidRPr="00FE3F77">
        <w:t>2</w:t>
      </w:r>
      <w:r w:rsidR="00BF0503" w:rsidRPr="00E56E74">
        <w:t>]</w:t>
      </w:r>
      <w:r w:rsidR="00D44439" w:rsidRPr="00E1743F">
        <w:t>.</w:t>
      </w:r>
      <w:r w:rsidRPr="00E1743F">
        <w:t xml:space="preserve"> Социальный цифровой пакет каналов (социальный мультиплекс), который можно смотреть бесплатно на всей территории страны, включает 8</w:t>
      </w:r>
      <w:r w:rsidR="00E56E74">
        <w:t> </w:t>
      </w:r>
      <w:r w:rsidRPr="00E1743F">
        <w:t xml:space="preserve">каналов: </w:t>
      </w:r>
      <w:r w:rsidR="00EB00BC" w:rsidRPr="00E1743F">
        <w:t>7 общенациональных и 1</w:t>
      </w:r>
      <w:r w:rsidR="00FB3A3B">
        <w:t> </w:t>
      </w:r>
      <w:r w:rsidR="00EB00BC" w:rsidRPr="00E1743F">
        <w:t>региональный (свой в каждой из семи областей республики).</w:t>
      </w:r>
    </w:p>
    <w:p w:rsidR="00A3261D" w:rsidRPr="00E1743F" w:rsidRDefault="00A3261D" w:rsidP="00FB3A3B">
      <w:pPr>
        <w:keepNext/>
        <w:suppressAutoHyphens/>
        <w:spacing w:before="240" w:after="240"/>
        <w:outlineLvl w:val="1"/>
        <w:rPr>
          <w:b/>
        </w:rPr>
      </w:pPr>
      <w:bookmarkStart w:id="10" w:name="_Toc467077471"/>
      <w:r w:rsidRPr="00E1743F">
        <w:rPr>
          <w:b/>
        </w:rPr>
        <w:t>Республика Молдова</w:t>
      </w:r>
      <w:bookmarkEnd w:id="10"/>
    </w:p>
    <w:p w:rsidR="00F54778" w:rsidRPr="00E1743F" w:rsidRDefault="00F07676" w:rsidP="00FB3A3B">
      <w:r w:rsidRPr="00E1743F">
        <w:t>С 2011</w:t>
      </w:r>
      <w:r w:rsidR="00420D4A">
        <w:rPr>
          <w:lang w:val="en-US"/>
        </w:rPr>
        <w:t> </w:t>
      </w:r>
      <w:r w:rsidRPr="00E1743F">
        <w:t>года в</w:t>
      </w:r>
      <w:r w:rsidR="003D2419" w:rsidRPr="00E1743F">
        <w:t xml:space="preserve"> Республике Молдова реализу</w:t>
      </w:r>
      <w:r w:rsidR="0061753C">
        <w:t>ю</w:t>
      </w:r>
      <w:r w:rsidR="003D2419" w:rsidRPr="00E1743F">
        <w:t>тся Стратегия перехода от</w:t>
      </w:r>
      <w:r w:rsidR="002F4DBF">
        <w:t> </w:t>
      </w:r>
      <w:r w:rsidR="003D2419" w:rsidRPr="00E1743F">
        <w:t>аналогового к цифровому телевидению в период 2011–2015</w:t>
      </w:r>
      <w:r w:rsidR="0061753C">
        <w:t> </w:t>
      </w:r>
      <w:r w:rsidR="003D2419" w:rsidRPr="00E1743F">
        <w:t>годы</w:t>
      </w:r>
      <w:r w:rsidR="0061753C">
        <w:t>,</w:t>
      </w:r>
      <w:r w:rsidR="003D2419" w:rsidRPr="00E1743F">
        <w:t xml:space="preserve"> а также Программа внедрения наземного цифрового телевидения, которая предусматривает создание необходимой юридической базы, а также конкретные действия по реализации Стратегии.</w:t>
      </w:r>
    </w:p>
    <w:p w:rsidR="003D2419" w:rsidRPr="00E1743F" w:rsidRDefault="00F07676" w:rsidP="00FB3A3B">
      <w:r w:rsidRPr="00E1743F">
        <w:t xml:space="preserve">Первоначально планировалось </w:t>
      </w:r>
      <w:r w:rsidR="00782F93">
        <w:t>построить</w:t>
      </w:r>
      <w:r w:rsidRPr="00E1743F">
        <w:t xml:space="preserve"> в республике 6</w:t>
      </w:r>
      <w:r w:rsidR="00782F93">
        <w:t> </w:t>
      </w:r>
      <w:r w:rsidRPr="00E1743F">
        <w:t>сетей цифрового телевидения с национальным покрытием и 24 региональны</w:t>
      </w:r>
      <w:r w:rsidR="00551C19" w:rsidRPr="00E1743F">
        <w:t>е</w:t>
      </w:r>
      <w:r w:rsidRPr="00E1743F">
        <w:t xml:space="preserve"> </w:t>
      </w:r>
      <w:r w:rsidR="00551C19" w:rsidRPr="00E1743F">
        <w:t>сети</w:t>
      </w:r>
      <w:r w:rsidRPr="00E1743F">
        <w:t xml:space="preserve">. </w:t>
      </w:r>
      <w:r w:rsidR="003D2419" w:rsidRPr="00E1743F">
        <w:t>Для тестирования цифрового телевидения в 2012</w:t>
      </w:r>
      <w:r w:rsidRPr="00E1743F">
        <w:t> </w:t>
      </w:r>
      <w:r w:rsidR="003D2419" w:rsidRPr="00E1743F">
        <w:t xml:space="preserve">году использовалось специализированное оборудование </w:t>
      </w:r>
      <w:proofErr w:type="spellStart"/>
      <w:r w:rsidR="003D2419" w:rsidRPr="00E1743F">
        <w:t>Ericsson</w:t>
      </w:r>
      <w:proofErr w:type="spellEnd"/>
      <w:r w:rsidR="003D2419" w:rsidRPr="00E1743F">
        <w:t xml:space="preserve">, которое было закуплено </w:t>
      </w:r>
      <w:r w:rsidR="00DD4FA4" w:rsidRPr="00E1743F">
        <w:t>в</w:t>
      </w:r>
      <w:r w:rsidR="002F4DBF">
        <w:t> </w:t>
      </w:r>
      <w:r w:rsidR="00DD4FA4" w:rsidRPr="00E1743F">
        <w:t xml:space="preserve">2010 году </w:t>
      </w:r>
      <w:r w:rsidRPr="00E1743F">
        <w:t>на</w:t>
      </w:r>
      <w:r w:rsidR="003D2419" w:rsidRPr="00E1743F">
        <w:t xml:space="preserve"> средства ГП</w:t>
      </w:r>
      <w:r w:rsidR="00201D75" w:rsidRPr="00E1743F">
        <w:t> </w:t>
      </w:r>
      <w:r w:rsidR="003D2419" w:rsidRPr="00E1743F">
        <w:t>«Радиокоммуникации»</w:t>
      </w:r>
      <w:r w:rsidR="0061753C" w:rsidRPr="00E1743F">
        <w:rPr>
          <w:rStyle w:val="aff"/>
        </w:rPr>
        <w:footnoteReference w:id="22"/>
      </w:r>
      <w:r w:rsidR="003D2419" w:rsidRPr="00E1743F">
        <w:t>.</w:t>
      </w:r>
      <w:r w:rsidR="00201D75" w:rsidRPr="00E1743F">
        <w:t xml:space="preserve"> </w:t>
      </w:r>
      <w:r w:rsidR="00DD4FA4" w:rsidRPr="00E1743F">
        <w:t>Цифровые п</w:t>
      </w:r>
      <w:r w:rsidR="003D2419" w:rsidRPr="00E1743F">
        <w:t>риемники</w:t>
      </w:r>
      <w:r w:rsidR="00DD4FA4" w:rsidRPr="00E1743F">
        <w:t>-приставки</w:t>
      </w:r>
      <w:r w:rsidR="003D2419" w:rsidRPr="00E1743F">
        <w:t>, которые должны быть у каждого пользователя цифрового телевидения, были предоставлены для тестирования белорусскими, европейскими и китайскими производителями.</w:t>
      </w:r>
    </w:p>
    <w:p w:rsidR="00F54778" w:rsidRPr="00E1743F" w:rsidRDefault="00201D75" w:rsidP="00FB3A3B">
      <w:r w:rsidRPr="00E1743F">
        <w:t>В</w:t>
      </w:r>
      <w:r w:rsidR="003D2419" w:rsidRPr="00E1743F">
        <w:t xml:space="preserve"> 2012 год</w:t>
      </w:r>
      <w:r w:rsidRPr="00E1743F">
        <w:t>у</w:t>
      </w:r>
      <w:r w:rsidR="003D2419" w:rsidRPr="00E1743F">
        <w:t xml:space="preserve"> в </w:t>
      </w:r>
      <w:r w:rsidR="0061753C">
        <w:t>г. </w:t>
      </w:r>
      <w:r w:rsidR="003D2419" w:rsidRPr="00E1743F">
        <w:t>Кишиневе действ</w:t>
      </w:r>
      <w:r w:rsidRPr="00E1743F">
        <w:t>овали</w:t>
      </w:r>
      <w:r w:rsidR="003D2419" w:rsidRPr="00E1743F">
        <w:t xml:space="preserve"> 18</w:t>
      </w:r>
      <w:r w:rsidRPr="00E1743F">
        <w:t> </w:t>
      </w:r>
      <w:r w:rsidR="003D2419" w:rsidRPr="00E1743F">
        <w:t>каналов наземного цифрового телевизионного вещания</w:t>
      </w:r>
      <w:r w:rsidRPr="00E1743F">
        <w:t>, в том числе</w:t>
      </w:r>
      <w:r w:rsidR="003D2419" w:rsidRPr="00E1743F">
        <w:t xml:space="preserve"> и эфирного, частных компаний </w:t>
      </w:r>
      <w:proofErr w:type="spellStart"/>
      <w:r w:rsidR="003D2419" w:rsidRPr="00E1743F">
        <w:t>Sun</w:t>
      </w:r>
      <w:proofErr w:type="spellEnd"/>
      <w:r w:rsidR="003D2419" w:rsidRPr="00E1743F">
        <w:t xml:space="preserve"> </w:t>
      </w:r>
      <w:proofErr w:type="spellStart"/>
      <w:r w:rsidR="003D2419" w:rsidRPr="00E1743F">
        <w:t>Commucations</w:t>
      </w:r>
      <w:proofErr w:type="spellEnd"/>
      <w:r w:rsidR="003D2419" w:rsidRPr="00E1743F">
        <w:t xml:space="preserve">, </w:t>
      </w:r>
      <w:proofErr w:type="spellStart"/>
      <w:r w:rsidR="003D2419" w:rsidRPr="00E1743F">
        <w:t>StarNet</w:t>
      </w:r>
      <w:proofErr w:type="spellEnd"/>
      <w:r w:rsidR="003D2419" w:rsidRPr="00E1743F">
        <w:t xml:space="preserve">, </w:t>
      </w:r>
      <w:proofErr w:type="spellStart"/>
      <w:r w:rsidR="003D2419" w:rsidRPr="00E1743F">
        <w:t>Arax</w:t>
      </w:r>
      <w:proofErr w:type="spellEnd"/>
      <w:r w:rsidR="003D2419" w:rsidRPr="00E1743F">
        <w:t xml:space="preserve"> и др. Трансляция по </w:t>
      </w:r>
      <w:r w:rsidR="0061753C">
        <w:t>г. </w:t>
      </w:r>
      <w:r w:rsidR="003D2419" w:rsidRPr="00E1743F">
        <w:t>Кишиневу осуществляется с</w:t>
      </w:r>
      <w:r w:rsidR="002F4DBF">
        <w:t> </w:t>
      </w:r>
      <w:r w:rsidR="003D2419" w:rsidRPr="00E1743F">
        <w:t>помощью двух передатчиков, принадлежащих ГП «Радиокоммуникации».</w:t>
      </w:r>
    </w:p>
    <w:p w:rsidR="00F07676" w:rsidRPr="00E1743F" w:rsidRDefault="00201D75" w:rsidP="00FB3A3B">
      <w:r w:rsidRPr="00E1743F">
        <w:t>В 2015</w:t>
      </w:r>
      <w:r w:rsidR="002F4DBF">
        <w:t> </w:t>
      </w:r>
      <w:r w:rsidRPr="00E1743F">
        <w:t>году с</w:t>
      </w:r>
      <w:r w:rsidR="00F54778" w:rsidRPr="00E1743F">
        <w:t xml:space="preserve"> </w:t>
      </w:r>
      <w:r w:rsidRPr="00E1743F">
        <w:t xml:space="preserve">принятием </w:t>
      </w:r>
      <w:r w:rsidR="00F54778" w:rsidRPr="00E1743F">
        <w:t xml:space="preserve">Закона Республики Молдова </w:t>
      </w:r>
      <w:r w:rsidR="0061753C" w:rsidRPr="00E1743F">
        <w:t xml:space="preserve">от 31 июля 2015 года № 167 </w:t>
      </w:r>
      <w:r w:rsidRPr="00E1743F">
        <w:t>«О внесении изменений и дополнений в Кодекс телевидения и радио Республики Молдова №</w:t>
      </w:r>
      <w:r w:rsidR="0061753C">
        <w:t> </w:t>
      </w:r>
      <w:r w:rsidRPr="00E1743F">
        <w:t>260</w:t>
      </w:r>
      <w:r w:rsidR="0061753C">
        <w:noBreakHyphen/>
      </w:r>
      <w:r w:rsidRPr="00E1743F">
        <w:t xml:space="preserve">ХVI от 27 июля 2006 года» </w:t>
      </w:r>
      <w:r w:rsidR="00F54778" w:rsidRPr="00E1743F">
        <w:t xml:space="preserve">в </w:t>
      </w:r>
      <w:r w:rsidRPr="00E1743F">
        <w:t>республике</w:t>
      </w:r>
      <w:r w:rsidR="00F54778" w:rsidRPr="00E1743F">
        <w:t xml:space="preserve"> начат </w:t>
      </w:r>
      <w:r w:rsidR="00103400" w:rsidRPr="00E1743F">
        <w:t xml:space="preserve">переход на </w:t>
      </w:r>
      <w:r w:rsidR="00676FBA" w:rsidRPr="00E1743F">
        <w:t xml:space="preserve">полностью </w:t>
      </w:r>
      <w:r w:rsidR="00103400" w:rsidRPr="00E1743F">
        <w:t>цифровое телевидение</w:t>
      </w:r>
      <w:r w:rsidR="00F07676" w:rsidRPr="00E1743F">
        <w:t xml:space="preserve">, который </w:t>
      </w:r>
      <w:r w:rsidR="00DD4FA4" w:rsidRPr="00E1743F">
        <w:t>планируется осуществить</w:t>
      </w:r>
      <w:r w:rsidR="00F07676" w:rsidRPr="00E1743F">
        <w:t xml:space="preserve"> </w:t>
      </w:r>
      <w:r w:rsidR="00DD4FA4" w:rsidRPr="00E1743F">
        <w:t>за</w:t>
      </w:r>
      <w:r w:rsidR="00F07676" w:rsidRPr="00E1743F">
        <w:t xml:space="preserve"> 3</w:t>
      </w:r>
      <w:r w:rsidR="00676FBA" w:rsidRPr="00E1743F">
        <w:t>–</w:t>
      </w:r>
      <w:r w:rsidR="00F07676" w:rsidRPr="00E1743F">
        <w:t xml:space="preserve">4 </w:t>
      </w:r>
      <w:r w:rsidR="00DD4FA4" w:rsidRPr="00E1743F">
        <w:t>года</w:t>
      </w:r>
      <w:r w:rsidR="00F07676" w:rsidRPr="00E1743F">
        <w:t>.</w:t>
      </w:r>
    </w:p>
    <w:p w:rsidR="00F07676" w:rsidRPr="00E1743F" w:rsidRDefault="00F07676" w:rsidP="00FB3A3B">
      <w:r w:rsidRPr="00E1743F">
        <w:t xml:space="preserve">В течение первых </w:t>
      </w:r>
      <w:r w:rsidR="00DD4FA4" w:rsidRPr="00E1743F">
        <w:t>3</w:t>
      </w:r>
      <w:r w:rsidR="0061753C">
        <w:t> </w:t>
      </w:r>
      <w:r w:rsidRPr="00E1743F">
        <w:t xml:space="preserve">лет (переходный этап) цифровое вещание будет </w:t>
      </w:r>
      <w:r w:rsidR="00676FBA" w:rsidRPr="00E1743F">
        <w:t>осуществляться</w:t>
      </w:r>
      <w:r w:rsidRPr="00E1743F">
        <w:t xml:space="preserve"> наряду с аналоговым. Те абоненты, у кого телевизионные устройства снабжены приемниками цифрового сигнала (встроенный тюнер или цифров</w:t>
      </w:r>
      <w:r w:rsidR="00DD4FA4" w:rsidRPr="00E1743F">
        <w:t>ой</w:t>
      </w:r>
      <w:r w:rsidRPr="00E1743F">
        <w:t xml:space="preserve"> теле</w:t>
      </w:r>
      <w:r w:rsidR="00DD4FA4" w:rsidRPr="00E1743F">
        <w:t>приемник-</w:t>
      </w:r>
      <w:r w:rsidRPr="00E1743F">
        <w:t>приставка), смогут принимать программы в</w:t>
      </w:r>
      <w:r w:rsidR="002F4DBF">
        <w:t> </w:t>
      </w:r>
      <w:r w:rsidRPr="00E1743F">
        <w:t>цифровом формате DVB</w:t>
      </w:r>
      <w:r w:rsidR="00DD4FA4" w:rsidRPr="00E1743F">
        <w:noBreakHyphen/>
      </w:r>
      <w:r w:rsidRPr="00E1743F">
        <w:t>T2. Те же, кто смотрит телевидение на устаревших телевизорах, смогут и дальше принимать сигнал в аналоговом стандарте.</w:t>
      </w:r>
    </w:p>
    <w:p w:rsidR="00103400" w:rsidRPr="00E1743F" w:rsidRDefault="00F07676" w:rsidP="00FB3A3B">
      <w:r w:rsidRPr="00E1743F">
        <w:t xml:space="preserve">После окончания этого периода телевизионный сигнал в аналоговом формате будет отключен. Государство обязуется взять на себя обеспечение малоимущих слоев населения бесплатными приставками для приема цифрового телевизионного сигнала. </w:t>
      </w:r>
      <w:r w:rsidR="00103400" w:rsidRPr="00E1743F">
        <w:t xml:space="preserve">Цена адаптера, позволяющего получить цифровое вещание на обычном телевизоре, составляет </w:t>
      </w:r>
      <w:r w:rsidR="00F54778" w:rsidRPr="00E1743F">
        <w:t xml:space="preserve">в республике </w:t>
      </w:r>
      <w:r w:rsidR="00103400" w:rsidRPr="00E1743F">
        <w:t>около 40</w:t>
      </w:r>
      <w:r w:rsidR="00F54778" w:rsidRPr="00E1743F">
        <w:t> </w:t>
      </w:r>
      <w:r w:rsidR="00103400" w:rsidRPr="00E1743F">
        <w:t>евро.</w:t>
      </w:r>
      <w:r w:rsidR="004A2CD2" w:rsidRPr="00E1743F">
        <w:t xml:space="preserve"> В рамках имеющегося бюджета Министерство информационных технологий и связи обеспечит малоимущие семьи </w:t>
      </w:r>
      <w:r w:rsidR="00DD4FA4" w:rsidRPr="00E1743F">
        <w:t>цифровыми теле</w:t>
      </w:r>
      <w:r w:rsidR="004A2CD2" w:rsidRPr="00E1743F">
        <w:t>приемниками</w:t>
      </w:r>
      <w:r w:rsidR="00DD4FA4" w:rsidRPr="00E1743F">
        <w:t>-приставками</w:t>
      </w:r>
      <w:r w:rsidR="004A2CD2" w:rsidRPr="00E1743F">
        <w:t>.</w:t>
      </w:r>
    </w:p>
    <w:p w:rsidR="004A2CD2" w:rsidRPr="00E1743F" w:rsidRDefault="00201D75" w:rsidP="00FB3A3B">
      <w:r w:rsidRPr="00E1743F">
        <w:t>В техническом плане переход на цифровое наземное телевидение обеспечивает ГП «Радиокоммуникации»</w:t>
      </w:r>
      <w:r w:rsidR="004A2CD2" w:rsidRPr="00E1743F">
        <w:t>,</w:t>
      </w:r>
      <w:r w:rsidRPr="00E1743F">
        <w:t xml:space="preserve"> </w:t>
      </w:r>
      <w:r w:rsidR="004A2CD2" w:rsidRPr="00E1743F">
        <w:t xml:space="preserve">которое уполномочено выдавать лицензии на цифровое вещание и распределять частоты. </w:t>
      </w:r>
      <w:r w:rsidRPr="00E1743F">
        <w:t>Предприятие</w:t>
      </w:r>
      <w:r w:rsidR="00103400" w:rsidRPr="00E1743F">
        <w:t xml:space="preserve"> имеет всю необходимую инфраструктурную базу, включающую оборудование, башни, линии передач и др</w:t>
      </w:r>
      <w:r w:rsidRPr="00E1743F">
        <w:t>.</w:t>
      </w:r>
      <w:r w:rsidR="00103400" w:rsidRPr="00E1743F">
        <w:t xml:space="preserve"> </w:t>
      </w:r>
      <w:r w:rsidR="004A2CD2" w:rsidRPr="00E1743F">
        <w:t>Вместе с тем</w:t>
      </w:r>
      <w:r w:rsidR="00DD4FA4" w:rsidRPr="00E1743F">
        <w:t xml:space="preserve"> экспертами </w:t>
      </w:r>
      <w:r w:rsidR="004A2CD2" w:rsidRPr="00E1743F">
        <w:t>отмечается</w:t>
      </w:r>
      <w:r w:rsidR="00103400" w:rsidRPr="00E1743F">
        <w:t xml:space="preserve">, </w:t>
      </w:r>
      <w:r w:rsidR="004A2CD2" w:rsidRPr="00E1743F">
        <w:t xml:space="preserve">что </w:t>
      </w:r>
      <w:r w:rsidR="00103400" w:rsidRPr="00E1743F">
        <w:t>в</w:t>
      </w:r>
      <w:r w:rsidR="002F4DBF">
        <w:t> </w:t>
      </w:r>
      <w:r w:rsidR="00DD4FA4" w:rsidRPr="00E1743F">
        <w:t xml:space="preserve">республике </w:t>
      </w:r>
      <w:r w:rsidR="00103400" w:rsidRPr="00E1743F">
        <w:t>не нашлось другого предприятия, которое было бы готово инвестировать в создание национальных мультиплексов.</w:t>
      </w:r>
    </w:p>
    <w:p w:rsidR="00103400" w:rsidRPr="00E1743F" w:rsidRDefault="00103400" w:rsidP="00FB3A3B">
      <w:r w:rsidRPr="00E1743F">
        <w:t xml:space="preserve">В рамках реализации Программы в Молдове планируется создать </w:t>
      </w:r>
      <w:r w:rsidR="002F4DBF">
        <w:t>3 </w:t>
      </w:r>
      <w:r w:rsidRPr="00E1743F">
        <w:t>национальных мультиплекса</w:t>
      </w:r>
      <w:r w:rsidR="002F4DBF">
        <w:rPr>
          <w:rStyle w:val="aff"/>
        </w:rPr>
        <w:footnoteReference w:id="23"/>
      </w:r>
      <w:r w:rsidR="004A2CD2" w:rsidRPr="00E1743F">
        <w:t xml:space="preserve"> </w:t>
      </w:r>
      <w:r w:rsidRPr="00E1743F">
        <w:t>и 21</w:t>
      </w:r>
      <w:r w:rsidR="00201D75" w:rsidRPr="00E1743F">
        <w:t> </w:t>
      </w:r>
      <w:r w:rsidRPr="00E1743F">
        <w:t>региональную сеть.</w:t>
      </w:r>
    </w:p>
    <w:p w:rsidR="00AE4E7E" w:rsidRPr="00E1743F" w:rsidRDefault="00AE4E7E" w:rsidP="00D40DD5">
      <w:r w:rsidRPr="00E1743F">
        <w:t>В сво</w:t>
      </w:r>
      <w:r w:rsidR="00201D75" w:rsidRPr="00E1743F">
        <w:t>е</w:t>
      </w:r>
      <w:r w:rsidRPr="00E1743F">
        <w:t xml:space="preserve">м пресс-релизе </w:t>
      </w:r>
      <w:r w:rsidR="00201D75" w:rsidRPr="00E1743F">
        <w:t>Министерство информационных технологий и связи</w:t>
      </w:r>
      <w:r w:rsidR="002E72B4">
        <w:t xml:space="preserve"> отмечало</w:t>
      </w:r>
      <w:r w:rsidRPr="00E1743F">
        <w:t>, что с 17</w:t>
      </w:r>
      <w:r w:rsidR="002E72B4">
        <w:t xml:space="preserve"> </w:t>
      </w:r>
      <w:r w:rsidRPr="00E1743F">
        <w:t xml:space="preserve">июня </w:t>
      </w:r>
      <w:r w:rsidR="00201D75" w:rsidRPr="00E1743F">
        <w:t xml:space="preserve">2015 года </w:t>
      </w:r>
      <w:r w:rsidRPr="00E1743F">
        <w:t>аналоговые телеканалы не</w:t>
      </w:r>
      <w:r w:rsidR="002F4DBF">
        <w:t> </w:t>
      </w:r>
      <w:r w:rsidRPr="00E1743F">
        <w:t>будут пользоваться защитой в случае помех, вызванных телеканалами, вещающими в цифровом формате. В случае же помех</w:t>
      </w:r>
      <w:r w:rsidR="00A176F4" w:rsidRPr="00E1743F">
        <w:t>,</w:t>
      </w:r>
      <w:r w:rsidRPr="00E1743F">
        <w:t xml:space="preserve"> создаваемых цифровым телеканалам аналоговыми наземными телеканалами, вещание последних прекращ</w:t>
      </w:r>
      <w:r w:rsidR="009225D6" w:rsidRPr="00E1743F">
        <w:t>ается</w:t>
      </w:r>
      <w:r w:rsidR="00D40DD5">
        <w:rPr>
          <w:lang w:val="en-US"/>
        </w:rPr>
        <w:t> </w:t>
      </w:r>
      <w:r w:rsidR="00D40DD5" w:rsidRPr="00D40DD5">
        <w:t>[</w:t>
      </w:r>
      <w:r w:rsidR="002E72B4">
        <w:t>5</w:t>
      </w:r>
      <w:r w:rsidR="00D40DD5" w:rsidRPr="00D40DD5">
        <w:t>]</w:t>
      </w:r>
      <w:r w:rsidR="004A2CD2" w:rsidRPr="00E1743F">
        <w:t>.</w:t>
      </w:r>
    </w:p>
    <w:p w:rsidR="00A3261D" w:rsidRPr="00E1743F" w:rsidRDefault="00A3261D" w:rsidP="00FB3A3B">
      <w:pPr>
        <w:keepNext/>
        <w:suppressAutoHyphens/>
        <w:spacing w:before="240" w:after="240"/>
        <w:outlineLvl w:val="1"/>
        <w:rPr>
          <w:b/>
        </w:rPr>
      </w:pPr>
      <w:bookmarkStart w:id="11" w:name="_Toc467077472"/>
      <w:r w:rsidRPr="00E1743F">
        <w:rPr>
          <w:b/>
        </w:rPr>
        <w:t>Российская Федерация</w:t>
      </w:r>
      <w:bookmarkEnd w:id="11"/>
    </w:p>
    <w:p w:rsidR="00481A50" w:rsidRPr="00E1743F" w:rsidRDefault="00C863A2" w:rsidP="00FB3A3B">
      <w:r w:rsidRPr="00E1743F">
        <w:t>Распоряжением Правительства Российской Федерации от 29</w:t>
      </w:r>
      <w:r w:rsidR="002F4DBF">
        <w:t> </w:t>
      </w:r>
      <w:r w:rsidRPr="00E1743F">
        <w:t>ноября 2007 года № 1700</w:t>
      </w:r>
      <w:r w:rsidRPr="00E1743F">
        <w:noBreakHyphen/>
        <w:t>р принята Концепция развития телерадиовещания в</w:t>
      </w:r>
      <w:r w:rsidR="002F4DBF">
        <w:t> </w:t>
      </w:r>
      <w:r w:rsidRPr="00E1743F">
        <w:t>Российской Федерации на 2008–2015 годы (далее – Концепция).</w:t>
      </w:r>
      <w:r w:rsidR="00AE5464" w:rsidRPr="00E1743F">
        <w:t xml:space="preserve"> </w:t>
      </w:r>
      <w:r w:rsidR="002421DD" w:rsidRPr="00E1743F">
        <w:t xml:space="preserve">Внедрение цифрового телевидения в России </w:t>
      </w:r>
      <w:r w:rsidR="004A2CD2" w:rsidRPr="00E1743F">
        <w:t>планировалось</w:t>
      </w:r>
      <w:r w:rsidR="002421DD" w:rsidRPr="00E1743F">
        <w:t xml:space="preserve"> осуществить в два этапа.</w:t>
      </w:r>
    </w:p>
    <w:p w:rsidR="00481A50" w:rsidRPr="00E1743F" w:rsidRDefault="002421DD" w:rsidP="00FB3A3B">
      <w:r w:rsidRPr="00E1743F">
        <w:t>На первом этапе созда</w:t>
      </w:r>
      <w:r w:rsidR="004A2CD2" w:rsidRPr="00E1743F">
        <w:t>вались</w:t>
      </w:r>
      <w:r w:rsidRPr="00E1743F">
        <w:t xml:space="preserve"> несколько опытных участков со</w:t>
      </w:r>
      <w:r w:rsidR="002F4DBF">
        <w:t> </w:t>
      </w:r>
      <w:r w:rsidRPr="00E1743F">
        <w:t>смешанным (аналоговым и цифровым) вещанием для практической проверки и выбора методов и параметров. Результатом первого этапа должны стать адаптация международных стандартов к условиям России и выработка временных норм на цифровое вещание.</w:t>
      </w:r>
    </w:p>
    <w:p w:rsidR="002421DD" w:rsidRPr="00E1743F" w:rsidRDefault="002421DD" w:rsidP="00FB3A3B">
      <w:r w:rsidRPr="00E1743F">
        <w:t xml:space="preserve">На втором этапе должны </w:t>
      </w:r>
      <w:r w:rsidR="00DD4FA4" w:rsidRPr="00E1743F">
        <w:t xml:space="preserve">были </w:t>
      </w:r>
      <w:r w:rsidRPr="00E1743F">
        <w:t>быть утверждены стандарты на</w:t>
      </w:r>
      <w:r w:rsidR="002F4DBF">
        <w:t> </w:t>
      </w:r>
      <w:r w:rsidRPr="00E1743F">
        <w:t xml:space="preserve">цифровое </w:t>
      </w:r>
      <w:r w:rsidR="00DD4FA4" w:rsidRPr="00E1743F">
        <w:t>теле</w:t>
      </w:r>
      <w:r w:rsidRPr="00E1743F">
        <w:t>вещание, после чего может начаться их массовое внедрение. Полный переход на цифровое телевизионное вещание</w:t>
      </w:r>
      <w:r w:rsidR="00AE5464" w:rsidRPr="00E1743F">
        <w:t>,</w:t>
      </w:r>
      <w:r w:rsidRPr="00E1743F">
        <w:t xml:space="preserve"> планир</w:t>
      </w:r>
      <w:r w:rsidR="00481A50" w:rsidRPr="00E1743F">
        <w:t>овалось</w:t>
      </w:r>
      <w:r w:rsidRPr="00E1743F">
        <w:t xml:space="preserve"> завершить к 2015 году</w:t>
      </w:r>
      <w:r w:rsidR="00C863A2" w:rsidRPr="00E1743F">
        <w:t xml:space="preserve"> (</w:t>
      </w:r>
      <w:r w:rsidR="00AE5464" w:rsidRPr="00E1743F">
        <w:t>в соответствии с Планом МСЭ</w:t>
      </w:r>
      <w:r w:rsidR="00C863A2" w:rsidRPr="00E1743F">
        <w:t>)</w:t>
      </w:r>
      <w:r w:rsidRPr="00E1743F">
        <w:t>.</w:t>
      </w:r>
    </w:p>
    <w:p w:rsidR="006B476C" w:rsidRPr="00E1743F" w:rsidRDefault="006B476C" w:rsidP="00FB3A3B">
      <w:pPr>
        <w:pStyle w:val="23"/>
        <w:widowControl/>
        <w:shd w:val="clear" w:color="auto" w:fill="auto"/>
        <w:spacing w:before="0" w:line="240" w:lineRule="auto"/>
        <w:ind w:firstLine="709"/>
        <w:rPr>
          <w:sz w:val="28"/>
          <w:szCs w:val="28"/>
        </w:rPr>
      </w:pPr>
      <w:r w:rsidRPr="00E1743F">
        <w:rPr>
          <w:sz w:val="28"/>
          <w:szCs w:val="28"/>
        </w:rPr>
        <w:t>Основным</w:t>
      </w:r>
      <w:r w:rsidR="00483442" w:rsidRPr="00E1743F">
        <w:rPr>
          <w:sz w:val="28"/>
          <w:szCs w:val="28"/>
        </w:rPr>
        <w:t>и</w:t>
      </w:r>
      <w:r w:rsidRPr="00E1743F">
        <w:rPr>
          <w:sz w:val="28"/>
          <w:szCs w:val="28"/>
        </w:rPr>
        <w:t xml:space="preserve"> инструмент</w:t>
      </w:r>
      <w:r w:rsidR="00483442" w:rsidRPr="00E1743F">
        <w:rPr>
          <w:sz w:val="28"/>
          <w:szCs w:val="28"/>
        </w:rPr>
        <w:t>ами</w:t>
      </w:r>
      <w:r w:rsidRPr="00E1743F">
        <w:rPr>
          <w:sz w:val="28"/>
          <w:szCs w:val="28"/>
        </w:rPr>
        <w:t>, обеспечивающим</w:t>
      </w:r>
      <w:r w:rsidR="00483442" w:rsidRPr="00E1743F">
        <w:rPr>
          <w:sz w:val="28"/>
          <w:szCs w:val="28"/>
        </w:rPr>
        <w:t>и</w:t>
      </w:r>
      <w:r w:rsidRPr="00E1743F">
        <w:rPr>
          <w:sz w:val="28"/>
          <w:szCs w:val="28"/>
        </w:rPr>
        <w:t xml:space="preserve"> достижение этих целей, </w:t>
      </w:r>
      <w:r w:rsidR="00481A50" w:rsidRPr="00E1743F">
        <w:rPr>
          <w:sz w:val="28"/>
          <w:szCs w:val="28"/>
        </w:rPr>
        <w:t>стал</w:t>
      </w:r>
      <w:r w:rsidR="00AE5464" w:rsidRPr="00E1743F">
        <w:rPr>
          <w:sz w:val="28"/>
          <w:szCs w:val="28"/>
        </w:rPr>
        <w:t xml:space="preserve">и </w:t>
      </w:r>
      <w:r w:rsidR="002133C0">
        <w:rPr>
          <w:sz w:val="28"/>
          <w:szCs w:val="28"/>
        </w:rPr>
        <w:t>ф</w:t>
      </w:r>
      <w:r w:rsidRPr="00E1743F">
        <w:rPr>
          <w:sz w:val="28"/>
          <w:szCs w:val="28"/>
        </w:rPr>
        <w:t>едеральн</w:t>
      </w:r>
      <w:r w:rsidR="00AE5464" w:rsidRPr="00E1743F">
        <w:rPr>
          <w:sz w:val="28"/>
          <w:szCs w:val="28"/>
        </w:rPr>
        <w:t>ая</w:t>
      </w:r>
      <w:r w:rsidRPr="00E1743F">
        <w:rPr>
          <w:sz w:val="28"/>
          <w:szCs w:val="28"/>
        </w:rPr>
        <w:t xml:space="preserve"> целев</w:t>
      </w:r>
      <w:r w:rsidR="00AE5464" w:rsidRPr="00E1743F">
        <w:rPr>
          <w:sz w:val="28"/>
          <w:szCs w:val="28"/>
        </w:rPr>
        <w:t>ая</w:t>
      </w:r>
      <w:r w:rsidRPr="00E1743F">
        <w:rPr>
          <w:sz w:val="28"/>
          <w:szCs w:val="28"/>
        </w:rPr>
        <w:t xml:space="preserve"> программ</w:t>
      </w:r>
      <w:r w:rsidR="00AE5464" w:rsidRPr="00E1743F">
        <w:rPr>
          <w:sz w:val="28"/>
          <w:szCs w:val="28"/>
        </w:rPr>
        <w:t>а</w:t>
      </w:r>
      <w:r w:rsidRPr="00E1743F">
        <w:rPr>
          <w:sz w:val="28"/>
          <w:szCs w:val="28"/>
        </w:rPr>
        <w:t xml:space="preserve"> «Развитие телерадиовещания в</w:t>
      </w:r>
      <w:r w:rsidR="002F4DBF">
        <w:rPr>
          <w:sz w:val="28"/>
          <w:szCs w:val="28"/>
        </w:rPr>
        <w:t> </w:t>
      </w:r>
      <w:r w:rsidRPr="00E1743F">
        <w:rPr>
          <w:sz w:val="28"/>
          <w:szCs w:val="28"/>
        </w:rPr>
        <w:t>Российской Федерации на 2009</w:t>
      </w:r>
      <w:r w:rsidR="00481A50" w:rsidRPr="00E1743F">
        <w:rPr>
          <w:sz w:val="28"/>
          <w:szCs w:val="28"/>
        </w:rPr>
        <w:t>–</w:t>
      </w:r>
      <w:r w:rsidRPr="00E1743F">
        <w:rPr>
          <w:sz w:val="28"/>
          <w:szCs w:val="28"/>
        </w:rPr>
        <w:t>2015</w:t>
      </w:r>
      <w:r w:rsidR="002133C0">
        <w:rPr>
          <w:sz w:val="28"/>
          <w:szCs w:val="28"/>
        </w:rPr>
        <w:t> </w:t>
      </w:r>
      <w:r w:rsidRPr="00E1743F">
        <w:rPr>
          <w:sz w:val="28"/>
          <w:szCs w:val="28"/>
        </w:rPr>
        <w:t>годы»</w:t>
      </w:r>
      <w:r w:rsidR="002133C0" w:rsidRPr="00E1743F">
        <w:rPr>
          <w:rStyle w:val="aff"/>
          <w:sz w:val="28"/>
          <w:szCs w:val="28"/>
        </w:rPr>
        <w:footnoteReference w:id="24"/>
      </w:r>
      <w:r w:rsidR="00483442" w:rsidRPr="00E1743F">
        <w:rPr>
          <w:sz w:val="28"/>
          <w:szCs w:val="28"/>
        </w:rPr>
        <w:t xml:space="preserve"> (ФЦП)</w:t>
      </w:r>
      <w:r w:rsidR="00AE5464" w:rsidRPr="00E1743F">
        <w:rPr>
          <w:sz w:val="28"/>
          <w:szCs w:val="28"/>
        </w:rPr>
        <w:t xml:space="preserve"> </w:t>
      </w:r>
      <w:r w:rsidR="00483442" w:rsidRPr="00E1743F">
        <w:rPr>
          <w:sz w:val="28"/>
          <w:szCs w:val="28"/>
        </w:rPr>
        <w:t xml:space="preserve">и </w:t>
      </w:r>
      <w:r w:rsidRPr="00E1743F">
        <w:rPr>
          <w:sz w:val="28"/>
          <w:szCs w:val="28"/>
        </w:rPr>
        <w:t>Государственн</w:t>
      </w:r>
      <w:r w:rsidR="00483442" w:rsidRPr="00E1743F">
        <w:rPr>
          <w:sz w:val="28"/>
          <w:szCs w:val="28"/>
        </w:rPr>
        <w:t>ая</w:t>
      </w:r>
      <w:r w:rsidRPr="00E1743F">
        <w:rPr>
          <w:sz w:val="28"/>
          <w:szCs w:val="28"/>
        </w:rPr>
        <w:t xml:space="preserve"> программ</w:t>
      </w:r>
      <w:r w:rsidR="00483442" w:rsidRPr="00E1743F">
        <w:rPr>
          <w:sz w:val="28"/>
          <w:szCs w:val="28"/>
        </w:rPr>
        <w:t>а</w:t>
      </w:r>
      <w:r w:rsidRPr="00E1743F">
        <w:rPr>
          <w:sz w:val="28"/>
          <w:szCs w:val="28"/>
        </w:rPr>
        <w:t xml:space="preserve"> «Информационное общество (2011</w:t>
      </w:r>
      <w:r w:rsidR="00483442" w:rsidRPr="00E1743F">
        <w:rPr>
          <w:sz w:val="28"/>
          <w:szCs w:val="28"/>
        </w:rPr>
        <w:t>–</w:t>
      </w:r>
      <w:r w:rsidRPr="00E1743F">
        <w:rPr>
          <w:sz w:val="28"/>
          <w:szCs w:val="28"/>
        </w:rPr>
        <w:t>2020</w:t>
      </w:r>
      <w:r w:rsidR="00483442" w:rsidRPr="00E1743F">
        <w:rPr>
          <w:sz w:val="28"/>
          <w:szCs w:val="28"/>
        </w:rPr>
        <w:t> </w:t>
      </w:r>
      <w:r w:rsidRPr="00E1743F">
        <w:rPr>
          <w:sz w:val="28"/>
          <w:szCs w:val="28"/>
        </w:rPr>
        <w:t>годы)»</w:t>
      </w:r>
      <w:r w:rsidR="00D25ACE" w:rsidRPr="00E1743F">
        <w:rPr>
          <w:rStyle w:val="aff"/>
          <w:sz w:val="28"/>
          <w:szCs w:val="28"/>
        </w:rPr>
        <w:footnoteReference w:id="25"/>
      </w:r>
      <w:r w:rsidRPr="00E1743F">
        <w:rPr>
          <w:sz w:val="28"/>
          <w:szCs w:val="28"/>
        </w:rPr>
        <w:t xml:space="preserve">, </w:t>
      </w:r>
      <w:r w:rsidR="00483442" w:rsidRPr="00E1743F">
        <w:rPr>
          <w:sz w:val="28"/>
          <w:szCs w:val="28"/>
        </w:rPr>
        <w:t xml:space="preserve">в которых </w:t>
      </w:r>
      <w:r w:rsidRPr="00E1743F">
        <w:rPr>
          <w:sz w:val="28"/>
          <w:szCs w:val="28"/>
        </w:rPr>
        <w:t>определен</w:t>
      </w:r>
      <w:r w:rsidR="00483442" w:rsidRPr="00E1743F">
        <w:rPr>
          <w:sz w:val="28"/>
          <w:szCs w:val="28"/>
        </w:rPr>
        <w:t>ы</w:t>
      </w:r>
      <w:r w:rsidRPr="00E1743F">
        <w:rPr>
          <w:sz w:val="28"/>
          <w:szCs w:val="28"/>
        </w:rPr>
        <w:t xml:space="preserve"> задач</w:t>
      </w:r>
      <w:r w:rsidR="00483442" w:rsidRPr="00E1743F">
        <w:rPr>
          <w:sz w:val="28"/>
          <w:szCs w:val="28"/>
        </w:rPr>
        <w:t>и</w:t>
      </w:r>
      <w:r w:rsidRPr="00E1743F">
        <w:rPr>
          <w:sz w:val="28"/>
          <w:szCs w:val="28"/>
        </w:rPr>
        <w:t xml:space="preserve"> создания технологической возможности для развития телерадиовещания на долгосрочную перспективу</w:t>
      </w:r>
      <w:r w:rsidR="00483442" w:rsidRPr="00E1743F">
        <w:rPr>
          <w:sz w:val="28"/>
          <w:szCs w:val="28"/>
        </w:rPr>
        <w:t xml:space="preserve"> и п</w:t>
      </w:r>
      <w:r w:rsidRPr="00E1743F">
        <w:rPr>
          <w:sz w:val="28"/>
          <w:szCs w:val="28"/>
        </w:rPr>
        <w:t xml:space="preserve">еречень мер для </w:t>
      </w:r>
      <w:r w:rsidR="00483442" w:rsidRPr="00E1743F">
        <w:rPr>
          <w:sz w:val="28"/>
          <w:szCs w:val="28"/>
        </w:rPr>
        <w:t>их</w:t>
      </w:r>
      <w:r w:rsidRPr="00E1743F">
        <w:rPr>
          <w:sz w:val="28"/>
          <w:szCs w:val="28"/>
        </w:rPr>
        <w:t xml:space="preserve"> реализации</w:t>
      </w:r>
      <w:r w:rsidR="00483442" w:rsidRPr="00E1743F">
        <w:rPr>
          <w:sz w:val="28"/>
          <w:szCs w:val="28"/>
        </w:rPr>
        <w:t>, включающий</w:t>
      </w:r>
      <w:r w:rsidRPr="00E1743F">
        <w:rPr>
          <w:sz w:val="28"/>
          <w:szCs w:val="28"/>
        </w:rPr>
        <w:t xml:space="preserve"> формирование</w:t>
      </w:r>
      <w:r w:rsidR="00483442" w:rsidRPr="00E1743F">
        <w:rPr>
          <w:sz w:val="28"/>
          <w:szCs w:val="28"/>
        </w:rPr>
        <w:t xml:space="preserve"> </w:t>
      </w:r>
      <w:r w:rsidRPr="00E1743F">
        <w:rPr>
          <w:sz w:val="28"/>
          <w:szCs w:val="28"/>
        </w:rPr>
        <w:t>современной инфраструктуры связи и телекоммуникаций, поддержку развития электронных средств массовой коммуникации, разработку методологических, правовых и организационных основ деятельности общественного телерадиовещания в Российской Федерации.</w:t>
      </w:r>
    </w:p>
    <w:p w:rsidR="006B476C" w:rsidRPr="00E1743F" w:rsidRDefault="00483442" w:rsidP="00FB3A3B">
      <w:r w:rsidRPr="00E1743F">
        <w:rPr>
          <w:rStyle w:val="81"/>
          <w:rFonts w:ascii="Times New Roman" w:hAnsi="Times New Roman" w:cs="Times New Roman"/>
          <w:b w:val="0"/>
          <w:i w:val="0"/>
          <w:iCs w:val="0"/>
          <w:color w:val="auto"/>
          <w:sz w:val="28"/>
          <w:szCs w:val="28"/>
        </w:rPr>
        <w:t>В</w:t>
      </w:r>
      <w:r w:rsidR="00481A50" w:rsidRPr="00E1743F">
        <w:rPr>
          <w:rStyle w:val="91"/>
          <w:rFonts w:ascii="Times New Roman" w:hAnsi="Times New Roman" w:cs="Times New Roman"/>
          <w:b w:val="0"/>
          <w:bCs w:val="0"/>
          <w:color w:val="auto"/>
          <w:sz w:val="28"/>
          <w:szCs w:val="28"/>
        </w:rPr>
        <w:t xml:space="preserve"> рамках реализации мероприятий </w:t>
      </w:r>
      <w:r w:rsidR="006B476C" w:rsidRPr="00E1743F">
        <w:rPr>
          <w:rStyle w:val="81"/>
          <w:rFonts w:ascii="Times New Roman" w:hAnsi="Times New Roman" w:cs="Times New Roman"/>
          <w:b w:val="0"/>
          <w:i w:val="0"/>
          <w:iCs w:val="0"/>
          <w:color w:val="auto"/>
          <w:sz w:val="28"/>
          <w:szCs w:val="28"/>
        </w:rPr>
        <w:t xml:space="preserve">ФЦП </w:t>
      </w:r>
      <w:r w:rsidR="00A176F4" w:rsidRPr="00E1743F">
        <w:rPr>
          <w:rStyle w:val="91"/>
          <w:rFonts w:ascii="Times New Roman" w:hAnsi="Times New Roman" w:cs="Times New Roman"/>
          <w:b w:val="0"/>
          <w:bCs w:val="0"/>
          <w:color w:val="auto"/>
          <w:sz w:val="28"/>
          <w:szCs w:val="28"/>
        </w:rPr>
        <w:t>проведены</w:t>
      </w:r>
      <w:r w:rsidR="006B476C" w:rsidRPr="00E1743F">
        <w:rPr>
          <w:rStyle w:val="91"/>
          <w:rFonts w:ascii="Times New Roman" w:hAnsi="Times New Roman" w:cs="Times New Roman"/>
          <w:b w:val="0"/>
          <w:bCs w:val="0"/>
          <w:color w:val="auto"/>
          <w:sz w:val="28"/>
          <w:szCs w:val="28"/>
        </w:rPr>
        <w:t xml:space="preserve"> широкомасштабные работы по строительству сетей наземного цифрового </w:t>
      </w:r>
      <w:r w:rsidR="00A176F4" w:rsidRPr="00E1743F">
        <w:rPr>
          <w:rStyle w:val="91"/>
          <w:rFonts w:ascii="Times New Roman" w:hAnsi="Times New Roman" w:cs="Times New Roman"/>
          <w:b w:val="0"/>
          <w:bCs w:val="0"/>
          <w:color w:val="auto"/>
          <w:sz w:val="28"/>
          <w:szCs w:val="28"/>
        </w:rPr>
        <w:t>теле</w:t>
      </w:r>
      <w:r w:rsidR="006B476C" w:rsidRPr="00E1743F">
        <w:rPr>
          <w:rStyle w:val="91"/>
          <w:rFonts w:ascii="Times New Roman" w:hAnsi="Times New Roman" w:cs="Times New Roman"/>
          <w:b w:val="0"/>
          <w:bCs w:val="0"/>
          <w:color w:val="auto"/>
          <w:sz w:val="28"/>
          <w:szCs w:val="28"/>
        </w:rPr>
        <w:t>вещания во всех субъектах Российской Федерации и созданию спутникового сегмента космических аппаратов для доставки контента по</w:t>
      </w:r>
      <w:r w:rsidR="002F4DBF">
        <w:rPr>
          <w:rStyle w:val="91"/>
          <w:rFonts w:ascii="Times New Roman" w:hAnsi="Times New Roman" w:cs="Times New Roman"/>
          <w:b w:val="0"/>
          <w:bCs w:val="0"/>
          <w:color w:val="auto"/>
          <w:sz w:val="28"/>
          <w:szCs w:val="28"/>
        </w:rPr>
        <w:t> </w:t>
      </w:r>
      <w:r w:rsidR="006B476C" w:rsidRPr="00E1743F">
        <w:rPr>
          <w:rStyle w:val="91"/>
          <w:rFonts w:ascii="Times New Roman" w:hAnsi="Times New Roman" w:cs="Times New Roman"/>
          <w:b w:val="0"/>
          <w:bCs w:val="0"/>
          <w:color w:val="auto"/>
          <w:sz w:val="28"/>
          <w:szCs w:val="28"/>
        </w:rPr>
        <w:t>зонам вещания.</w:t>
      </w:r>
    </w:p>
    <w:p w:rsidR="00C863A2" w:rsidRPr="00E1743F" w:rsidRDefault="00C863A2" w:rsidP="00FB3A3B">
      <w:pPr>
        <w:rPr>
          <w:rStyle w:val="81"/>
          <w:rFonts w:ascii="Times New Roman" w:hAnsi="Times New Roman" w:cs="Times New Roman"/>
          <w:b w:val="0"/>
          <w:i w:val="0"/>
          <w:color w:val="auto"/>
          <w:sz w:val="28"/>
          <w:szCs w:val="28"/>
        </w:rPr>
      </w:pPr>
      <w:r w:rsidRPr="00E1743F">
        <w:rPr>
          <w:rStyle w:val="81"/>
          <w:rFonts w:ascii="Times New Roman" w:hAnsi="Times New Roman" w:cs="Times New Roman"/>
          <w:b w:val="0"/>
          <w:i w:val="0"/>
          <w:color w:val="auto"/>
          <w:sz w:val="28"/>
          <w:szCs w:val="28"/>
        </w:rPr>
        <w:t>Концепцией было определено, что сеть цифрового вещания в</w:t>
      </w:r>
      <w:r w:rsidR="002F4DBF">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Российской Федерации должна включать более 20 бесплатных каналов.</w:t>
      </w:r>
    </w:p>
    <w:p w:rsidR="00370CBB" w:rsidRPr="00E1743F" w:rsidRDefault="00C863A2" w:rsidP="00FB3A3B">
      <w:pPr>
        <w:rPr>
          <w:rStyle w:val="81"/>
          <w:rFonts w:ascii="Times New Roman" w:hAnsi="Times New Roman" w:cs="Times New Roman"/>
          <w:b w:val="0"/>
          <w:i w:val="0"/>
          <w:color w:val="auto"/>
          <w:sz w:val="28"/>
          <w:szCs w:val="28"/>
        </w:rPr>
      </w:pPr>
      <w:r w:rsidRPr="00E1743F">
        <w:rPr>
          <w:rStyle w:val="81"/>
          <w:rFonts w:ascii="Times New Roman" w:hAnsi="Times New Roman" w:cs="Times New Roman"/>
          <w:b w:val="0"/>
          <w:i w:val="0"/>
          <w:color w:val="auto"/>
          <w:sz w:val="28"/>
          <w:szCs w:val="28"/>
        </w:rPr>
        <w:t>В феврале 2010</w:t>
      </w:r>
      <w:r w:rsidR="00AC0534">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года в цифровом эфире появил</w:t>
      </w:r>
      <w:r w:rsidR="00B662A6" w:rsidRPr="00E1743F">
        <w:rPr>
          <w:rStyle w:val="81"/>
          <w:rFonts w:ascii="Times New Roman" w:hAnsi="Times New Roman" w:cs="Times New Roman"/>
          <w:b w:val="0"/>
          <w:i w:val="0"/>
          <w:color w:val="auto"/>
          <w:sz w:val="28"/>
          <w:szCs w:val="28"/>
        </w:rPr>
        <w:t xml:space="preserve">ся </w:t>
      </w:r>
      <w:r w:rsidR="009700BA">
        <w:rPr>
          <w:rStyle w:val="81"/>
          <w:rFonts w:ascii="Times New Roman" w:hAnsi="Times New Roman" w:cs="Times New Roman"/>
          <w:b w:val="0"/>
          <w:i w:val="0"/>
          <w:color w:val="auto"/>
          <w:sz w:val="28"/>
          <w:szCs w:val="28"/>
        </w:rPr>
        <w:t>первый</w:t>
      </w:r>
      <w:r w:rsidR="00B662A6" w:rsidRPr="00E1743F">
        <w:rPr>
          <w:rStyle w:val="81"/>
          <w:rFonts w:ascii="Times New Roman" w:hAnsi="Times New Roman" w:cs="Times New Roman"/>
          <w:b w:val="0"/>
          <w:i w:val="0"/>
          <w:color w:val="auto"/>
          <w:sz w:val="28"/>
          <w:szCs w:val="28"/>
        </w:rPr>
        <w:t xml:space="preserve"> мультиплекс, включающий</w:t>
      </w:r>
      <w:r w:rsidRPr="00E1743F">
        <w:rPr>
          <w:rStyle w:val="81"/>
          <w:rFonts w:ascii="Times New Roman" w:hAnsi="Times New Roman" w:cs="Times New Roman"/>
          <w:b w:val="0"/>
          <w:i w:val="0"/>
          <w:color w:val="auto"/>
          <w:sz w:val="28"/>
          <w:szCs w:val="28"/>
        </w:rPr>
        <w:t xml:space="preserve"> 8</w:t>
      </w:r>
      <w:r w:rsidR="009700BA">
        <w:rPr>
          <w:rStyle w:val="81"/>
          <w:rFonts w:ascii="Times New Roman" w:hAnsi="Times New Roman" w:cs="Times New Roman"/>
          <w:b w:val="0"/>
          <w:i w:val="0"/>
          <w:color w:val="auto"/>
          <w:sz w:val="28"/>
          <w:szCs w:val="28"/>
        </w:rPr>
        <w:t> </w:t>
      </w:r>
      <w:r w:rsidR="00370CBB" w:rsidRPr="00E1743F">
        <w:rPr>
          <w:rStyle w:val="81"/>
          <w:rFonts w:ascii="Times New Roman" w:hAnsi="Times New Roman" w:cs="Times New Roman"/>
          <w:b w:val="0"/>
          <w:i w:val="0"/>
          <w:color w:val="auto"/>
          <w:sz w:val="28"/>
          <w:szCs w:val="28"/>
        </w:rPr>
        <w:t>каналов, транслируемых в формате DVB</w:t>
      </w:r>
      <w:r w:rsidR="009700BA">
        <w:rPr>
          <w:rStyle w:val="81"/>
          <w:rFonts w:ascii="Times New Roman" w:hAnsi="Times New Roman" w:cs="Times New Roman"/>
          <w:b w:val="0"/>
          <w:i w:val="0"/>
          <w:color w:val="auto"/>
          <w:sz w:val="28"/>
          <w:szCs w:val="28"/>
        </w:rPr>
        <w:noBreakHyphen/>
      </w:r>
      <w:r w:rsidR="00370CBB" w:rsidRPr="00E1743F">
        <w:rPr>
          <w:rStyle w:val="81"/>
          <w:rFonts w:ascii="Times New Roman" w:hAnsi="Times New Roman" w:cs="Times New Roman"/>
          <w:b w:val="0"/>
          <w:i w:val="0"/>
          <w:color w:val="auto"/>
          <w:sz w:val="28"/>
          <w:szCs w:val="28"/>
        </w:rPr>
        <w:t>T. З</w:t>
      </w:r>
      <w:r w:rsidRPr="00E1743F">
        <w:rPr>
          <w:rStyle w:val="81"/>
          <w:rFonts w:ascii="Times New Roman" w:hAnsi="Times New Roman" w:cs="Times New Roman"/>
          <w:b w:val="0"/>
          <w:i w:val="0"/>
          <w:color w:val="auto"/>
          <w:sz w:val="28"/>
          <w:szCs w:val="28"/>
        </w:rPr>
        <w:t xml:space="preserve">апуск остальных </w:t>
      </w:r>
      <w:r w:rsidR="00370CBB" w:rsidRPr="00E1743F">
        <w:rPr>
          <w:rStyle w:val="81"/>
          <w:rFonts w:ascii="Times New Roman" w:hAnsi="Times New Roman" w:cs="Times New Roman"/>
          <w:b w:val="0"/>
          <w:i w:val="0"/>
          <w:color w:val="auto"/>
          <w:sz w:val="28"/>
          <w:szCs w:val="28"/>
        </w:rPr>
        <w:t>12</w:t>
      </w:r>
      <w:r w:rsidR="009700BA">
        <w:rPr>
          <w:rStyle w:val="81"/>
          <w:rFonts w:ascii="Times New Roman" w:hAnsi="Times New Roman" w:cs="Times New Roman"/>
          <w:b w:val="0"/>
          <w:i w:val="0"/>
          <w:color w:val="auto"/>
          <w:sz w:val="28"/>
          <w:szCs w:val="28"/>
        </w:rPr>
        <w:t> </w:t>
      </w:r>
      <w:proofErr w:type="gramStart"/>
      <w:r w:rsidR="009700BA" w:rsidRPr="00E1743F">
        <w:rPr>
          <w:rStyle w:val="81"/>
          <w:rFonts w:ascii="Times New Roman" w:hAnsi="Times New Roman" w:cs="Times New Roman"/>
          <w:b w:val="0"/>
          <w:i w:val="0"/>
          <w:color w:val="auto"/>
          <w:sz w:val="28"/>
          <w:szCs w:val="28"/>
        </w:rPr>
        <w:t>каналов</w:t>
      </w:r>
      <w:proofErr w:type="gramEnd"/>
      <w:r w:rsidR="00370CBB" w:rsidRPr="00E1743F">
        <w:rPr>
          <w:rStyle w:val="81"/>
          <w:rFonts w:ascii="Times New Roman" w:hAnsi="Times New Roman" w:cs="Times New Roman"/>
          <w:b w:val="0"/>
          <w:i w:val="0"/>
          <w:color w:val="auto"/>
          <w:sz w:val="28"/>
          <w:szCs w:val="28"/>
        </w:rPr>
        <w:t xml:space="preserve"> был </w:t>
      </w:r>
      <w:r w:rsidRPr="00E1743F">
        <w:rPr>
          <w:rStyle w:val="81"/>
          <w:rFonts w:ascii="Times New Roman" w:hAnsi="Times New Roman" w:cs="Times New Roman"/>
          <w:b w:val="0"/>
          <w:i w:val="0"/>
          <w:color w:val="auto"/>
          <w:sz w:val="28"/>
          <w:szCs w:val="28"/>
        </w:rPr>
        <w:t xml:space="preserve">отложен </w:t>
      </w:r>
      <w:r w:rsidR="00370CBB" w:rsidRPr="00E1743F">
        <w:rPr>
          <w:rStyle w:val="81"/>
          <w:rFonts w:ascii="Times New Roman" w:hAnsi="Times New Roman" w:cs="Times New Roman"/>
          <w:b w:val="0"/>
          <w:i w:val="0"/>
          <w:color w:val="auto"/>
          <w:sz w:val="28"/>
          <w:szCs w:val="28"/>
        </w:rPr>
        <w:t xml:space="preserve">по причинам сложной экономической </w:t>
      </w:r>
      <w:r w:rsidRPr="00E1743F">
        <w:rPr>
          <w:rStyle w:val="81"/>
          <w:rFonts w:ascii="Times New Roman" w:hAnsi="Times New Roman" w:cs="Times New Roman"/>
          <w:b w:val="0"/>
          <w:i w:val="0"/>
          <w:color w:val="auto"/>
          <w:sz w:val="28"/>
          <w:szCs w:val="28"/>
        </w:rPr>
        <w:t>ситуаци</w:t>
      </w:r>
      <w:r w:rsidR="00370CBB" w:rsidRPr="00E1743F">
        <w:rPr>
          <w:rStyle w:val="81"/>
          <w:rFonts w:ascii="Times New Roman" w:hAnsi="Times New Roman" w:cs="Times New Roman"/>
          <w:b w:val="0"/>
          <w:i w:val="0"/>
          <w:color w:val="auto"/>
          <w:sz w:val="28"/>
          <w:szCs w:val="28"/>
        </w:rPr>
        <w:t>и – с</w:t>
      </w:r>
      <w:r w:rsidRPr="00E1743F">
        <w:rPr>
          <w:rStyle w:val="81"/>
          <w:rFonts w:ascii="Times New Roman" w:hAnsi="Times New Roman" w:cs="Times New Roman"/>
          <w:b w:val="0"/>
          <w:i w:val="0"/>
          <w:color w:val="auto"/>
          <w:sz w:val="28"/>
          <w:szCs w:val="28"/>
        </w:rPr>
        <w:t>троительство сети потреб</w:t>
      </w:r>
      <w:r w:rsidR="00370CBB" w:rsidRPr="00E1743F">
        <w:rPr>
          <w:rStyle w:val="81"/>
          <w:rFonts w:ascii="Times New Roman" w:hAnsi="Times New Roman" w:cs="Times New Roman"/>
          <w:b w:val="0"/>
          <w:i w:val="0"/>
          <w:color w:val="auto"/>
          <w:sz w:val="28"/>
          <w:szCs w:val="28"/>
        </w:rPr>
        <w:t>овало</w:t>
      </w:r>
      <w:r w:rsidRPr="00E1743F">
        <w:rPr>
          <w:rStyle w:val="81"/>
          <w:rFonts w:ascii="Times New Roman" w:hAnsi="Times New Roman" w:cs="Times New Roman"/>
          <w:b w:val="0"/>
          <w:i w:val="0"/>
          <w:color w:val="auto"/>
          <w:sz w:val="28"/>
          <w:szCs w:val="28"/>
        </w:rPr>
        <w:t xml:space="preserve"> инвестиций в </w:t>
      </w:r>
      <w:r w:rsidR="00370CBB" w:rsidRPr="00E1743F">
        <w:rPr>
          <w:rStyle w:val="81"/>
          <w:rFonts w:ascii="Times New Roman" w:hAnsi="Times New Roman" w:cs="Times New Roman"/>
          <w:b w:val="0"/>
          <w:i w:val="0"/>
          <w:color w:val="auto"/>
          <w:sz w:val="28"/>
          <w:szCs w:val="28"/>
        </w:rPr>
        <w:t xml:space="preserve">размере </w:t>
      </w:r>
      <w:r w:rsidRPr="00E1743F">
        <w:rPr>
          <w:rStyle w:val="81"/>
          <w:rFonts w:ascii="Times New Roman" w:hAnsi="Times New Roman" w:cs="Times New Roman"/>
          <w:b w:val="0"/>
          <w:i w:val="0"/>
          <w:color w:val="auto"/>
          <w:sz w:val="28"/>
          <w:szCs w:val="28"/>
        </w:rPr>
        <w:t>127</w:t>
      </w:r>
      <w:r w:rsidR="009700BA">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млрд</w:t>
      </w:r>
      <w:r w:rsidR="009700BA">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руб</w:t>
      </w:r>
      <w:r w:rsidR="009700BA">
        <w:rPr>
          <w:rStyle w:val="81"/>
          <w:rFonts w:ascii="Times New Roman" w:hAnsi="Times New Roman" w:cs="Times New Roman"/>
          <w:b w:val="0"/>
          <w:i w:val="0"/>
          <w:color w:val="auto"/>
          <w:sz w:val="28"/>
          <w:szCs w:val="28"/>
        </w:rPr>
        <w:t>лей</w:t>
      </w:r>
      <w:r w:rsidR="00370CBB" w:rsidRPr="00E1743F">
        <w:rPr>
          <w:rStyle w:val="81"/>
          <w:rFonts w:ascii="Times New Roman" w:hAnsi="Times New Roman" w:cs="Times New Roman"/>
          <w:b w:val="0"/>
          <w:i w:val="0"/>
          <w:color w:val="auto"/>
          <w:sz w:val="28"/>
          <w:szCs w:val="28"/>
        </w:rPr>
        <w:t>.</w:t>
      </w:r>
    </w:p>
    <w:p w:rsidR="00370CBB" w:rsidRPr="00E1743F" w:rsidRDefault="00370CBB" w:rsidP="00FB3A3B">
      <w:pPr>
        <w:rPr>
          <w:rStyle w:val="81"/>
          <w:rFonts w:ascii="Times New Roman" w:hAnsi="Times New Roman" w:cs="Times New Roman"/>
          <w:b w:val="0"/>
          <w:i w:val="0"/>
          <w:color w:val="auto"/>
          <w:sz w:val="28"/>
          <w:szCs w:val="28"/>
        </w:rPr>
      </w:pPr>
      <w:r w:rsidRPr="00E1743F">
        <w:rPr>
          <w:rStyle w:val="81"/>
          <w:rFonts w:ascii="Times New Roman" w:hAnsi="Times New Roman" w:cs="Times New Roman"/>
          <w:b w:val="0"/>
          <w:i w:val="0"/>
          <w:color w:val="auto"/>
          <w:sz w:val="28"/>
          <w:szCs w:val="28"/>
        </w:rPr>
        <w:t>В</w:t>
      </w:r>
      <w:r w:rsidR="00AC0534">
        <w:rPr>
          <w:rStyle w:val="81"/>
          <w:rFonts w:ascii="Times New Roman" w:hAnsi="Times New Roman" w:cs="Times New Roman"/>
          <w:b w:val="0"/>
          <w:i w:val="0"/>
          <w:color w:val="auto"/>
          <w:sz w:val="28"/>
          <w:szCs w:val="28"/>
        </w:rPr>
        <w:t xml:space="preserve"> </w:t>
      </w:r>
      <w:r w:rsidR="00C863A2" w:rsidRPr="00E1743F">
        <w:rPr>
          <w:rStyle w:val="81"/>
          <w:rFonts w:ascii="Times New Roman" w:hAnsi="Times New Roman" w:cs="Times New Roman"/>
          <w:b w:val="0"/>
          <w:i w:val="0"/>
          <w:color w:val="auto"/>
          <w:sz w:val="28"/>
          <w:szCs w:val="28"/>
        </w:rPr>
        <w:t>2012</w:t>
      </w:r>
      <w:r w:rsidR="00AC0534">
        <w:rPr>
          <w:rStyle w:val="81"/>
          <w:rFonts w:ascii="Times New Roman" w:hAnsi="Times New Roman" w:cs="Times New Roman"/>
          <w:b w:val="0"/>
          <w:i w:val="0"/>
          <w:color w:val="auto"/>
          <w:sz w:val="28"/>
          <w:szCs w:val="28"/>
        </w:rPr>
        <w:t> </w:t>
      </w:r>
      <w:r w:rsidR="00C863A2" w:rsidRPr="00E1743F">
        <w:rPr>
          <w:rStyle w:val="81"/>
          <w:rFonts w:ascii="Times New Roman" w:hAnsi="Times New Roman" w:cs="Times New Roman"/>
          <w:b w:val="0"/>
          <w:i w:val="0"/>
          <w:color w:val="auto"/>
          <w:sz w:val="28"/>
          <w:szCs w:val="28"/>
        </w:rPr>
        <w:t>год</w:t>
      </w:r>
      <w:r w:rsidRPr="00E1743F">
        <w:rPr>
          <w:rStyle w:val="81"/>
          <w:rFonts w:ascii="Times New Roman" w:hAnsi="Times New Roman" w:cs="Times New Roman"/>
          <w:b w:val="0"/>
          <w:i w:val="0"/>
          <w:color w:val="auto"/>
          <w:sz w:val="28"/>
          <w:szCs w:val="28"/>
        </w:rPr>
        <w:t>у</w:t>
      </w:r>
      <w:r w:rsidR="00C863A2" w:rsidRPr="00E1743F">
        <w:rPr>
          <w:rStyle w:val="81"/>
          <w:rFonts w:ascii="Times New Roman" w:hAnsi="Times New Roman" w:cs="Times New Roman"/>
          <w:b w:val="0"/>
          <w:i w:val="0"/>
          <w:color w:val="auto"/>
          <w:sz w:val="28"/>
          <w:szCs w:val="28"/>
        </w:rPr>
        <w:t xml:space="preserve"> </w:t>
      </w:r>
      <w:r w:rsidR="00B662A6" w:rsidRPr="00E1743F">
        <w:rPr>
          <w:rStyle w:val="81"/>
          <w:rFonts w:ascii="Times New Roman" w:hAnsi="Times New Roman" w:cs="Times New Roman"/>
          <w:b w:val="0"/>
          <w:i w:val="0"/>
          <w:color w:val="auto"/>
          <w:sz w:val="28"/>
          <w:szCs w:val="28"/>
        </w:rPr>
        <w:t xml:space="preserve">было </w:t>
      </w:r>
      <w:r w:rsidRPr="00E1743F">
        <w:rPr>
          <w:rStyle w:val="81"/>
          <w:rFonts w:ascii="Times New Roman" w:hAnsi="Times New Roman" w:cs="Times New Roman"/>
          <w:b w:val="0"/>
          <w:i w:val="0"/>
          <w:color w:val="auto"/>
          <w:sz w:val="28"/>
          <w:szCs w:val="28"/>
        </w:rPr>
        <w:t xml:space="preserve">принято решение перевести трансляцию цифрового эфирного вещания </w:t>
      </w:r>
      <w:r w:rsidR="009700BA">
        <w:rPr>
          <w:rStyle w:val="81"/>
          <w:rFonts w:ascii="Times New Roman" w:hAnsi="Times New Roman" w:cs="Times New Roman"/>
          <w:b w:val="0"/>
          <w:i w:val="0"/>
          <w:color w:val="auto"/>
          <w:sz w:val="28"/>
          <w:szCs w:val="28"/>
        </w:rPr>
        <w:t xml:space="preserve">в </w:t>
      </w:r>
      <w:r w:rsidR="00C863A2" w:rsidRPr="00E1743F">
        <w:rPr>
          <w:rStyle w:val="81"/>
          <w:rFonts w:ascii="Times New Roman" w:hAnsi="Times New Roman" w:cs="Times New Roman"/>
          <w:b w:val="0"/>
          <w:i w:val="0"/>
          <w:color w:val="auto"/>
          <w:sz w:val="28"/>
          <w:szCs w:val="28"/>
        </w:rPr>
        <w:t>стандарт DVB</w:t>
      </w:r>
      <w:r w:rsidR="0029572C" w:rsidRPr="00E1743F">
        <w:rPr>
          <w:rStyle w:val="81"/>
          <w:rFonts w:ascii="Times New Roman" w:hAnsi="Times New Roman" w:cs="Times New Roman"/>
          <w:b w:val="0"/>
          <w:i w:val="0"/>
          <w:color w:val="auto"/>
          <w:sz w:val="28"/>
          <w:szCs w:val="28"/>
        </w:rPr>
        <w:noBreakHyphen/>
      </w:r>
      <w:r w:rsidR="00C863A2" w:rsidRPr="00E1743F">
        <w:rPr>
          <w:rStyle w:val="81"/>
          <w:rFonts w:ascii="Times New Roman" w:hAnsi="Times New Roman" w:cs="Times New Roman"/>
          <w:b w:val="0"/>
          <w:i w:val="0"/>
          <w:color w:val="auto"/>
          <w:sz w:val="28"/>
          <w:szCs w:val="28"/>
        </w:rPr>
        <w:t>T2.</w:t>
      </w:r>
      <w:r w:rsidR="00B662A6" w:rsidRPr="00E1743F">
        <w:rPr>
          <w:rStyle w:val="81"/>
          <w:rFonts w:ascii="Times New Roman" w:hAnsi="Times New Roman" w:cs="Times New Roman"/>
          <w:b w:val="0"/>
          <w:i w:val="0"/>
          <w:color w:val="auto"/>
          <w:sz w:val="28"/>
          <w:szCs w:val="28"/>
        </w:rPr>
        <w:t xml:space="preserve"> 15</w:t>
      </w:r>
      <w:r w:rsidR="00AC0534">
        <w:rPr>
          <w:rStyle w:val="81"/>
          <w:rFonts w:ascii="Times New Roman" w:hAnsi="Times New Roman" w:cs="Times New Roman"/>
          <w:b w:val="0"/>
          <w:i w:val="0"/>
          <w:color w:val="auto"/>
          <w:sz w:val="28"/>
          <w:szCs w:val="28"/>
        </w:rPr>
        <w:t> </w:t>
      </w:r>
      <w:r w:rsidR="00B662A6" w:rsidRPr="00E1743F">
        <w:rPr>
          <w:rStyle w:val="81"/>
          <w:rFonts w:ascii="Times New Roman" w:hAnsi="Times New Roman" w:cs="Times New Roman"/>
          <w:b w:val="0"/>
          <w:i w:val="0"/>
          <w:color w:val="auto"/>
          <w:sz w:val="28"/>
          <w:szCs w:val="28"/>
        </w:rPr>
        <w:t>января 2015 года полностью прекращено вещание первого мультиплекса в стандарте DVB-T.</w:t>
      </w:r>
    </w:p>
    <w:p w:rsidR="00CD6F61" w:rsidRPr="00E1743F" w:rsidRDefault="009700BA" w:rsidP="00FB3A3B">
      <w:pPr>
        <w:rPr>
          <w:rStyle w:val="81"/>
          <w:rFonts w:ascii="Times New Roman" w:hAnsi="Times New Roman" w:cs="Times New Roman"/>
          <w:b w:val="0"/>
          <w:i w:val="0"/>
          <w:color w:val="auto"/>
          <w:sz w:val="28"/>
          <w:szCs w:val="28"/>
        </w:rPr>
      </w:pPr>
      <w:r>
        <w:rPr>
          <w:rStyle w:val="81"/>
          <w:rFonts w:ascii="Times New Roman" w:hAnsi="Times New Roman" w:cs="Times New Roman"/>
          <w:b w:val="0"/>
          <w:i w:val="0"/>
          <w:color w:val="auto"/>
          <w:sz w:val="28"/>
          <w:szCs w:val="28"/>
        </w:rPr>
        <w:t>В настоящее время</w:t>
      </w:r>
      <w:r w:rsidR="004A3D0C" w:rsidRPr="00E1743F">
        <w:rPr>
          <w:rStyle w:val="81"/>
          <w:rFonts w:ascii="Times New Roman" w:hAnsi="Times New Roman" w:cs="Times New Roman"/>
          <w:b w:val="0"/>
          <w:i w:val="0"/>
          <w:color w:val="auto"/>
          <w:sz w:val="28"/>
          <w:szCs w:val="28"/>
        </w:rPr>
        <w:t xml:space="preserve"> в</w:t>
      </w:r>
      <w:r w:rsidR="00CD6F61" w:rsidRPr="00E1743F">
        <w:rPr>
          <w:rStyle w:val="81"/>
          <w:rFonts w:ascii="Times New Roman" w:hAnsi="Times New Roman" w:cs="Times New Roman"/>
          <w:b w:val="0"/>
          <w:i w:val="0"/>
          <w:color w:val="auto"/>
          <w:sz w:val="28"/>
          <w:szCs w:val="28"/>
        </w:rPr>
        <w:t xml:space="preserve"> Российской Федерации </w:t>
      </w:r>
      <w:r w:rsidR="00CE5ECC" w:rsidRPr="00E1743F">
        <w:rPr>
          <w:rStyle w:val="81"/>
          <w:rFonts w:ascii="Times New Roman" w:hAnsi="Times New Roman" w:cs="Times New Roman"/>
          <w:b w:val="0"/>
          <w:i w:val="0"/>
          <w:color w:val="auto"/>
          <w:sz w:val="28"/>
          <w:szCs w:val="28"/>
        </w:rPr>
        <w:t>сформированы</w:t>
      </w:r>
      <w:r w:rsidR="00CD6F61" w:rsidRPr="00E1743F">
        <w:rPr>
          <w:rStyle w:val="81"/>
          <w:rFonts w:ascii="Times New Roman" w:hAnsi="Times New Roman" w:cs="Times New Roman"/>
          <w:b w:val="0"/>
          <w:i w:val="0"/>
          <w:color w:val="auto"/>
          <w:sz w:val="28"/>
          <w:szCs w:val="28"/>
        </w:rPr>
        <w:t xml:space="preserve"> несколько мультиплексов</w:t>
      </w:r>
      <w:r w:rsidR="004A3D0C" w:rsidRPr="00E1743F">
        <w:rPr>
          <w:rStyle w:val="81"/>
          <w:rFonts w:ascii="Times New Roman" w:hAnsi="Times New Roman" w:cs="Times New Roman"/>
          <w:b w:val="0"/>
          <w:i w:val="0"/>
          <w:color w:val="auto"/>
          <w:sz w:val="28"/>
          <w:szCs w:val="28"/>
        </w:rPr>
        <w:t xml:space="preserve"> цифрового телевидения</w:t>
      </w:r>
      <w:r w:rsidR="00CD6F61" w:rsidRPr="00E1743F">
        <w:rPr>
          <w:rStyle w:val="81"/>
          <w:rFonts w:ascii="Times New Roman" w:hAnsi="Times New Roman" w:cs="Times New Roman"/>
          <w:b w:val="0"/>
          <w:i w:val="0"/>
          <w:color w:val="auto"/>
          <w:sz w:val="28"/>
          <w:szCs w:val="28"/>
        </w:rPr>
        <w:t>.</w:t>
      </w:r>
    </w:p>
    <w:p w:rsidR="0029572C" w:rsidRPr="00E1743F" w:rsidRDefault="00CD6F61" w:rsidP="00FB3A3B">
      <w:pPr>
        <w:rPr>
          <w:rStyle w:val="81"/>
          <w:rFonts w:ascii="Times New Roman" w:hAnsi="Times New Roman" w:cs="Times New Roman"/>
          <w:b w:val="0"/>
          <w:i w:val="0"/>
          <w:color w:val="auto"/>
          <w:sz w:val="28"/>
          <w:szCs w:val="28"/>
        </w:rPr>
      </w:pPr>
      <w:r w:rsidRPr="00E1743F">
        <w:rPr>
          <w:rStyle w:val="81"/>
          <w:rFonts w:ascii="Times New Roman" w:hAnsi="Times New Roman" w:cs="Times New Roman"/>
          <w:b w:val="0"/>
          <w:color w:val="auto"/>
          <w:sz w:val="28"/>
          <w:szCs w:val="28"/>
        </w:rPr>
        <w:t>Первый</w:t>
      </w:r>
      <w:r w:rsidRPr="00E1743F">
        <w:rPr>
          <w:rStyle w:val="81"/>
          <w:rFonts w:ascii="Times New Roman" w:hAnsi="Times New Roman" w:cs="Times New Roman"/>
          <w:b w:val="0"/>
          <w:color w:val="auto"/>
          <w:sz w:val="28"/>
          <w:szCs w:val="28"/>
          <w:lang w:val="en-US"/>
        </w:rPr>
        <w:t> </w:t>
      </w:r>
      <w:r w:rsidR="00B662A6" w:rsidRPr="00E1743F">
        <w:rPr>
          <w:rStyle w:val="81"/>
          <w:rFonts w:ascii="Times New Roman" w:hAnsi="Times New Roman" w:cs="Times New Roman"/>
          <w:b w:val="0"/>
          <w:color w:val="auto"/>
          <w:sz w:val="28"/>
          <w:szCs w:val="28"/>
        </w:rPr>
        <w:t>мультиплекс «РТРС</w:t>
      </w:r>
      <w:r w:rsidR="00B662A6" w:rsidRPr="00E1743F">
        <w:rPr>
          <w:rStyle w:val="81"/>
          <w:rFonts w:ascii="Times New Roman" w:hAnsi="Times New Roman" w:cs="Times New Roman"/>
          <w:b w:val="0"/>
          <w:color w:val="auto"/>
          <w:sz w:val="28"/>
          <w:szCs w:val="28"/>
        </w:rPr>
        <w:noBreakHyphen/>
        <w:t>1»</w:t>
      </w:r>
      <w:r w:rsidR="00B662A6" w:rsidRPr="00E1743F">
        <w:rPr>
          <w:rStyle w:val="81"/>
          <w:rFonts w:ascii="Times New Roman" w:hAnsi="Times New Roman" w:cs="Times New Roman"/>
          <w:b w:val="0"/>
          <w:i w:val="0"/>
          <w:color w:val="auto"/>
          <w:sz w:val="28"/>
          <w:szCs w:val="28"/>
        </w:rPr>
        <w:t xml:space="preserve"> – пакет общероссийских обязательных общедоступных телеканалов и радиоканалов цифрового телевидения, перечень которых утвержден Указом Президента Р</w:t>
      </w:r>
      <w:r w:rsidR="0029572C" w:rsidRPr="00E1743F">
        <w:rPr>
          <w:rStyle w:val="81"/>
          <w:rFonts w:ascii="Times New Roman" w:hAnsi="Times New Roman" w:cs="Times New Roman"/>
          <w:b w:val="0"/>
          <w:i w:val="0"/>
          <w:color w:val="auto"/>
          <w:sz w:val="28"/>
          <w:szCs w:val="28"/>
        </w:rPr>
        <w:t xml:space="preserve">оссийской </w:t>
      </w:r>
      <w:r w:rsidR="00B662A6" w:rsidRPr="00E1743F">
        <w:rPr>
          <w:rStyle w:val="81"/>
          <w:rFonts w:ascii="Times New Roman" w:hAnsi="Times New Roman" w:cs="Times New Roman"/>
          <w:b w:val="0"/>
          <w:i w:val="0"/>
          <w:color w:val="auto"/>
          <w:sz w:val="28"/>
          <w:szCs w:val="28"/>
        </w:rPr>
        <w:t>Ф</w:t>
      </w:r>
      <w:r w:rsidR="0029572C" w:rsidRPr="00E1743F">
        <w:rPr>
          <w:rStyle w:val="81"/>
          <w:rFonts w:ascii="Times New Roman" w:hAnsi="Times New Roman" w:cs="Times New Roman"/>
          <w:b w:val="0"/>
          <w:i w:val="0"/>
          <w:color w:val="auto"/>
          <w:sz w:val="28"/>
          <w:szCs w:val="28"/>
        </w:rPr>
        <w:t>едерации</w:t>
      </w:r>
      <w:r w:rsidR="00B662A6" w:rsidRPr="00E1743F">
        <w:rPr>
          <w:rStyle w:val="81"/>
          <w:rFonts w:ascii="Times New Roman" w:hAnsi="Times New Roman" w:cs="Times New Roman"/>
          <w:b w:val="0"/>
          <w:i w:val="0"/>
          <w:color w:val="auto"/>
          <w:sz w:val="28"/>
          <w:szCs w:val="28"/>
        </w:rPr>
        <w:t xml:space="preserve"> </w:t>
      </w:r>
      <w:r w:rsidR="0029572C" w:rsidRPr="00E1743F">
        <w:rPr>
          <w:rStyle w:val="81"/>
          <w:rFonts w:ascii="Times New Roman" w:hAnsi="Times New Roman" w:cs="Times New Roman"/>
          <w:b w:val="0"/>
          <w:i w:val="0"/>
          <w:color w:val="auto"/>
          <w:sz w:val="28"/>
          <w:szCs w:val="28"/>
        </w:rPr>
        <w:t>от</w:t>
      </w:r>
      <w:r w:rsidR="002F4DBF">
        <w:rPr>
          <w:rStyle w:val="81"/>
          <w:rFonts w:ascii="Times New Roman" w:hAnsi="Times New Roman" w:cs="Times New Roman"/>
          <w:b w:val="0"/>
          <w:i w:val="0"/>
          <w:color w:val="auto"/>
          <w:sz w:val="28"/>
          <w:szCs w:val="28"/>
        </w:rPr>
        <w:t> </w:t>
      </w:r>
      <w:r w:rsidR="0029572C" w:rsidRPr="00E1743F">
        <w:rPr>
          <w:rStyle w:val="81"/>
          <w:rFonts w:ascii="Times New Roman" w:hAnsi="Times New Roman" w:cs="Times New Roman"/>
          <w:b w:val="0"/>
          <w:i w:val="0"/>
          <w:color w:val="auto"/>
          <w:sz w:val="28"/>
          <w:szCs w:val="28"/>
        </w:rPr>
        <w:t xml:space="preserve">24 июня 2009 года </w:t>
      </w:r>
      <w:r w:rsidR="00B662A6" w:rsidRPr="00E1743F">
        <w:rPr>
          <w:rStyle w:val="81"/>
          <w:rFonts w:ascii="Times New Roman" w:hAnsi="Times New Roman" w:cs="Times New Roman"/>
          <w:b w:val="0"/>
          <w:i w:val="0"/>
          <w:color w:val="auto"/>
          <w:sz w:val="28"/>
          <w:szCs w:val="28"/>
        </w:rPr>
        <w:t>№ 715 «Об</w:t>
      </w:r>
      <w:r w:rsidR="00D25ACE">
        <w:rPr>
          <w:rStyle w:val="81"/>
          <w:rFonts w:ascii="Times New Roman" w:hAnsi="Times New Roman" w:cs="Times New Roman"/>
          <w:b w:val="0"/>
          <w:i w:val="0"/>
          <w:color w:val="auto"/>
          <w:sz w:val="28"/>
          <w:szCs w:val="28"/>
        </w:rPr>
        <w:t xml:space="preserve"> </w:t>
      </w:r>
      <w:r w:rsidR="00B662A6" w:rsidRPr="00E1743F">
        <w:rPr>
          <w:rStyle w:val="81"/>
          <w:rFonts w:ascii="Times New Roman" w:hAnsi="Times New Roman" w:cs="Times New Roman"/>
          <w:b w:val="0"/>
          <w:i w:val="0"/>
          <w:color w:val="auto"/>
          <w:sz w:val="28"/>
          <w:szCs w:val="28"/>
        </w:rPr>
        <w:t>общероссийских обязательных общедоступных телеканалах и радиоканалах».</w:t>
      </w:r>
      <w:r w:rsidRPr="00E1743F">
        <w:rPr>
          <w:rStyle w:val="81"/>
          <w:rFonts w:ascii="Times New Roman" w:hAnsi="Times New Roman" w:cs="Times New Roman"/>
          <w:b w:val="0"/>
          <w:i w:val="0"/>
          <w:color w:val="auto"/>
          <w:sz w:val="28"/>
          <w:szCs w:val="28"/>
        </w:rPr>
        <w:t xml:space="preserve"> </w:t>
      </w:r>
      <w:r w:rsidR="0029572C" w:rsidRPr="00E1743F">
        <w:rPr>
          <w:rStyle w:val="81"/>
          <w:rFonts w:ascii="Times New Roman" w:hAnsi="Times New Roman" w:cs="Times New Roman"/>
          <w:b w:val="0"/>
          <w:i w:val="0"/>
          <w:color w:val="auto"/>
          <w:sz w:val="28"/>
          <w:szCs w:val="28"/>
        </w:rPr>
        <w:t>Р</w:t>
      </w:r>
      <w:r w:rsidR="00B662A6" w:rsidRPr="00E1743F">
        <w:rPr>
          <w:rStyle w:val="81"/>
          <w:rFonts w:ascii="Times New Roman" w:hAnsi="Times New Roman" w:cs="Times New Roman"/>
          <w:b w:val="0"/>
          <w:i w:val="0"/>
          <w:color w:val="auto"/>
          <w:sz w:val="28"/>
          <w:szCs w:val="28"/>
        </w:rPr>
        <w:t xml:space="preserve">ешением Государственной комиссии по радиочастотам </w:t>
      </w:r>
      <w:r w:rsidR="0029572C" w:rsidRPr="00E1743F">
        <w:rPr>
          <w:rStyle w:val="81"/>
          <w:rFonts w:ascii="Times New Roman" w:hAnsi="Times New Roman" w:cs="Times New Roman"/>
          <w:b w:val="0"/>
          <w:i w:val="0"/>
          <w:color w:val="auto"/>
          <w:sz w:val="28"/>
          <w:szCs w:val="28"/>
        </w:rPr>
        <w:t>от 19</w:t>
      </w:r>
      <w:r w:rsidR="001E63DD" w:rsidRPr="00E1743F">
        <w:rPr>
          <w:rStyle w:val="81"/>
          <w:rFonts w:ascii="Times New Roman" w:hAnsi="Times New Roman" w:cs="Times New Roman"/>
          <w:b w:val="0"/>
          <w:i w:val="0"/>
          <w:color w:val="auto"/>
          <w:sz w:val="28"/>
          <w:szCs w:val="28"/>
        </w:rPr>
        <w:t> </w:t>
      </w:r>
      <w:r w:rsidR="0029572C" w:rsidRPr="00E1743F">
        <w:rPr>
          <w:rStyle w:val="81"/>
          <w:rFonts w:ascii="Times New Roman" w:hAnsi="Times New Roman" w:cs="Times New Roman"/>
          <w:b w:val="0"/>
          <w:i w:val="0"/>
          <w:color w:val="auto"/>
          <w:sz w:val="28"/>
          <w:szCs w:val="28"/>
        </w:rPr>
        <w:t xml:space="preserve">марта 2009 года </w:t>
      </w:r>
      <w:r w:rsidR="00B662A6" w:rsidRPr="00E1743F">
        <w:rPr>
          <w:rStyle w:val="81"/>
          <w:rFonts w:ascii="Times New Roman" w:hAnsi="Times New Roman" w:cs="Times New Roman"/>
          <w:b w:val="0"/>
          <w:i w:val="0"/>
          <w:color w:val="auto"/>
          <w:sz w:val="28"/>
          <w:szCs w:val="28"/>
        </w:rPr>
        <w:t>№</w:t>
      </w:r>
      <w:r w:rsidR="00154A9D" w:rsidRPr="00E1743F">
        <w:rPr>
          <w:rStyle w:val="81"/>
          <w:rFonts w:ascii="Times New Roman" w:hAnsi="Times New Roman" w:cs="Times New Roman"/>
          <w:b w:val="0"/>
          <w:i w:val="0"/>
          <w:color w:val="auto"/>
          <w:sz w:val="28"/>
          <w:szCs w:val="28"/>
          <w:lang w:val="en-US"/>
        </w:rPr>
        <w:t> </w:t>
      </w:r>
      <w:r w:rsidR="00B662A6" w:rsidRPr="00E1743F">
        <w:rPr>
          <w:rStyle w:val="81"/>
          <w:rFonts w:ascii="Times New Roman" w:hAnsi="Times New Roman" w:cs="Times New Roman"/>
          <w:b w:val="0"/>
          <w:i w:val="0"/>
          <w:color w:val="auto"/>
          <w:sz w:val="28"/>
          <w:szCs w:val="28"/>
        </w:rPr>
        <w:t>09</w:t>
      </w:r>
      <w:r w:rsidR="0029572C" w:rsidRPr="00E1743F">
        <w:rPr>
          <w:rStyle w:val="81"/>
          <w:rFonts w:ascii="Times New Roman" w:hAnsi="Times New Roman" w:cs="Times New Roman"/>
          <w:b w:val="0"/>
          <w:i w:val="0"/>
          <w:color w:val="auto"/>
          <w:sz w:val="28"/>
          <w:szCs w:val="28"/>
        </w:rPr>
        <w:noBreakHyphen/>
      </w:r>
      <w:r w:rsidR="00B662A6" w:rsidRPr="00E1743F">
        <w:rPr>
          <w:rStyle w:val="81"/>
          <w:rFonts w:ascii="Times New Roman" w:hAnsi="Times New Roman" w:cs="Times New Roman"/>
          <w:b w:val="0"/>
          <w:i w:val="0"/>
          <w:color w:val="auto"/>
          <w:sz w:val="28"/>
          <w:szCs w:val="28"/>
        </w:rPr>
        <w:t>02</w:t>
      </w:r>
      <w:r w:rsidR="0029572C" w:rsidRPr="00E1743F">
        <w:rPr>
          <w:rStyle w:val="81"/>
          <w:rFonts w:ascii="Times New Roman" w:hAnsi="Times New Roman" w:cs="Times New Roman"/>
          <w:b w:val="0"/>
          <w:i w:val="0"/>
          <w:color w:val="auto"/>
          <w:sz w:val="28"/>
          <w:szCs w:val="28"/>
        </w:rPr>
        <w:noBreakHyphen/>
      </w:r>
      <w:r w:rsidR="00B662A6" w:rsidRPr="00E1743F">
        <w:rPr>
          <w:rStyle w:val="81"/>
          <w:rFonts w:ascii="Times New Roman" w:hAnsi="Times New Roman" w:cs="Times New Roman"/>
          <w:b w:val="0"/>
          <w:i w:val="0"/>
          <w:color w:val="auto"/>
          <w:sz w:val="28"/>
          <w:szCs w:val="28"/>
        </w:rPr>
        <w:t>04 утвержд</w:t>
      </w:r>
      <w:r w:rsidR="00154A9D" w:rsidRPr="00E1743F">
        <w:rPr>
          <w:rStyle w:val="81"/>
          <w:rFonts w:ascii="Times New Roman" w:hAnsi="Times New Roman" w:cs="Times New Roman"/>
          <w:b w:val="0"/>
          <w:i w:val="0"/>
          <w:color w:val="auto"/>
          <w:sz w:val="28"/>
          <w:szCs w:val="28"/>
        </w:rPr>
        <w:t>е</w:t>
      </w:r>
      <w:r w:rsidR="00B662A6" w:rsidRPr="00E1743F">
        <w:rPr>
          <w:rStyle w:val="81"/>
          <w:rFonts w:ascii="Times New Roman" w:hAnsi="Times New Roman" w:cs="Times New Roman"/>
          <w:b w:val="0"/>
          <w:i w:val="0"/>
          <w:color w:val="auto"/>
          <w:sz w:val="28"/>
          <w:szCs w:val="28"/>
        </w:rPr>
        <w:t>н частотно-территориальный план первого мультиплекса для цифрового эфирного вещания в дециметровом диапазоне 470</w:t>
      </w:r>
      <w:r w:rsidR="0029572C" w:rsidRPr="00E1743F">
        <w:rPr>
          <w:rStyle w:val="81"/>
          <w:rFonts w:ascii="Times New Roman" w:hAnsi="Times New Roman" w:cs="Times New Roman"/>
          <w:b w:val="0"/>
          <w:i w:val="0"/>
          <w:color w:val="auto"/>
          <w:sz w:val="28"/>
          <w:szCs w:val="28"/>
        </w:rPr>
        <w:t>–</w:t>
      </w:r>
      <w:r w:rsidR="00B662A6" w:rsidRPr="00E1743F">
        <w:rPr>
          <w:rStyle w:val="81"/>
          <w:rFonts w:ascii="Times New Roman" w:hAnsi="Times New Roman" w:cs="Times New Roman"/>
          <w:b w:val="0"/>
          <w:i w:val="0"/>
          <w:color w:val="auto"/>
          <w:sz w:val="28"/>
          <w:szCs w:val="28"/>
        </w:rPr>
        <w:t>862</w:t>
      </w:r>
      <w:r w:rsidR="0029572C" w:rsidRPr="00E1743F">
        <w:rPr>
          <w:rStyle w:val="81"/>
          <w:rFonts w:ascii="Times New Roman" w:hAnsi="Times New Roman" w:cs="Times New Roman"/>
          <w:b w:val="0"/>
          <w:i w:val="0"/>
          <w:color w:val="auto"/>
          <w:sz w:val="28"/>
          <w:szCs w:val="28"/>
        </w:rPr>
        <w:t> </w:t>
      </w:r>
      <w:r w:rsidR="00B662A6" w:rsidRPr="00E1743F">
        <w:rPr>
          <w:rStyle w:val="81"/>
          <w:rFonts w:ascii="Times New Roman" w:hAnsi="Times New Roman" w:cs="Times New Roman"/>
          <w:b w:val="0"/>
          <w:i w:val="0"/>
          <w:color w:val="auto"/>
          <w:sz w:val="28"/>
          <w:szCs w:val="28"/>
        </w:rPr>
        <w:t>МГц.</w:t>
      </w:r>
    </w:p>
    <w:p w:rsidR="001E63DD" w:rsidRPr="00E1743F" w:rsidRDefault="00B662A6" w:rsidP="00FB3A3B">
      <w:pPr>
        <w:rPr>
          <w:rStyle w:val="81"/>
          <w:rFonts w:ascii="Times New Roman" w:hAnsi="Times New Roman" w:cs="Times New Roman"/>
          <w:b w:val="0"/>
          <w:i w:val="0"/>
          <w:color w:val="auto"/>
          <w:sz w:val="28"/>
          <w:szCs w:val="28"/>
        </w:rPr>
      </w:pPr>
      <w:r w:rsidRPr="00E1743F">
        <w:rPr>
          <w:rStyle w:val="81"/>
          <w:rFonts w:ascii="Times New Roman" w:hAnsi="Times New Roman" w:cs="Times New Roman"/>
          <w:b w:val="0"/>
          <w:i w:val="0"/>
          <w:color w:val="auto"/>
          <w:sz w:val="28"/>
          <w:szCs w:val="28"/>
        </w:rPr>
        <w:t>В 2010</w:t>
      </w:r>
      <w:r w:rsidR="001E63DD" w:rsidRPr="00E1743F">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год</w:t>
      </w:r>
      <w:r w:rsidR="0029572C" w:rsidRPr="00E1743F">
        <w:rPr>
          <w:rStyle w:val="81"/>
          <w:rFonts w:ascii="Times New Roman" w:hAnsi="Times New Roman" w:cs="Times New Roman"/>
          <w:b w:val="0"/>
          <w:i w:val="0"/>
          <w:color w:val="auto"/>
          <w:sz w:val="28"/>
          <w:szCs w:val="28"/>
        </w:rPr>
        <w:t>у</w:t>
      </w:r>
      <w:r w:rsidRPr="00E1743F">
        <w:rPr>
          <w:rStyle w:val="81"/>
          <w:rFonts w:ascii="Times New Roman" w:hAnsi="Times New Roman" w:cs="Times New Roman"/>
          <w:b w:val="0"/>
          <w:i w:val="0"/>
          <w:color w:val="auto"/>
          <w:sz w:val="28"/>
          <w:szCs w:val="28"/>
        </w:rPr>
        <w:t xml:space="preserve"> ФГУП «Российская телевизионная и радиовещательная сеть» (РТРС) определ</w:t>
      </w:r>
      <w:r w:rsidR="00154A9D" w:rsidRPr="00E1743F">
        <w:rPr>
          <w:rStyle w:val="81"/>
          <w:rFonts w:ascii="Times New Roman" w:hAnsi="Times New Roman" w:cs="Times New Roman"/>
          <w:b w:val="0"/>
          <w:i w:val="0"/>
          <w:color w:val="auto"/>
          <w:sz w:val="28"/>
          <w:szCs w:val="28"/>
        </w:rPr>
        <w:t>е</w:t>
      </w:r>
      <w:r w:rsidRPr="00E1743F">
        <w:rPr>
          <w:rStyle w:val="81"/>
          <w:rFonts w:ascii="Times New Roman" w:hAnsi="Times New Roman" w:cs="Times New Roman"/>
          <w:b w:val="0"/>
          <w:i w:val="0"/>
          <w:color w:val="auto"/>
          <w:sz w:val="28"/>
          <w:szCs w:val="28"/>
        </w:rPr>
        <w:t>н</w:t>
      </w:r>
      <w:r w:rsidR="009700BA">
        <w:rPr>
          <w:rStyle w:val="81"/>
          <w:rFonts w:ascii="Times New Roman" w:hAnsi="Times New Roman" w:cs="Times New Roman"/>
          <w:b w:val="0"/>
          <w:i w:val="0"/>
          <w:color w:val="auto"/>
          <w:sz w:val="28"/>
          <w:szCs w:val="28"/>
        </w:rPr>
        <w:t>о</w:t>
      </w:r>
      <w:r w:rsidRPr="00E1743F">
        <w:rPr>
          <w:rStyle w:val="81"/>
          <w:rFonts w:ascii="Times New Roman" w:hAnsi="Times New Roman" w:cs="Times New Roman"/>
          <w:b w:val="0"/>
          <w:i w:val="0"/>
          <w:color w:val="auto"/>
          <w:sz w:val="28"/>
          <w:szCs w:val="28"/>
        </w:rPr>
        <w:t xml:space="preserve"> как единственный оператор </w:t>
      </w:r>
      <w:r w:rsidR="001E63DD" w:rsidRPr="00E1743F">
        <w:rPr>
          <w:rStyle w:val="81"/>
          <w:rFonts w:ascii="Times New Roman" w:hAnsi="Times New Roman" w:cs="Times New Roman"/>
          <w:b w:val="0"/>
          <w:i w:val="0"/>
          <w:color w:val="auto"/>
          <w:sz w:val="28"/>
          <w:szCs w:val="28"/>
        </w:rPr>
        <w:t xml:space="preserve">данного </w:t>
      </w:r>
      <w:r w:rsidRPr="00E1743F">
        <w:rPr>
          <w:rStyle w:val="81"/>
          <w:rFonts w:ascii="Times New Roman" w:hAnsi="Times New Roman" w:cs="Times New Roman"/>
          <w:b w:val="0"/>
          <w:i w:val="0"/>
          <w:color w:val="auto"/>
          <w:sz w:val="28"/>
          <w:szCs w:val="28"/>
        </w:rPr>
        <w:t>мультиплекса.</w:t>
      </w:r>
    </w:p>
    <w:p w:rsidR="00C75B49" w:rsidRPr="00E1743F" w:rsidRDefault="001E63DD" w:rsidP="00FB3A3B">
      <w:pPr>
        <w:rPr>
          <w:rStyle w:val="81"/>
          <w:rFonts w:ascii="Times New Roman" w:hAnsi="Times New Roman" w:cs="Times New Roman"/>
          <w:b w:val="0"/>
          <w:i w:val="0"/>
          <w:color w:val="auto"/>
          <w:sz w:val="28"/>
          <w:szCs w:val="28"/>
        </w:rPr>
      </w:pPr>
      <w:r w:rsidRPr="00E1743F">
        <w:rPr>
          <w:rStyle w:val="81"/>
          <w:rFonts w:ascii="Times New Roman" w:hAnsi="Times New Roman" w:cs="Times New Roman"/>
          <w:b w:val="0"/>
          <w:i w:val="0"/>
          <w:color w:val="auto"/>
          <w:sz w:val="28"/>
          <w:szCs w:val="28"/>
        </w:rPr>
        <w:t>Первый мультиплекс является бесплатным</w:t>
      </w:r>
      <w:r w:rsidRPr="00E1743F">
        <w:rPr>
          <w:rStyle w:val="aff"/>
          <w:rFonts w:eastAsia="Trebuchet MS"/>
          <w:bCs/>
          <w:iCs/>
          <w:lang w:eastAsia="ru-RU" w:bidi="ru-RU"/>
        </w:rPr>
        <w:footnoteReference w:id="26"/>
      </w:r>
      <w:r w:rsidRPr="00E1743F">
        <w:rPr>
          <w:rStyle w:val="81"/>
          <w:rFonts w:ascii="Times New Roman" w:hAnsi="Times New Roman" w:cs="Times New Roman"/>
          <w:b w:val="0"/>
          <w:i w:val="0"/>
          <w:color w:val="auto"/>
          <w:sz w:val="28"/>
          <w:szCs w:val="28"/>
        </w:rPr>
        <w:t xml:space="preserve"> и открытым для приема (система условного доступа для шифрования сигнала не применяется) и включает 10 телеканалов</w:t>
      </w:r>
      <w:r w:rsidR="00C75B49" w:rsidRPr="00E1743F">
        <w:rPr>
          <w:rStyle w:val="81"/>
          <w:rFonts w:ascii="Times New Roman" w:hAnsi="Times New Roman" w:cs="Times New Roman"/>
          <w:b w:val="0"/>
          <w:i w:val="0"/>
          <w:color w:val="auto"/>
          <w:sz w:val="28"/>
          <w:szCs w:val="28"/>
        </w:rPr>
        <w:t xml:space="preserve">: </w:t>
      </w:r>
      <w:r w:rsidR="00C75B49" w:rsidRPr="00E1743F">
        <w:t>Первый канал, «Россия</w:t>
      </w:r>
      <w:r w:rsidR="002F4DBF">
        <w:noBreakHyphen/>
      </w:r>
      <w:r w:rsidR="00C75B49" w:rsidRPr="00E1743F">
        <w:t>1», «Россия</w:t>
      </w:r>
      <w:r w:rsidR="002F4DBF">
        <w:noBreakHyphen/>
      </w:r>
      <w:r w:rsidR="00C75B49" w:rsidRPr="00E1743F">
        <w:t>2», НТВ, «5</w:t>
      </w:r>
      <w:r w:rsidR="002F4DBF">
        <w:t> </w:t>
      </w:r>
      <w:r w:rsidR="00C75B49" w:rsidRPr="00E1743F">
        <w:t>канал», «Россия</w:t>
      </w:r>
      <w:r w:rsidR="002F4DBF">
        <w:noBreakHyphen/>
      </w:r>
      <w:r w:rsidR="00C75B49" w:rsidRPr="00E1743F">
        <w:t>Культура», «Россия</w:t>
      </w:r>
      <w:r w:rsidR="002F4DBF">
        <w:t> </w:t>
      </w:r>
      <w:r w:rsidR="00C75B49" w:rsidRPr="00E1743F">
        <w:t>24», «Карусель», ОТР, ТВЦ.</w:t>
      </w:r>
    </w:p>
    <w:p w:rsidR="00B662A6" w:rsidRPr="00E1743F" w:rsidRDefault="001E63DD" w:rsidP="00FB3A3B">
      <w:pPr>
        <w:rPr>
          <w:rStyle w:val="81"/>
          <w:rFonts w:ascii="Times New Roman" w:hAnsi="Times New Roman" w:cs="Times New Roman"/>
          <w:b w:val="0"/>
          <w:i w:val="0"/>
          <w:color w:val="auto"/>
          <w:sz w:val="28"/>
          <w:szCs w:val="28"/>
        </w:rPr>
      </w:pPr>
      <w:r w:rsidRPr="00E1743F">
        <w:rPr>
          <w:rStyle w:val="81"/>
          <w:rFonts w:ascii="Times New Roman" w:hAnsi="Times New Roman" w:cs="Times New Roman"/>
          <w:b w:val="0"/>
          <w:i w:val="0"/>
          <w:color w:val="auto"/>
          <w:sz w:val="28"/>
          <w:szCs w:val="28"/>
        </w:rPr>
        <w:t>Цифровое эфирное телевещание мультиплекса ведется в стандарте DVB</w:t>
      </w:r>
      <w:r w:rsidRPr="00E1743F">
        <w:rPr>
          <w:rStyle w:val="81"/>
          <w:rFonts w:ascii="Times New Roman" w:hAnsi="Times New Roman" w:cs="Times New Roman"/>
          <w:b w:val="0"/>
          <w:i w:val="0"/>
          <w:color w:val="auto"/>
          <w:sz w:val="28"/>
          <w:szCs w:val="28"/>
        </w:rPr>
        <w:noBreakHyphen/>
        <w:t xml:space="preserve">T2. </w:t>
      </w:r>
      <w:r w:rsidR="00B662A6" w:rsidRPr="00E1743F">
        <w:rPr>
          <w:rStyle w:val="81"/>
          <w:rFonts w:ascii="Times New Roman" w:hAnsi="Times New Roman" w:cs="Times New Roman"/>
          <w:b w:val="0"/>
          <w:i w:val="0"/>
          <w:color w:val="auto"/>
          <w:sz w:val="28"/>
          <w:szCs w:val="28"/>
        </w:rPr>
        <w:t>В качестве формата используется стандартная ч</w:t>
      </w:r>
      <w:r w:rsidR="00154A9D" w:rsidRPr="00E1743F">
        <w:rPr>
          <w:rStyle w:val="81"/>
          <w:rFonts w:ascii="Times New Roman" w:hAnsi="Times New Roman" w:cs="Times New Roman"/>
          <w:b w:val="0"/>
          <w:i w:val="0"/>
          <w:color w:val="auto"/>
          <w:sz w:val="28"/>
          <w:szCs w:val="28"/>
        </w:rPr>
        <w:t>е</w:t>
      </w:r>
      <w:r w:rsidR="00B662A6" w:rsidRPr="00E1743F">
        <w:rPr>
          <w:rStyle w:val="81"/>
          <w:rFonts w:ascii="Times New Roman" w:hAnsi="Times New Roman" w:cs="Times New Roman"/>
          <w:b w:val="0"/>
          <w:i w:val="0"/>
          <w:color w:val="auto"/>
          <w:sz w:val="28"/>
          <w:szCs w:val="28"/>
        </w:rPr>
        <w:t>ткость (SDTV).</w:t>
      </w:r>
      <w:r w:rsidRPr="00E1743F">
        <w:rPr>
          <w:rStyle w:val="81"/>
          <w:rFonts w:ascii="Times New Roman" w:hAnsi="Times New Roman" w:cs="Times New Roman"/>
          <w:b w:val="0"/>
          <w:i w:val="0"/>
          <w:color w:val="auto"/>
          <w:sz w:val="28"/>
          <w:szCs w:val="28"/>
        </w:rPr>
        <w:t xml:space="preserve"> </w:t>
      </w:r>
      <w:r w:rsidR="00B662A6" w:rsidRPr="00E1743F">
        <w:rPr>
          <w:rStyle w:val="81"/>
          <w:rFonts w:ascii="Times New Roman" w:hAnsi="Times New Roman" w:cs="Times New Roman"/>
          <w:b w:val="0"/>
          <w:i w:val="0"/>
          <w:color w:val="auto"/>
          <w:sz w:val="28"/>
          <w:szCs w:val="28"/>
        </w:rPr>
        <w:t>Вещание в регионах, где мультиплекс был первоначально запущен в</w:t>
      </w:r>
      <w:r w:rsidR="002F4DBF">
        <w:rPr>
          <w:rStyle w:val="81"/>
          <w:rFonts w:ascii="Times New Roman" w:hAnsi="Times New Roman" w:cs="Times New Roman"/>
          <w:b w:val="0"/>
          <w:i w:val="0"/>
          <w:color w:val="auto"/>
          <w:sz w:val="28"/>
          <w:szCs w:val="28"/>
        </w:rPr>
        <w:t> </w:t>
      </w:r>
      <w:r w:rsidR="00B662A6" w:rsidRPr="00E1743F">
        <w:rPr>
          <w:rStyle w:val="81"/>
          <w:rFonts w:ascii="Times New Roman" w:hAnsi="Times New Roman" w:cs="Times New Roman"/>
          <w:b w:val="0"/>
          <w:i w:val="0"/>
          <w:color w:val="auto"/>
          <w:sz w:val="28"/>
          <w:szCs w:val="28"/>
        </w:rPr>
        <w:t>стандарте DVB</w:t>
      </w:r>
      <w:r w:rsidRPr="00E1743F">
        <w:rPr>
          <w:rStyle w:val="81"/>
          <w:rFonts w:ascii="Times New Roman" w:hAnsi="Times New Roman" w:cs="Times New Roman"/>
          <w:b w:val="0"/>
          <w:i w:val="0"/>
          <w:color w:val="auto"/>
          <w:sz w:val="28"/>
          <w:szCs w:val="28"/>
        </w:rPr>
        <w:noBreakHyphen/>
      </w:r>
      <w:r w:rsidR="00B662A6" w:rsidRPr="00E1743F">
        <w:rPr>
          <w:rStyle w:val="81"/>
          <w:rFonts w:ascii="Times New Roman" w:hAnsi="Times New Roman" w:cs="Times New Roman"/>
          <w:b w:val="0"/>
          <w:i w:val="0"/>
          <w:color w:val="auto"/>
          <w:sz w:val="28"/>
          <w:szCs w:val="28"/>
        </w:rPr>
        <w:t>T, постепенно переведено на стандарт DVB</w:t>
      </w:r>
      <w:r w:rsidR="002F4DBF">
        <w:rPr>
          <w:rStyle w:val="81"/>
          <w:rFonts w:ascii="Times New Roman" w:hAnsi="Times New Roman" w:cs="Times New Roman"/>
          <w:b w:val="0"/>
          <w:i w:val="0"/>
          <w:color w:val="auto"/>
          <w:sz w:val="28"/>
          <w:szCs w:val="28"/>
        </w:rPr>
        <w:noBreakHyphen/>
      </w:r>
      <w:r w:rsidR="00B662A6" w:rsidRPr="00E1743F">
        <w:rPr>
          <w:rStyle w:val="81"/>
          <w:rFonts w:ascii="Times New Roman" w:hAnsi="Times New Roman" w:cs="Times New Roman"/>
          <w:b w:val="0"/>
          <w:i w:val="0"/>
          <w:color w:val="auto"/>
          <w:sz w:val="28"/>
          <w:szCs w:val="28"/>
        </w:rPr>
        <w:t>T2.</w:t>
      </w:r>
    </w:p>
    <w:p w:rsidR="001E63DD" w:rsidRPr="00E1743F" w:rsidRDefault="001E63DD" w:rsidP="00FB3A3B">
      <w:pPr>
        <w:rPr>
          <w:rStyle w:val="81"/>
          <w:rFonts w:ascii="Times New Roman" w:hAnsi="Times New Roman" w:cs="Times New Roman"/>
          <w:b w:val="0"/>
          <w:i w:val="0"/>
          <w:color w:val="auto"/>
          <w:sz w:val="28"/>
          <w:szCs w:val="28"/>
        </w:rPr>
      </w:pPr>
      <w:r w:rsidRPr="00E1743F">
        <w:rPr>
          <w:rStyle w:val="81"/>
          <w:rFonts w:ascii="Times New Roman" w:hAnsi="Times New Roman" w:cs="Times New Roman"/>
          <w:b w:val="0"/>
          <w:color w:val="auto"/>
          <w:sz w:val="28"/>
          <w:szCs w:val="28"/>
        </w:rPr>
        <w:t>Второй мультиплекс</w:t>
      </w:r>
      <w:r w:rsidRPr="00E1743F">
        <w:rPr>
          <w:rStyle w:val="81"/>
          <w:rFonts w:ascii="Times New Roman" w:hAnsi="Times New Roman" w:cs="Times New Roman"/>
          <w:b w:val="0"/>
          <w:i w:val="0"/>
          <w:color w:val="auto"/>
          <w:sz w:val="28"/>
          <w:szCs w:val="28"/>
        </w:rPr>
        <w:t xml:space="preserve"> </w:t>
      </w:r>
      <w:r w:rsidRPr="00E1743F">
        <w:rPr>
          <w:rStyle w:val="81"/>
          <w:rFonts w:ascii="Times New Roman" w:hAnsi="Times New Roman" w:cs="Times New Roman"/>
          <w:b w:val="0"/>
          <w:color w:val="auto"/>
          <w:sz w:val="28"/>
          <w:szCs w:val="28"/>
        </w:rPr>
        <w:t>«РТРС-2»</w:t>
      </w:r>
      <w:r w:rsidR="00100D0D" w:rsidRPr="00E1743F">
        <w:rPr>
          <w:rStyle w:val="81"/>
          <w:rFonts w:ascii="Times New Roman" w:hAnsi="Times New Roman" w:cs="Times New Roman"/>
          <w:b w:val="0"/>
          <w:i w:val="0"/>
          <w:color w:val="auto"/>
          <w:sz w:val="28"/>
          <w:szCs w:val="28"/>
        </w:rPr>
        <w:t xml:space="preserve"> –</w:t>
      </w:r>
      <w:r w:rsidRPr="00E1743F">
        <w:rPr>
          <w:rStyle w:val="81"/>
          <w:rFonts w:ascii="Times New Roman" w:hAnsi="Times New Roman" w:cs="Times New Roman"/>
          <w:b w:val="0"/>
          <w:i w:val="0"/>
          <w:color w:val="auto"/>
          <w:sz w:val="28"/>
          <w:szCs w:val="28"/>
        </w:rPr>
        <w:t xml:space="preserve"> пакет </w:t>
      </w:r>
      <w:r w:rsidR="00100D0D" w:rsidRPr="00E1743F">
        <w:rPr>
          <w:rStyle w:val="81"/>
          <w:rFonts w:ascii="Times New Roman" w:hAnsi="Times New Roman" w:cs="Times New Roman"/>
          <w:b w:val="0"/>
          <w:i w:val="0"/>
          <w:color w:val="auto"/>
          <w:sz w:val="28"/>
          <w:szCs w:val="28"/>
        </w:rPr>
        <w:t xml:space="preserve">общероссийских обязательных общедоступных телеканалов </w:t>
      </w:r>
      <w:r w:rsidRPr="00E1743F">
        <w:rPr>
          <w:rStyle w:val="81"/>
          <w:rFonts w:ascii="Times New Roman" w:hAnsi="Times New Roman" w:cs="Times New Roman"/>
          <w:b w:val="0"/>
          <w:i w:val="0"/>
          <w:color w:val="auto"/>
          <w:sz w:val="28"/>
          <w:szCs w:val="28"/>
        </w:rPr>
        <w:t>цифрового телевидения, сформированный в</w:t>
      </w:r>
      <w:r w:rsidR="002F4DBF">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результате конкурсов Федеральной конкурсной комиссии по</w:t>
      </w:r>
      <w:r w:rsidR="002F4DBF">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телерадиовещанию при Мин</w:t>
      </w:r>
      <w:r w:rsidR="00100D0D" w:rsidRPr="00E1743F">
        <w:rPr>
          <w:rStyle w:val="81"/>
          <w:rFonts w:ascii="Times New Roman" w:hAnsi="Times New Roman" w:cs="Times New Roman"/>
          <w:b w:val="0"/>
          <w:i w:val="0"/>
          <w:color w:val="auto"/>
          <w:sz w:val="28"/>
          <w:szCs w:val="28"/>
        </w:rPr>
        <w:t>истерстве связи и массовых коммуникаций.</w:t>
      </w:r>
    </w:p>
    <w:p w:rsidR="00A13C50" w:rsidRDefault="00100D0D" w:rsidP="00FB3A3B">
      <w:pPr>
        <w:rPr>
          <w:rStyle w:val="81"/>
          <w:rFonts w:ascii="Times New Roman" w:hAnsi="Times New Roman" w:cs="Times New Roman"/>
          <w:b w:val="0"/>
          <w:i w:val="0"/>
          <w:color w:val="auto"/>
          <w:sz w:val="28"/>
          <w:szCs w:val="28"/>
        </w:rPr>
      </w:pPr>
      <w:r w:rsidRPr="00E1743F">
        <w:rPr>
          <w:rStyle w:val="81"/>
          <w:rFonts w:ascii="Times New Roman" w:hAnsi="Times New Roman" w:cs="Times New Roman"/>
          <w:b w:val="0"/>
          <w:i w:val="0"/>
          <w:color w:val="auto"/>
          <w:sz w:val="28"/>
          <w:szCs w:val="28"/>
        </w:rPr>
        <w:t>Р</w:t>
      </w:r>
      <w:r w:rsidR="001E63DD" w:rsidRPr="00E1743F">
        <w:rPr>
          <w:rStyle w:val="81"/>
          <w:rFonts w:ascii="Times New Roman" w:hAnsi="Times New Roman" w:cs="Times New Roman"/>
          <w:b w:val="0"/>
          <w:i w:val="0"/>
          <w:color w:val="auto"/>
          <w:sz w:val="28"/>
          <w:szCs w:val="28"/>
        </w:rPr>
        <w:t xml:space="preserve">ешением Государственной комиссии по радиочастотам </w:t>
      </w:r>
      <w:r w:rsidRPr="00E1743F">
        <w:rPr>
          <w:rStyle w:val="81"/>
          <w:rFonts w:ascii="Times New Roman" w:hAnsi="Times New Roman" w:cs="Times New Roman"/>
          <w:b w:val="0"/>
          <w:i w:val="0"/>
          <w:color w:val="auto"/>
          <w:sz w:val="28"/>
          <w:szCs w:val="28"/>
        </w:rPr>
        <w:t xml:space="preserve">от 15 декабря 2009 года </w:t>
      </w:r>
      <w:r w:rsidR="001E63DD" w:rsidRPr="00E1743F">
        <w:rPr>
          <w:rStyle w:val="81"/>
          <w:rFonts w:ascii="Times New Roman" w:hAnsi="Times New Roman" w:cs="Times New Roman"/>
          <w:b w:val="0"/>
          <w:i w:val="0"/>
          <w:color w:val="auto"/>
          <w:sz w:val="28"/>
          <w:szCs w:val="28"/>
        </w:rPr>
        <w:t>№</w:t>
      </w:r>
      <w:r w:rsidRPr="00E1743F">
        <w:rPr>
          <w:rStyle w:val="81"/>
          <w:rFonts w:ascii="Times New Roman" w:hAnsi="Times New Roman" w:cs="Times New Roman"/>
          <w:b w:val="0"/>
          <w:i w:val="0"/>
          <w:color w:val="auto"/>
          <w:sz w:val="28"/>
          <w:szCs w:val="28"/>
        </w:rPr>
        <w:t> </w:t>
      </w:r>
      <w:r w:rsidR="001E63DD" w:rsidRPr="00E1743F">
        <w:rPr>
          <w:rStyle w:val="81"/>
          <w:rFonts w:ascii="Times New Roman" w:hAnsi="Times New Roman" w:cs="Times New Roman"/>
          <w:b w:val="0"/>
          <w:i w:val="0"/>
          <w:color w:val="auto"/>
          <w:sz w:val="28"/>
          <w:szCs w:val="28"/>
        </w:rPr>
        <w:t>09</w:t>
      </w:r>
      <w:r w:rsidRPr="00E1743F">
        <w:rPr>
          <w:rStyle w:val="81"/>
          <w:rFonts w:ascii="Times New Roman" w:hAnsi="Times New Roman" w:cs="Times New Roman"/>
          <w:b w:val="0"/>
          <w:i w:val="0"/>
          <w:color w:val="auto"/>
          <w:sz w:val="28"/>
          <w:szCs w:val="28"/>
        </w:rPr>
        <w:noBreakHyphen/>
      </w:r>
      <w:r w:rsidR="001E63DD" w:rsidRPr="00E1743F">
        <w:rPr>
          <w:rStyle w:val="81"/>
          <w:rFonts w:ascii="Times New Roman" w:hAnsi="Times New Roman" w:cs="Times New Roman"/>
          <w:b w:val="0"/>
          <w:i w:val="0"/>
          <w:color w:val="auto"/>
          <w:sz w:val="28"/>
          <w:szCs w:val="28"/>
        </w:rPr>
        <w:t>05</w:t>
      </w:r>
      <w:r w:rsidRPr="00E1743F">
        <w:rPr>
          <w:rStyle w:val="81"/>
          <w:rFonts w:ascii="Times New Roman" w:hAnsi="Times New Roman" w:cs="Times New Roman"/>
          <w:b w:val="0"/>
          <w:i w:val="0"/>
          <w:color w:val="auto"/>
          <w:sz w:val="28"/>
          <w:szCs w:val="28"/>
        </w:rPr>
        <w:noBreakHyphen/>
      </w:r>
      <w:r w:rsidR="001E63DD" w:rsidRPr="00E1743F">
        <w:rPr>
          <w:rStyle w:val="81"/>
          <w:rFonts w:ascii="Times New Roman" w:hAnsi="Times New Roman" w:cs="Times New Roman"/>
          <w:b w:val="0"/>
          <w:i w:val="0"/>
          <w:color w:val="auto"/>
          <w:sz w:val="28"/>
          <w:szCs w:val="28"/>
        </w:rPr>
        <w:t xml:space="preserve">12 </w:t>
      </w:r>
      <w:r w:rsidRPr="00E1743F">
        <w:rPr>
          <w:rStyle w:val="81"/>
          <w:rFonts w:ascii="Times New Roman" w:hAnsi="Times New Roman" w:cs="Times New Roman"/>
          <w:b w:val="0"/>
          <w:i w:val="0"/>
          <w:color w:val="auto"/>
          <w:sz w:val="28"/>
          <w:szCs w:val="28"/>
        </w:rPr>
        <w:t>утвержде</w:t>
      </w:r>
      <w:r w:rsidR="001E63DD" w:rsidRPr="00E1743F">
        <w:rPr>
          <w:rStyle w:val="81"/>
          <w:rFonts w:ascii="Times New Roman" w:hAnsi="Times New Roman" w:cs="Times New Roman"/>
          <w:b w:val="0"/>
          <w:i w:val="0"/>
          <w:color w:val="auto"/>
          <w:sz w:val="28"/>
          <w:szCs w:val="28"/>
        </w:rPr>
        <w:t>н частотно-территориальный план второго мультиплекса для цифрового эфирного вещания в дециметровом диапазоне 470</w:t>
      </w:r>
      <w:r w:rsidR="00C75B49" w:rsidRPr="00E1743F">
        <w:rPr>
          <w:rStyle w:val="81"/>
          <w:rFonts w:ascii="Times New Roman" w:hAnsi="Times New Roman" w:cs="Times New Roman"/>
          <w:b w:val="0"/>
          <w:i w:val="0"/>
          <w:color w:val="auto"/>
          <w:sz w:val="28"/>
          <w:szCs w:val="28"/>
        </w:rPr>
        <w:t>–</w:t>
      </w:r>
      <w:r w:rsidR="001E63DD" w:rsidRPr="00E1743F">
        <w:rPr>
          <w:rStyle w:val="81"/>
          <w:rFonts w:ascii="Times New Roman" w:hAnsi="Times New Roman" w:cs="Times New Roman"/>
          <w:b w:val="0"/>
          <w:i w:val="0"/>
          <w:color w:val="auto"/>
          <w:sz w:val="28"/>
          <w:szCs w:val="28"/>
        </w:rPr>
        <w:t>862</w:t>
      </w:r>
      <w:r w:rsidR="00C75B49" w:rsidRPr="00E1743F">
        <w:rPr>
          <w:rStyle w:val="81"/>
          <w:rFonts w:ascii="Times New Roman" w:hAnsi="Times New Roman" w:cs="Times New Roman"/>
          <w:b w:val="0"/>
          <w:i w:val="0"/>
          <w:color w:val="auto"/>
          <w:sz w:val="28"/>
          <w:szCs w:val="28"/>
        </w:rPr>
        <w:t> </w:t>
      </w:r>
      <w:r w:rsidR="001E63DD" w:rsidRPr="00E1743F">
        <w:rPr>
          <w:rStyle w:val="81"/>
          <w:rFonts w:ascii="Times New Roman" w:hAnsi="Times New Roman" w:cs="Times New Roman"/>
          <w:b w:val="0"/>
          <w:i w:val="0"/>
          <w:color w:val="auto"/>
          <w:sz w:val="28"/>
          <w:szCs w:val="28"/>
        </w:rPr>
        <w:t>МГц.</w:t>
      </w:r>
      <w:r w:rsidR="00A13C50">
        <w:rPr>
          <w:rStyle w:val="81"/>
          <w:rFonts w:ascii="Times New Roman" w:hAnsi="Times New Roman" w:cs="Times New Roman"/>
          <w:b w:val="0"/>
          <w:i w:val="0"/>
          <w:color w:val="auto"/>
          <w:sz w:val="28"/>
          <w:szCs w:val="28"/>
        </w:rPr>
        <w:t xml:space="preserve"> </w:t>
      </w:r>
      <w:r w:rsidR="00A13C50">
        <w:rPr>
          <w:rStyle w:val="81"/>
          <w:rFonts w:ascii="Times New Roman" w:hAnsi="Times New Roman" w:cs="Times New Roman"/>
          <w:b w:val="0"/>
          <w:i w:val="0"/>
          <w:color w:val="auto"/>
          <w:sz w:val="28"/>
          <w:szCs w:val="28"/>
        </w:rPr>
        <w:t>С</w:t>
      </w:r>
      <w:r w:rsidR="00A13C50" w:rsidRPr="00E1743F">
        <w:rPr>
          <w:rStyle w:val="81"/>
          <w:rFonts w:ascii="Times New Roman" w:hAnsi="Times New Roman" w:cs="Times New Roman"/>
          <w:b w:val="0"/>
          <w:i w:val="0"/>
          <w:color w:val="auto"/>
          <w:sz w:val="28"/>
          <w:szCs w:val="28"/>
        </w:rPr>
        <w:t>еть цифрового эфирного телевещания второго мультиплекса строится на</w:t>
      </w:r>
      <w:r w:rsidR="00A13C50">
        <w:rPr>
          <w:rStyle w:val="81"/>
          <w:rFonts w:ascii="Times New Roman" w:hAnsi="Times New Roman" w:cs="Times New Roman"/>
          <w:b w:val="0"/>
          <w:i w:val="0"/>
          <w:color w:val="auto"/>
          <w:sz w:val="28"/>
          <w:szCs w:val="28"/>
        </w:rPr>
        <w:t> </w:t>
      </w:r>
      <w:r w:rsidR="00A13C50" w:rsidRPr="00E1743F">
        <w:rPr>
          <w:rStyle w:val="81"/>
          <w:rFonts w:ascii="Times New Roman" w:hAnsi="Times New Roman" w:cs="Times New Roman"/>
          <w:b w:val="0"/>
          <w:i w:val="0"/>
          <w:color w:val="auto"/>
          <w:sz w:val="28"/>
          <w:szCs w:val="28"/>
        </w:rPr>
        <w:t>технической базе первого</w:t>
      </w:r>
      <w:r w:rsidR="00A13C50">
        <w:rPr>
          <w:rStyle w:val="81"/>
          <w:rFonts w:ascii="Times New Roman" w:hAnsi="Times New Roman" w:cs="Times New Roman"/>
          <w:b w:val="0"/>
          <w:i w:val="0"/>
          <w:color w:val="auto"/>
          <w:sz w:val="28"/>
          <w:szCs w:val="28"/>
        </w:rPr>
        <w:t>.</w:t>
      </w:r>
      <w:r w:rsidR="00A13C50" w:rsidRPr="00E1743F">
        <w:rPr>
          <w:rStyle w:val="81"/>
          <w:rFonts w:ascii="Times New Roman" w:hAnsi="Times New Roman" w:cs="Times New Roman"/>
          <w:b w:val="0"/>
          <w:i w:val="0"/>
          <w:color w:val="auto"/>
          <w:sz w:val="28"/>
          <w:szCs w:val="28"/>
        </w:rPr>
        <w:t xml:space="preserve"> </w:t>
      </w:r>
      <w:r w:rsidR="001E63DD" w:rsidRPr="00E1743F">
        <w:rPr>
          <w:rStyle w:val="81"/>
          <w:rFonts w:ascii="Times New Roman" w:hAnsi="Times New Roman" w:cs="Times New Roman"/>
          <w:b w:val="0"/>
          <w:i w:val="0"/>
          <w:color w:val="auto"/>
          <w:sz w:val="28"/>
          <w:szCs w:val="28"/>
        </w:rPr>
        <w:t xml:space="preserve">Оператором мультиплекса </w:t>
      </w:r>
      <w:r w:rsidRPr="00E1743F">
        <w:rPr>
          <w:rStyle w:val="81"/>
          <w:rFonts w:ascii="Times New Roman" w:hAnsi="Times New Roman" w:cs="Times New Roman"/>
          <w:b w:val="0"/>
          <w:i w:val="0"/>
          <w:color w:val="auto"/>
          <w:sz w:val="28"/>
          <w:szCs w:val="28"/>
        </w:rPr>
        <w:t xml:space="preserve">также </w:t>
      </w:r>
      <w:r w:rsidR="001E63DD" w:rsidRPr="00E1743F">
        <w:rPr>
          <w:rStyle w:val="81"/>
          <w:rFonts w:ascii="Times New Roman" w:hAnsi="Times New Roman" w:cs="Times New Roman"/>
          <w:b w:val="0"/>
          <w:i w:val="0"/>
          <w:color w:val="auto"/>
          <w:sz w:val="28"/>
          <w:szCs w:val="28"/>
        </w:rPr>
        <w:t>является РТРС</w:t>
      </w:r>
      <w:r w:rsidR="00A13C50">
        <w:rPr>
          <w:rStyle w:val="81"/>
          <w:rFonts w:ascii="Times New Roman" w:hAnsi="Times New Roman" w:cs="Times New Roman"/>
          <w:b w:val="0"/>
          <w:i w:val="0"/>
          <w:color w:val="auto"/>
          <w:sz w:val="28"/>
          <w:szCs w:val="28"/>
        </w:rPr>
        <w:t>.</w:t>
      </w:r>
    </w:p>
    <w:p w:rsidR="00100D0D" w:rsidRPr="00E1743F" w:rsidRDefault="001E63DD" w:rsidP="00FB3A3B">
      <w:pPr>
        <w:rPr>
          <w:rStyle w:val="81"/>
          <w:rFonts w:ascii="Times New Roman" w:hAnsi="Times New Roman" w:cs="Times New Roman"/>
          <w:b w:val="0"/>
          <w:i w:val="0"/>
          <w:color w:val="auto"/>
          <w:sz w:val="28"/>
          <w:szCs w:val="28"/>
        </w:rPr>
      </w:pPr>
      <w:r w:rsidRPr="00E1743F">
        <w:rPr>
          <w:rStyle w:val="81"/>
          <w:rFonts w:ascii="Times New Roman" w:hAnsi="Times New Roman" w:cs="Times New Roman"/>
          <w:b w:val="0"/>
          <w:i w:val="0"/>
          <w:color w:val="auto"/>
          <w:sz w:val="28"/>
          <w:szCs w:val="28"/>
        </w:rPr>
        <w:t>С 2013</w:t>
      </w:r>
      <w:r w:rsidR="00C75B49" w:rsidRPr="00E1743F">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 xml:space="preserve">года РТРС </w:t>
      </w:r>
      <w:r w:rsidR="00A13C50">
        <w:rPr>
          <w:rStyle w:val="81"/>
          <w:rFonts w:ascii="Times New Roman" w:hAnsi="Times New Roman" w:cs="Times New Roman"/>
          <w:b w:val="0"/>
          <w:i w:val="0"/>
          <w:color w:val="auto"/>
          <w:sz w:val="28"/>
          <w:szCs w:val="28"/>
        </w:rPr>
        <w:t>проводило</w:t>
      </w:r>
      <w:r w:rsidRPr="00E1743F">
        <w:rPr>
          <w:rStyle w:val="81"/>
          <w:rFonts w:ascii="Times New Roman" w:hAnsi="Times New Roman" w:cs="Times New Roman"/>
          <w:b w:val="0"/>
          <w:i w:val="0"/>
          <w:color w:val="auto"/>
          <w:sz w:val="28"/>
          <w:szCs w:val="28"/>
        </w:rPr>
        <w:t xml:space="preserve"> поэтапный запуск тестового эфирного вещания второго мультиплекса на территории России. </w:t>
      </w:r>
      <w:r w:rsidR="00233886">
        <w:rPr>
          <w:rStyle w:val="81"/>
          <w:rFonts w:ascii="Times New Roman" w:hAnsi="Times New Roman" w:cs="Times New Roman"/>
          <w:b w:val="0"/>
          <w:i w:val="0"/>
          <w:color w:val="auto"/>
          <w:sz w:val="28"/>
          <w:szCs w:val="28"/>
        </w:rPr>
        <w:t>С</w:t>
      </w:r>
      <w:r w:rsidRPr="00E1743F">
        <w:rPr>
          <w:rStyle w:val="81"/>
          <w:rFonts w:ascii="Times New Roman" w:hAnsi="Times New Roman" w:cs="Times New Roman"/>
          <w:b w:val="0"/>
          <w:i w:val="0"/>
          <w:color w:val="auto"/>
          <w:sz w:val="28"/>
          <w:szCs w:val="28"/>
        </w:rPr>
        <w:t>троительство сети заверши</w:t>
      </w:r>
      <w:r w:rsidR="00233886">
        <w:rPr>
          <w:rStyle w:val="81"/>
          <w:rFonts w:ascii="Times New Roman" w:hAnsi="Times New Roman" w:cs="Times New Roman"/>
          <w:b w:val="0"/>
          <w:i w:val="0"/>
          <w:color w:val="auto"/>
          <w:sz w:val="28"/>
          <w:szCs w:val="28"/>
        </w:rPr>
        <w:t>лось</w:t>
      </w:r>
      <w:r w:rsidRPr="00E1743F">
        <w:rPr>
          <w:rStyle w:val="81"/>
          <w:rFonts w:ascii="Times New Roman" w:hAnsi="Times New Roman" w:cs="Times New Roman"/>
          <w:b w:val="0"/>
          <w:i w:val="0"/>
          <w:color w:val="auto"/>
          <w:sz w:val="28"/>
          <w:szCs w:val="28"/>
        </w:rPr>
        <w:t xml:space="preserve"> в 2015</w:t>
      </w:r>
      <w:r w:rsidR="00233886">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году.</w:t>
      </w:r>
      <w:r w:rsidR="00A13C50">
        <w:rPr>
          <w:rStyle w:val="81"/>
          <w:rFonts w:ascii="Times New Roman" w:hAnsi="Times New Roman" w:cs="Times New Roman"/>
          <w:b w:val="0"/>
          <w:i w:val="0"/>
          <w:color w:val="auto"/>
          <w:sz w:val="28"/>
          <w:szCs w:val="28"/>
        </w:rPr>
        <w:t xml:space="preserve"> </w:t>
      </w:r>
      <w:r w:rsidRPr="00E1743F">
        <w:rPr>
          <w:rStyle w:val="81"/>
          <w:rFonts w:ascii="Times New Roman" w:hAnsi="Times New Roman" w:cs="Times New Roman"/>
          <w:b w:val="0"/>
          <w:i w:val="0"/>
          <w:color w:val="auto"/>
          <w:sz w:val="28"/>
          <w:szCs w:val="28"/>
        </w:rPr>
        <w:t>Сетью второго мультиплекса в первую очередь охва</w:t>
      </w:r>
      <w:r w:rsidR="00233886">
        <w:rPr>
          <w:rStyle w:val="81"/>
          <w:rFonts w:ascii="Times New Roman" w:hAnsi="Times New Roman" w:cs="Times New Roman"/>
          <w:b w:val="0"/>
          <w:i w:val="0"/>
          <w:color w:val="auto"/>
          <w:sz w:val="28"/>
          <w:szCs w:val="28"/>
        </w:rPr>
        <w:t>чены</w:t>
      </w:r>
      <w:r w:rsidRPr="00E1743F">
        <w:rPr>
          <w:rStyle w:val="81"/>
          <w:rFonts w:ascii="Times New Roman" w:hAnsi="Times New Roman" w:cs="Times New Roman"/>
          <w:b w:val="0"/>
          <w:i w:val="0"/>
          <w:color w:val="auto"/>
          <w:sz w:val="28"/>
          <w:szCs w:val="28"/>
        </w:rPr>
        <w:t xml:space="preserve"> приграничные регионы, регионы Дальнего Востока, а также крупные населенные центры России с населением 100</w:t>
      </w:r>
      <w:r w:rsidR="00233886">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тыс. жителей и более (около 170</w:t>
      </w:r>
      <w:r w:rsidR="00233886">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городов). Покрытие расходов, связанных с эфирным наземным вещанием мультиплекса на территориях малочисленных населенных пунктов, осуществляется за сч</w:t>
      </w:r>
      <w:r w:rsidR="00100D0D" w:rsidRPr="00E1743F">
        <w:rPr>
          <w:rStyle w:val="81"/>
          <w:rFonts w:ascii="Times New Roman" w:hAnsi="Times New Roman" w:cs="Times New Roman"/>
          <w:b w:val="0"/>
          <w:i w:val="0"/>
          <w:color w:val="auto"/>
          <w:sz w:val="28"/>
          <w:szCs w:val="28"/>
        </w:rPr>
        <w:t>е</w:t>
      </w:r>
      <w:r w:rsidRPr="00E1743F">
        <w:rPr>
          <w:rStyle w:val="81"/>
          <w:rFonts w:ascii="Times New Roman" w:hAnsi="Times New Roman" w:cs="Times New Roman"/>
          <w:b w:val="0"/>
          <w:i w:val="0"/>
          <w:color w:val="auto"/>
          <w:sz w:val="28"/>
          <w:szCs w:val="28"/>
        </w:rPr>
        <w:t>т средств федерального бюджета в порядке, установленном Правительством Российской Федерации.</w:t>
      </w:r>
    </w:p>
    <w:p w:rsidR="004A3D0C" w:rsidRPr="00E1743F" w:rsidRDefault="00100D0D" w:rsidP="00FB3A3B">
      <w:pPr>
        <w:rPr>
          <w:rStyle w:val="81"/>
          <w:rFonts w:ascii="Times New Roman" w:hAnsi="Times New Roman" w:cs="Times New Roman"/>
          <w:b w:val="0"/>
          <w:i w:val="0"/>
          <w:color w:val="auto"/>
          <w:sz w:val="28"/>
          <w:szCs w:val="28"/>
        </w:rPr>
      </w:pPr>
      <w:r w:rsidRPr="00E1743F">
        <w:rPr>
          <w:rStyle w:val="81"/>
          <w:rFonts w:ascii="Times New Roman" w:hAnsi="Times New Roman" w:cs="Times New Roman"/>
          <w:b w:val="0"/>
          <w:i w:val="0"/>
          <w:color w:val="auto"/>
          <w:sz w:val="28"/>
          <w:szCs w:val="28"/>
        </w:rPr>
        <w:t>В</w:t>
      </w:r>
      <w:r w:rsidR="001E63DD" w:rsidRPr="00E1743F">
        <w:rPr>
          <w:rStyle w:val="81"/>
          <w:rFonts w:ascii="Times New Roman" w:hAnsi="Times New Roman" w:cs="Times New Roman"/>
          <w:b w:val="0"/>
          <w:i w:val="0"/>
          <w:color w:val="auto"/>
          <w:sz w:val="28"/>
          <w:szCs w:val="28"/>
        </w:rPr>
        <w:t xml:space="preserve">торой мультиплекс </w:t>
      </w:r>
      <w:r w:rsidRPr="00E1743F">
        <w:rPr>
          <w:rStyle w:val="81"/>
          <w:rFonts w:ascii="Times New Roman" w:hAnsi="Times New Roman" w:cs="Times New Roman"/>
          <w:b w:val="0"/>
          <w:i w:val="0"/>
          <w:color w:val="auto"/>
          <w:sz w:val="28"/>
          <w:szCs w:val="28"/>
        </w:rPr>
        <w:t xml:space="preserve">также </w:t>
      </w:r>
      <w:r w:rsidR="001E63DD" w:rsidRPr="00E1743F">
        <w:rPr>
          <w:rStyle w:val="81"/>
          <w:rFonts w:ascii="Times New Roman" w:hAnsi="Times New Roman" w:cs="Times New Roman"/>
          <w:b w:val="0"/>
          <w:i w:val="0"/>
          <w:color w:val="auto"/>
          <w:sz w:val="28"/>
          <w:szCs w:val="28"/>
        </w:rPr>
        <w:t>является бесплатным и открытым для при</w:t>
      </w:r>
      <w:r w:rsidRPr="00E1743F">
        <w:rPr>
          <w:rStyle w:val="81"/>
          <w:rFonts w:ascii="Times New Roman" w:hAnsi="Times New Roman" w:cs="Times New Roman"/>
          <w:b w:val="0"/>
          <w:i w:val="0"/>
          <w:color w:val="auto"/>
          <w:sz w:val="28"/>
          <w:szCs w:val="28"/>
        </w:rPr>
        <w:t>е</w:t>
      </w:r>
      <w:r w:rsidR="001E63DD" w:rsidRPr="00E1743F">
        <w:rPr>
          <w:rStyle w:val="81"/>
          <w:rFonts w:ascii="Times New Roman" w:hAnsi="Times New Roman" w:cs="Times New Roman"/>
          <w:b w:val="0"/>
          <w:i w:val="0"/>
          <w:color w:val="auto"/>
          <w:sz w:val="28"/>
          <w:szCs w:val="28"/>
        </w:rPr>
        <w:t>ма</w:t>
      </w:r>
      <w:r w:rsidRPr="00E1743F">
        <w:rPr>
          <w:rStyle w:val="81"/>
          <w:rFonts w:ascii="Times New Roman" w:hAnsi="Times New Roman" w:cs="Times New Roman"/>
          <w:b w:val="0"/>
          <w:i w:val="0"/>
          <w:color w:val="auto"/>
          <w:sz w:val="28"/>
          <w:szCs w:val="28"/>
        </w:rPr>
        <w:t xml:space="preserve"> (</w:t>
      </w:r>
      <w:r w:rsidR="001E63DD" w:rsidRPr="00E1743F">
        <w:rPr>
          <w:rStyle w:val="81"/>
          <w:rFonts w:ascii="Times New Roman" w:hAnsi="Times New Roman" w:cs="Times New Roman"/>
          <w:b w:val="0"/>
          <w:i w:val="0"/>
          <w:color w:val="auto"/>
          <w:sz w:val="28"/>
          <w:szCs w:val="28"/>
        </w:rPr>
        <w:t>система условного доступа для шифрования сигнала не</w:t>
      </w:r>
      <w:r w:rsidR="002F4DBF">
        <w:rPr>
          <w:rStyle w:val="81"/>
          <w:rFonts w:ascii="Times New Roman" w:hAnsi="Times New Roman" w:cs="Times New Roman"/>
          <w:b w:val="0"/>
          <w:i w:val="0"/>
          <w:color w:val="auto"/>
          <w:sz w:val="28"/>
          <w:szCs w:val="28"/>
        </w:rPr>
        <w:t> </w:t>
      </w:r>
      <w:r w:rsidR="001E63DD" w:rsidRPr="00E1743F">
        <w:rPr>
          <w:rStyle w:val="81"/>
          <w:rFonts w:ascii="Times New Roman" w:hAnsi="Times New Roman" w:cs="Times New Roman"/>
          <w:b w:val="0"/>
          <w:i w:val="0"/>
          <w:color w:val="auto"/>
          <w:sz w:val="28"/>
          <w:szCs w:val="28"/>
        </w:rPr>
        <w:t>применяется</w:t>
      </w:r>
      <w:r w:rsidRPr="00E1743F">
        <w:rPr>
          <w:rStyle w:val="81"/>
          <w:rFonts w:ascii="Times New Roman" w:hAnsi="Times New Roman" w:cs="Times New Roman"/>
          <w:b w:val="0"/>
          <w:i w:val="0"/>
          <w:color w:val="auto"/>
          <w:sz w:val="28"/>
          <w:szCs w:val="28"/>
        </w:rPr>
        <w:t>)</w:t>
      </w:r>
      <w:r w:rsidR="004A3D0C" w:rsidRPr="00E1743F">
        <w:rPr>
          <w:rStyle w:val="81"/>
          <w:rFonts w:ascii="Times New Roman" w:hAnsi="Times New Roman" w:cs="Times New Roman"/>
          <w:b w:val="0"/>
          <w:i w:val="0"/>
          <w:color w:val="auto"/>
          <w:sz w:val="28"/>
          <w:szCs w:val="28"/>
        </w:rPr>
        <w:t xml:space="preserve"> </w:t>
      </w:r>
      <w:r w:rsidRPr="00E1743F">
        <w:rPr>
          <w:rStyle w:val="81"/>
          <w:rFonts w:ascii="Times New Roman" w:hAnsi="Times New Roman" w:cs="Times New Roman"/>
          <w:b w:val="0"/>
          <w:i w:val="0"/>
          <w:color w:val="auto"/>
          <w:sz w:val="28"/>
          <w:szCs w:val="28"/>
        </w:rPr>
        <w:t>и включает 10</w:t>
      </w:r>
      <w:r w:rsidR="001E2DCE" w:rsidRPr="00E1743F">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телеканалов</w:t>
      </w:r>
      <w:r w:rsidR="002740B3" w:rsidRPr="00E1743F">
        <w:rPr>
          <w:rStyle w:val="81"/>
          <w:rFonts w:ascii="Times New Roman" w:hAnsi="Times New Roman" w:cs="Times New Roman"/>
          <w:b w:val="0"/>
          <w:i w:val="0"/>
          <w:color w:val="auto"/>
          <w:sz w:val="28"/>
          <w:szCs w:val="28"/>
        </w:rPr>
        <w:t xml:space="preserve">: </w:t>
      </w:r>
      <w:r w:rsidR="002740B3" w:rsidRPr="00E1743F">
        <w:t>«</w:t>
      </w:r>
      <w:proofErr w:type="spellStart"/>
      <w:r w:rsidR="002740B3" w:rsidRPr="00E1743F">
        <w:t>Рен</w:t>
      </w:r>
      <w:proofErr w:type="spellEnd"/>
      <w:r w:rsidR="002F4DBF">
        <w:noBreakHyphen/>
      </w:r>
      <w:r w:rsidR="002740B3" w:rsidRPr="00E1743F">
        <w:t xml:space="preserve">ТВ», «Спас», СТС, «Домашний», ТВ3, </w:t>
      </w:r>
      <w:proofErr w:type="spellStart"/>
      <w:r w:rsidR="002740B3" w:rsidRPr="00E1743F">
        <w:t>НТВ+Спорт</w:t>
      </w:r>
      <w:proofErr w:type="spellEnd"/>
      <w:r w:rsidR="002740B3" w:rsidRPr="00E1743F">
        <w:t xml:space="preserve">, «Звезда», «Мир», ТНТ, </w:t>
      </w:r>
      <w:proofErr w:type="spellStart"/>
      <w:r w:rsidR="002740B3" w:rsidRPr="00E1743F">
        <w:t>МузТВ</w:t>
      </w:r>
      <w:proofErr w:type="spellEnd"/>
      <w:r w:rsidR="002740B3" w:rsidRPr="00E1743F">
        <w:t>.</w:t>
      </w:r>
      <w:r w:rsidRPr="00E1743F">
        <w:rPr>
          <w:rStyle w:val="81"/>
          <w:rFonts w:ascii="Times New Roman" w:hAnsi="Times New Roman" w:cs="Times New Roman"/>
          <w:b w:val="0"/>
          <w:i w:val="0"/>
          <w:color w:val="auto"/>
          <w:sz w:val="28"/>
          <w:szCs w:val="28"/>
        </w:rPr>
        <w:t xml:space="preserve"> </w:t>
      </w:r>
      <w:r w:rsidR="004A3D0C" w:rsidRPr="00E1743F">
        <w:rPr>
          <w:rStyle w:val="81"/>
          <w:rFonts w:ascii="Times New Roman" w:hAnsi="Times New Roman" w:cs="Times New Roman"/>
          <w:b w:val="0"/>
          <w:i w:val="0"/>
          <w:color w:val="auto"/>
          <w:sz w:val="28"/>
          <w:szCs w:val="28"/>
        </w:rPr>
        <w:t>В отличие от</w:t>
      </w:r>
      <w:r w:rsidR="007E2942">
        <w:rPr>
          <w:rStyle w:val="81"/>
          <w:rFonts w:ascii="Times New Roman" w:hAnsi="Times New Roman" w:cs="Times New Roman"/>
          <w:b w:val="0"/>
          <w:i w:val="0"/>
          <w:color w:val="auto"/>
          <w:sz w:val="28"/>
          <w:szCs w:val="28"/>
        </w:rPr>
        <w:t> </w:t>
      </w:r>
      <w:r w:rsidR="004A3D0C" w:rsidRPr="00E1743F">
        <w:rPr>
          <w:rStyle w:val="81"/>
          <w:rFonts w:ascii="Times New Roman" w:hAnsi="Times New Roman" w:cs="Times New Roman"/>
          <w:b w:val="0"/>
          <w:i w:val="0"/>
          <w:color w:val="auto"/>
          <w:sz w:val="28"/>
          <w:szCs w:val="28"/>
        </w:rPr>
        <w:t>первого запуск второго мультиплекса изначально осуществлен в стандарте DVB</w:t>
      </w:r>
      <w:r w:rsidR="002F4DBF">
        <w:rPr>
          <w:rStyle w:val="81"/>
          <w:rFonts w:ascii="Times New Roman" w:hAnsi="Times New Roman" w:cs="Times New Roman"/>
          <w:b w:val="0"/>
          <w:i w:val="0"/>
          <w:color w:val="auto"/>
          <w:sz w:val="28"/>
          <w:szCs w:val="28"/>
        </w:rPr>
        <w:noBreakHyphen/>
      </w:r>
      <w:r w:rsidR="004A3D0C" w:rsidRPr="00E1743F">
        <w:rPr>
          <w:rStyle w:val="81"/>
          <w:rFonts w:ascii="Times New Roman" w:hAnsi="Times New Roman" w:cs="Times New Roman"/>
          <w:b w:val="0"/>
          <w:i w:val="0"/>
          <w:color w:val="auto"/>
          <w:sz w:val="28"/>
          <w:szCs w:val="28"/>
        </w:rPr>
        <w:t>T2. В качестве формата используется SDTV.</w:t>
      </w:r>
    </w:p>
    <w:p w:rsidR="004A3D0C" w:rsidRPr="00E1743F" w:rsidRDefault="004A3D0C" w:rsidP="00FB3A3B">
      <w:pPr>
        <w:rPr>
          <w:rStyle w:val="81"/>
          <w:rFonts w:ascii="Times New Roman" w:hAnsi="Times New Roman" w:cs="Times New Roman"/>
          <w:b w:val="0"/>
          <w:i w:val="0"/>
          <w:color w:val="auto"/>
          <w:sz w:val="28"/>
          <w:szCs w:val="28"/>
        </w:rPr>
      </w:pPr>
      <w:r w:rsidRPr="00E1743F">
        <w:rPr>
          <w:rStyle w:val="81"/>
          <w:rFonts w:ascii="Times New Roman" w:hAnsi="Times New Roman" w:cs="Times New Roman"/>
          <w:b w:val="0"/>
          <w:color w:val="auto"/>
          <w:sz w:val="28"/>
          <w:szCs w:val="28"/>
        </w:rPr>
        <w:t>Третий мультиплекс</w:t>
      </w:r>
      <w:r w:rsidRPr="00E1743F">
        <w:rPr>
          <w:rStyle w:val="81"/>
          <w:rFonts w:ascii="Times New Roman" w:hAnsi="Times New Roman" w:cs="Times New Roman"/>
          <w:b w:val="0"/>
          <w:i w:val="0"/>
          <w:color w:val="auto"/>
          <w:sz w:val="28"/>
          <w:szCs w:val="28"/>
        </w:rPr>
        <w:t xml:space="preserve"> – федерально-региональный пакет телеканалов цифрового телевидения, реализация которого приостановлена по</w:t>
      </w:r>
      <w:r w:rsidR="007E2942">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экономическим причинам</w:t>
      </w:r>
      <w:r w:rsidR="00923596">
        <w:rPr>
          <w:rStyle w:val="81"/>
          <w:rFonts w:ascii="Times New Roman" w:hAnsi="Times New Roman" w:cs="Times New Roman"/>
          <w:b w:val="0"/>
          <w:i w:val="0"/>
          <w:color w:val="auto"/>
          <w:sz w:val="28"/>
          <w:szCs w:val="28"/>
          <w:lang w:val="en-US"/>
        </w:rPr>
        <w:t> </w:t>
      </w:r>
      <w:r w:rsidR="00923596" w:rsidRPr="00923596">
        <w:rPr>
          <w:rStyle w:val="81"/>
          <w:rFonts w:ascii="Times New Roman" w:hAnsi="Times New Roman" w:cs="Times New Roman"/>
          <w:b w:val="0"/>
          <w:i w:val="0"/>
          <w:color w:val="auto"/>
          <w:sz w:val="28"/>
          <w:szCs w:val="28"/>
        </w:rPr>
        <w:t>[</w:t>
      </w:r>
      <w:r w:rsidR="00233886">
        <w:rPr>
          <w:rStyle w:val="81"/>
          <w:rFonts w:ascii="Times New Roman" w:hAnsi="Times New Roman" w:cs="Times New Roman"/>
          <w:b w:val="0"/>
          <w:i w:val="0"/>
          <w:color w:val="auto"/>
          <w:sz w:val="28"/>
          <w:szCs w:val="28"/>
        </w:rPr>
        <w:t>6</w:t>
      </w:r>
      <w:r w:rsidR="00923596" w:rsidRPr="00923596">
        <w:rPr>
          <w:rStyle w:val="81"/>
          <w:rFonts w:ascii="Times New Roman" w:hAnsi="Times New Roman" w:cs="Times New Roman"/>
          <w:b w:val="0"/>
          <w:i w:val="0"/>
          <w:color w:val="auto"/>
          <w:sz w:val="28"/>
          <w:szCs w:val="28"/>
        </w:rPr>
        <w:t>]</w:t>
      </w:r>
      <w:r w:rsidRPr="00E1743F">
        <w:rPr>
          <w:rStyle w:val="81"/>
          <w:rFonts w:ascii="Times New Roman" w:hAnsi="Times New Roman" w:cs="Times New Roman"/>
          <w:b w:val="0"/>
          <w:i w:val="0"/>
          <w:color w:val="auto"/>
          <w:sz w:val="28"/>
          <w:szCs w:val="28"/>
        </w:rPr>
        <w:t>.</w:t>
      </w:r>
    </w:p>
    <w:p w:rsidR="004A3D0C" w:rsidRPr="00E1743F" w:rsidRDefault="004A3D0C" w:rsidP="00FB3A3B">
      <w:pPr>
        <w:rPr>
          <w:rStyle w:val="81"/>
          <w:rFonts w:ascii="Times New Roman" w:hAnsi="Times New Roman" w:cs="Times New Roman"/>
          <w:b w:val="0"/>
          <w:i w:val="0"/>
          <w:color w:val="auto"/>
          <w:sz w:val="28"/>
          <w:szCs w:val="28"/>
        </w:rPr>
      </w:pPr>
      <w:r w:rsidRPr="00E1743F">
        <w:rPr>
          <w:rStyle w:val="81"/>
          <w:rFonts w:ascii="Times New Roman" w:hAnsi="Times New Roman" w:cs="Times New Roman"/>
          <w:b w:val="0"/>
          <w:i w:val="0"/>
          <w:color w:val="auto"/>
          <w:sz w:val="28"/>
          <w:szCs w:val="28"/>
        </w:rPr>
        <w:t>Планируется, что данный мультиплекс будет включать 4 муниципальных (региональных) телеканала в формате SDTV и 1</w:t>
      </w:r>
      <w:r w:rsidR="007E2942">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федеральн</w:t>
      </w:r>
      <w:r w:rsidR="00233886">
        <w:rPr>
          <w:rStyle w:val="81"/>
          <w:rFonts w:ascii="Times New Roman" w:hAnsi="Times New Roman" w:cs="Times New Roman"/>
          <w:b w:val="0"/>
          <w:i w:val="0"/>
          <w:color w:val="auto"/>
          <w:sz w:val="28"/>
          <w:szCs w:val="28"/>
        </w:rPr>
        <w:t>ый</w:t>
      </w:r>
      <w:r w:rsidRPr="00E1743F">
        <w:rPr>
          <w:rStyle w:val="81"/>
          <w:rFonts w:ascii="Times New Roman" w:hAnsi="Times New Roman" w:cs="Times New Roman"/>
          <w:b w:val="0"/>
          <w:i w:val="0"/>
          <w:color w:val="auto"/>
          <w:sz w:val="28"/>
          <w:szCs w:val="28"/>
        </w:rPr>
        <w:t xml:space="preserve"> (общероссийск</w:t>
      </w:r>
      <w:r w:rsidR="00233886">
        <w:rPr>
          <w:rStyle w:val="81"/>
          <w:rFonts w:ascii="Times New Roman" w:hAnsi="Times New Roman" w:cs="Times New Roman"/>
          <w:b w:val="0"/>
          <w:i w:val="0"/>
          <w:color w:val="auto"/>
          <w:sz w:val="28"/>
          <w:szCs w:val="28"/>
        </w:rPr>
        <w:t>ий</w:t>
      </w:r>
      <w:r w:rsidRPr="00E1743F">
        <w:rPr>
          <w:rStyle w:val="81"/>
          <w:rFonts w:ascii="Times New Roman" w:hAnsi="Times New Roman" w:cs="Times New Roman"/>
          <w:b w:val="0"/>
          <w:i w:val="0"/>
          <w:color w:val="auto"/>
          <w:sz w:val="28"/>
          <w:szCs w:val="28"/>
        </w:rPr>
        <w:t>) телеканал в формате высокой четкости (HDTV). По другой информации, в мультиплекс могут войти 7–8</w:t>
      </w:r>
      <w:r w:rsidR="007E2942">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федеральных каналов, 1–2</w:t>
      </w:r>
      <w:r w:rsidR="00233886">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региональных и 1</w:t>
      </w:r>
      <w:r w:rsidR="00233886">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 xml:space="preserve">канал, который подготовит ВГТРК. Включение </w:t>
      </w:r>
      <w:r w:rsidR="002A73E3" w:rsidRPr="00E1743F">
        <w:rPr>
          <w:rStyle w:val="81"/>
          <w:rFonts w:ascii="Times New Roman" w:hAnsi="Times New Roman" w:cs="Times New Roman"/>
          <w:b w:val="0"/>
          <w:i w:val="0"/>
          <w:color w:val="auto"/>
          <w:sz w:val="28"/>
          <w:szCs w:val="28"/>
        </w:rPr>
        <w:t>HDTV</w:t>
      </w:r>
      <w:r w:rsidR="002A73E3" w:rsidRPr="00E1743F">
        <w:rPr>
          <w:rStyle w:val="81"/>
          <w:rFonts w:ascii="Times New Roman" w:hAnsi="Times New Roman" w:cs="Times New Roman"/>
          <w:b w:val="0"/>
          <w:i w:val="0"/>
          <w:color w:val="auto"/>
          <w:sz w:val="28"/>
          <w:szCs w:val="28"/>
        </w:rPr>
        <w:noBreakHyphen/>
      </w:r>
      <w:r w:rsidRPr="00E1743F">
        <w:rPr>
          <w:rStyle w:val="81"/>
          <w:rFonts w:ascii="Times New Roman" w:hAnsi="Times New Roman" w:cs="Times New Roman"/>
          <w:b w:val="0"/>
          <w:i w:val="0"/>
          <w:color w:val="auto"/>
          <w:sz w:val="28"/>
          <w:szCs w:val="28"/>
        </w:rPr>
        <w:t>каналов в этом варианте не предусмотрено</w:t>
      </w:r>
      <w:r w:rsidR="002A73E3" w:rsidRPr="00E1743F">
        <w:rPr>
          <w:rStyle w:val="81"/>
          <w:rFonts w:ascii="Times New Roman" w:hAnsi="Times New Roman" w:cs="Times New Roman"/>
          <w:b w:val="0"/>
          <w:i w:val="0"/>
          <w:color w:val="auto"/>
          <w:sz w:val="28"/>
          <w:szCs w:val="28"/>
        </w:rPr>
        <w:t>. О</w:t>
      </w:r>
      <w:r w:rsidRPr="00E1743F">
        <w:rPr>
          <w:rStyle w:val="81"/>
          <w:rFonts w:ascii="Times New Roman" w:hAnsi="Times New Roman" w:cs="Times New Roman"/>
          <w:b w:val="0"/>
          <w:i w:val="0"/>
          <w:color w:val="auto"/>
          <w:sz w:val="28"/>
          <w:szCs w:val="28"/>
        </w:rPr>
        <w:t>кончательное решение будет прин</w:t>
      </w:r>
      <w:r w:rsidR="002A73E3" w:rsidRPr="00E1743F">
        <w:rPr>
          <w:rStyle w:val="81"/>
          <w:rFonts w:ascii="Times New Roman" w:hAnsi="Times New Roman" w:cs="Times New Roman"/>
          <w:b w:val="0"/>
          <w:i w:val="0"/>
          <w:color w:val="auto"/>
          <w:sz w:val="28"/>
          <w:szCs w:val="28"/>
        </w:rPr>
        <w:t>ято</w:t>
      </w:r>
      <w:r w:rsidRPr="00E1743F">
        <w:rPr>
          <w:rStyle w:val="81"/>
          <w:rFonts w:ascii="Times New Roman" w:hAnsi="Times New Roman" w:cs="Times New Roman"/>
          <w:b w:val="0"/>
          <w:i w:val="0"/>
          <w:color w:val="auto"/>
          <w:sz w:val="28"/>
          <w:szCs w:val="28"/>
        </w:rPr>
        <w:t xml:space="preserve"> </w:t>
      </w:r>
      <w:r w:rsidR="002A73E3" w:rsidRPr="00E1743F">
        <w:rPr>
          <w:rStyle w:val="81"/>
          <w:rFonts w:ascii="Times New Roman" w:hAnsi="Times New Roman" w:cs="Times New Roman"/>
          <w:b w:val="0"/>
          <w:i w:val="0"/>
          <w:color w:val="auto"/>
          <w:sz w:val="28"/>
          <w:szCs w:val="28"/>
        </w:rPr>
        <w:t>позднее</w:t>
      </w:r>
      <w:r w:rsidRPr="00E1743F">
        <w:rPr>
          <w:rStyle w:val="81"/>
          <w:rFonts w:ascii="Times New Roman" w:hAnsi="Times New Roman" w:cs="Times New Roman"/>
          <w:b w:val="0"/>
          <w:i w:val="0"/>
          <w:color w:val="auto"/>
          <w:sz w:val="28"/>
          <w:szCs w:val="28"/>
        </w:rPr>
        <w:t>.</w:t>
      </w:r>
      <w:r w:rsidR="002A73E3" w:rsidRPr="00E1743F">
        <w:rPr>
          <w:rStyle w:val="81"/>
          <w:rFonts w:ascii="Times New Roman" w:hAnsi="Times New Roman" w:cs="Times New Roman"/>
          <w:b w:val="0"/>
          <w:i w:val="0"/>
          <w:color w:val="auto"/>
          <w:sz w:val="28"/>
          <w:szCs w:val="28"/>
        </w:rPr>
        <w:t xml:space="preserve"> </w:t>
      </w:r>
      <w:r w:rsidRPr="00E1743F">
        <w:rPr>
          <w:rStyle w:val="81"/>
          <w:rFonts w:ascii="Times New Roman" w:hAnsi="Times New Roman" w:cs="Times New Roman"/>
          <w:b w:val="0"/>
          <w:i w:val="0"/>
          <w:color w:val="auto"/>
          <w:sz w:val="28"/>
          <w:szCs w:val="28"/>
        </w:rPr>
        <w:t xml:space="preserve">Министерство связи и массовых коммуникаций отложило </w:t>
      </w:r>
      <w:r w:rsidR="002A73E3" w:rsidRPr="00E1743F">
        <w:rPr>
          <w:rStyle w:val="81"/>
          <w:rFonts w:ascii="Times New Roman" w:hAnsi="Times New Roman" w:cs="Times New Roman"/>
          <w:b w:val="0"/>
          <w:i w:val="0"/>
          <w:color w:val="auto"/>
          <w:sz w:val="28"/>
          <w:szCs w:val="28"/>
        </w:rPr>
        <w:t>запуск третьего мультиплекса до</w:t>
      </w:r>
      <w:r w:rsidR="007E2942">
        <w:rPr>
          <w:rStyle w:val="81"/>
          <w:rFonts w:ascii="Times New Roman" w:hAnsi="Times New Roman" w:cs="Times New Roman"/>
          <w:b w:val="0"/>
          <w:i w:val="0"/>
          <w:color w:val="auto"/>
          <w:sz w:val="28"/>
          <w:szCs w:val="28"/>
        </w:rPr>
        <w:t> </w:t>
      </w:r>
      <w:r w:rsidR="002A73E3" w:rsidRPr="00E1743F">
        <w:rPr>
          <w:rStyle w:val="81"/>
          <w:rFonts w:ascii="Times New Roman" w:hAnsi="Times New Roman" w:cs="Times New Roman"/>
          <w:b w:val="0"/>
          <w:i w:val="0"/>
          <w:color w:val="auto"/>
          <w:sz w:val="28"/>
          <w:szCs w:val="28"/>
        </w:rPr>
        <w:t>2018</w:t>
      </w:r>
      <w:r w:rsidR="007E2942">
        <w:rPr>
          <w:rStyle w:val="81"/>
          <w:rFonts w:ascii="Times New Roman" w:hAnsi="Times New Roman" w:cs="Times New Roman"/>
          <w:b w:val="0"/>
          <w:i w:val="0"/>
          <w:color w:val="auto"/>
          <w:sz w:val="28"/>
          <w:szCs w:val="28"/>
        </w:rPr>
        <w:t> </w:t>
      </w:r>
      <w:r w:rsidR="002A73E3" w:rsidRPr="00E1743F">
        <w:rPr>
          <w:rStyle w:val="81"/>
          <w:rFonts w:ascii="Times New Roman" w:hAnsi="Times New Roman" w:cs="Times New Roman"/>
          <w:b w:val="0"/>
          <w:i w:val="0"/>
          <w:color w:val="auto"/>
          <w:sz w:val="28"/>
          <w:szCs w:val="28"/>
        </w:rPr>
        <w:t>года.</w:t>
      </w:r>
    </w:p>
    <w:p w:rsidR="004A3D0C" w:rsidRPr="00E1743F" w:rsidRDefault="002A73E3" w:rsidP="00FB3A3B">
      <w:pPr>
        <w:rPr>
          <w:rStyle w:val="81"/>
          <w:rFonts w:ascii="Times New Roman" w:hAnsi="Times New Roman" w:cs="Times New Roman"/>
          <w:b w:val="0"/>
          <w:i w:val="0"/>
          <w:color w:val="auto"/>
          <w:sz w:val="28"/>
          <w:szCs w:val="28"/>
        </w:rPr>
      </w:pPr>
      <w:r w:rsidRPr="00E1743F">
        <w:rPr>
          <w:rStyle w:val="81"/>
          <w:rFonts w:ascii="Times New Roman" w:hAnsi="Times New Roman" w:cs="Times New Roman"/>
          <w:b w:val="0"/>
          <w:color w:val="auto"/>
          <w:sz w:val="28"/>
          <w:szCs w:val="28"/>
        </w:rPr>
        <w:t>Дополнительный мультиплекс</w:t>
      </w:r>
      <w:r w:rsidRPr="00E1743F">
        <w:rPr>
          <w:rStyle w:val="81"/>
          <w:rFonts w:ascii="Times New Roman" w:hAnsi="Times New Roman" w:cs="Times New Roman"/>
          <w:b w:val="0"/>
          <w:i w:val="0"/>
          <w:color w:val="auto"/>
          <w:sz w:val="28"/>
          <w:szCs w:val="28"/>
        </w:rPr>
        <w:t xml:space="preserve"> </w:t>
      </w:r>
      <w:r w:rsidR="00EB24D8" w:rsidRPr="00E1743F">
        <w:rPr>
          <w:rStyle w:val="81"/>
          <w:rFonts w:ascii="Times New Roman" w:hAnsi="Times New Roman" w:cs="Times New Roman"/>
          <w:b w:val="0"/>
          <w:i w:val="0"/>
          <w:color w:val="auto"/>
          <w:sz w:val="28"/>
          <w:szCs w:val="28"/>
        </w:rPr>
        <w:t xml:space="preserve">– </w:t>
      </w:r>
      <w:r w:rsidRPr="00E1743F">
        <w:rPr>
          <w:rStyle w:val="81"/>
          <w:rFonts w:ascii="Times New Roman" w:hAnsi="Times New Roman" w:cs="Times New Roman"/>
          <w:b w:val="0"/>
          <w:i w:val="0"/>
          <w:color w:val="auto"/>
          <w:sz w:val="28"/>
          <w:szCs w:val="28"/>
        </w:rPr>
        <w:t xml:space="preserve">пакет телеканалов цифрового телевидения включает 10 каналов спортивной, познавательной и развлекательной </w:t>
      </w:r>
      <w:r w:rsidR="00EB24D8" w:rsidRPr="00E1743F">
        <w:rPr>
          <w:rStyle w:val="81"/>
          <w:rFonts w:ascii="Times New Roman" w:hAnsi="Times New Roman" w:cs="Times New Roman"/>
          <w:b w:val="0"/>
          <w:i w:val="0"/>
          <w:color w:val="auto"/>
          <w:sz w:val="28"/>
          <w:szCs w:val="28"/>
        </w:rPr>
        <w:t>направленности.</w:t>
      </w:r>
      <w:r w:rsidRPr="00E1743F">
        <w:rPr>
          <w:rStyle w:val="81"/>
          <w:rFonts w:ascii="Times New Roman" w:hAnsi="Times New Roman" w:cs="Times New Roman"/>
          <w:b w:val="0"/>
          <w:i w:val="0"/>
          <w:color w:val="auto"/>
          <w:sz w:val="28"/>
          <w:szCs w:val="28"/>
        </w:rPr>
        <w:t xml:space="preserve"> </w:t>
      </w:r>
      <w:r w:rsidR="00EB24D8" w:rsidRPr="00E1743F">
        <w:rPr>
          <w:rStyle w:val="81"/>
          <w:rFonts w:ascii="Times New Roman" w:hAnsi="Times New Roman" w:cs="Times New Roman"/>
          <w:b w:val="0"/>
          <w:i w:val="0"/>
          <w:color w:val="auto"/>
          <w:sz w:val="28"/>
          <w:szCs w:val="28"/>
        </w:rPr>
        <w:t>З</w:t>
      </w:r>
      <w:r w:rsidRPr="00E1743F">
        <w:rPr>
          <w:rStyle w:val="81"/>
          <w:rFonts w:ascii="Times New Roman" w:hAnsi="Times New Roman" w:cs="Times New Roman"/>
          <w:b w:val="0"/>
          <w:i w:val="0"/>
          <w:color w:val="auto"/>
          <w:sz w:val="28"/>
          <w:szCs w:val="28"/>
        </w:rPr>
        <w:t>апущен 15</w:t>
      </w:r>
      <w:r w:rsidR="00EB24D8" w:rsidRPr="00E1743F">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января 2015 года с</w:t>
      </w:r>
      <w:r w:rsidR="007E2942">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 xml:space="preserve">Останкинской </w:t>
      </w:r>
      <w:r w:rsidR="00233886">
        <w:rPr>
          <w:rStyle w:val="81"/>
          <w:rFonts w:ascii="Times New Roman" w:hAnsi="Times New Roman" w:cs="Times New Roman"/>
          <w:b w:val="0"/>
          <w:i w:val="0"/>
          <w:color w:val="auto"/>
          <w:sz w:val="28"/>
          <w:szCs w:val="28"/>
        </w:rPr>
        <w:t>теле</w:t>
      </w:r>
      <w:r w:rsidRPr="00E1743F">
        <w:rPr>
          <w:rStyle w:val="81"/>
          <w:rFonts w:ascii="Times New Roman" w:hAnsi="Times New Roman" w:cs="Times New Roman"/>
          <w:b w:val="0"/>
          <w:i w:val="0"/>
          <w:color w:val="auto"/>
          <w:sz w:val="28"/>
          <w:szCs w:val="28"/>
        </w:rPr>
        <w:t>башни на 34</w:t>
      </w:r>
      <w:r w:rsidRPr="00E1743F">
        <w:rPr>
          <w:rStyle w:val="81"/>
          <w:rFonts w:ascii="Times New Roman" w:hAnsi="Times New Roman" w:cs="Times New Roman"/>
          <w:b w:val="0"/>
          <w:i w:val="0"/>
          <w:color w:val="auto"/>
          <w:sz w:val="28"/>
          <w:szCs w:val="28"/>
        </w:rPr>
        <w:noBreakHyphen/>
        <w:t>м эфирном канале в стандарте DVB</w:t>
      </w:r>
      <w:r w:rsidRPr="00E1743F">
        <w:rPr>
          <w:rStyle w:val="81"/>
          <w:rFonts w:ascii="Times New Roman" w:hAnsi="Times New Roman" w:cs="Times New Roman"/>
          <w:b w:val="0"/>
          <w:i w:val="0"/>
          <w:color w:val="auto"/>
          <w:sz w:val="28"/>
          <w:szCs w:val="28"/>
        </w:rPr>
        <w:noBreakHyphen/>
        <w:t xml:space="preserve">T2. Мультиплекс вещает только в </w:t>
      </w:r>
      <w:r w:rsidR="00233886">
        <w:rPr>
          <w:rStyle w:val="81"/>
          <w:rFonts w:ascii="Times New Roman" w:hAnsi="Times New Roman" w:cs="Times New Roman"/>
          <w:b w:val="0"/>
          <w:i w:val="0"/>
          <w:color w:val="auto"/>
          <w:sz w:val="28"/>
          <w:szCs w:val="28"/>
        </w:rPr>
        <w:t>г. </w:t>
      </w:r>
      <w:r w:rsidRPr="00E1743F">
        <w:rPr>
          <w:rStyle w:val="81"/>
          <w:rFonts w:ascii="Times New Roman" w:hAnsi="Times New Roman" w:cs="Times New Roman"/>
          <w:b w:val="0"/>
          <w:i w:val="0"/>
          <w:color w:val="auto"/>
          <w:sz w:val="28"/>
          <w:szCs w:val="28"/>
        </w:rPr>
        <w:t>Москве и Московской области</w:t>
      </w:r>
      <w:r w:rsidR="00FD2421">
        <w:rPr>
          <w:rStyle w:val="81"/>
          <w:rFonts w:ascii="Times New Roman" w:hAnsi="Times New Roman" w:cs="Times New Roman"/>
          <w:b w:val="0"/>
          <w:i w:val="0"/>
          <w:color w:val="auto"/>
          <w:sz w:val="28"/>
          <w:szCs w:val="28"/>
        </w:rPr>
        <w:t xml:space="preserve"> </w:t>
      </w:r>
      <w:r w:rsidR="00FD2421" w:rsidRPr="000F0613">
        <w:rPr>
          <w:rStyle w:val="81"/>
          <w:rFonts w:ascii="Times New Roman" w:hAnsi="Times New Roman" w:cs="Times New Roman"/>
          <w:b w:val="0"/>
          <w:i w:val="0"/>
          <w:color w:val="auto"/>
          <w:sz w:val="28"/>
          <w:szCs w:val="28"/>
        </w:rPr>
        <w:t>[</w:t>
      </w:r>
      <w:r w:rsidR="00923596">
        <w:rPr>
          <w:rStyle w:val="81"/>
          <w:rFonts w:ascii="Times New Roman" w:hAnsi="Times New Roman" w:cs="Times New Roman"/>
          <w:b w:val="0"/>
          <w:i w:val="0"/>
          <w:color w:val="auto"/>
          <w:sz w:val="28"/>
          <w:szCs w:val="28"/>
        </w:rPr>
        <w:t>10</w:t>
      </w:r>
      <w:r w:rsidR="00FD2421" w:rsidRPr="000F0613">
        <w:rPr>
          <w:rStyle w:val="81"/>
          <w:rFonts w:ascii="Times New Roman" w:hAnsi="Times New Roman" w:cs="Times New Roman"/>
          <w:b w:val="0"/>
          <w:i w:val="0"/>
          <w:color w:val="auto"/>
          <w:sz w:val="28"/>
          <w:szCs w:val="28"/>
        </w:rPr>
        <w:t>]</w:t>
      </w:r>
      <w:r w:rsidRPr="00E1743F">
        <w:rPr>
          <w:rStyle w:val="81"/>
          <w:rFonts w:ascii="Times New Roman" w:hAnsi="Times New Roman" w:cs="Times New Roman"/>
          <w:b w:val="0"/>
          <w:i w:val="0"/>
          <w:color w:val="auto"/>
          <w:sz w:val="28"/>
          <w:szCs w:val="28"/>
        </w:rPr>
        <w:t>.</w:t>
      </w:r>
    </w:p>
    <w:p w:rsidR="002A73E3" w:rsidRPr="00E1743F" w:rsidRDefault="002A73E3" w:rsidP="00FB3A3B">
      <w:pPr>
        <w:rPr>
          <w:rStyle w:val="81"/>
          <w:rFonts w:ascii="Times New Roman" w:hAnsi="Times New Roman" w:cs="Times New Roman"/>
          <w:b w:val="0"/>
          <w:i w:val="0"/>
          <w:color w:val="auto"/>
          <w:sz w:val="28"/>
          <w:szCs w:val="28"/>
        </w:rPr>
      </w:pPr>
      <w:r w:rsidRPr="00E1743F">
        <w:rPr>
          <w:rStyle w:val="81"/>
          <w:rFonts w:ascii="Times New Roman" w:hAnsi="Times New Roman" w:cs="Times New Roman"/>
          <w:b w:val="0"/>
          <w:color w:val="auto"/>
          <w:sz w:val="28"/>
          <w:szCs w:val="28"/>
        </w:rPr>
        <w:t>Автомобильный мультиплекс</w:t>
      </w:r>
      <w:r w:rsidRPr="00E1743F">
        <w:rPr>
          <w:rStyle w:val="81"/>
          <w:rFonts w:ascii="Times New Roman" w:hAnsi="Times New Roman" w:cs="Times New Roman"/>
          <w:b w:val="0"/>
          <w:i w:val="0"/>
          <w:color w:val="auto"/>
          <w:sz w:val="28"/>
          <w:szCs w:val="28"/>
        </w:rPr>
        <w:t xml:space="preserve"> </w:t>
      </w:r>
      <w:r w:rsidR="00EB24D8" w:rsidRPr="00E1743F">
        <w:rPr>
          <w:rStyle w:val="81"/>
          <w:rFonts w:ascii="Times New Roman" w:hAnsi="Times New Roman" w:cs="Times New Roman"/>
          <w:b w:val="0"/>
          <w:i w:val="0"/>
          <w:color w:val="auto"/>
          <w:sz w:val="28"/>
          <w:szCs w:val="28"/>
        </w:rPr>
        <w:t>– пакет телеканалов цифрового телевидения. Включает 12 каналов: каналы первого мультиплекса и каналы «</w:t>
      </w:r>
      <w:proofErr w:type="spellStart"/>
      <w:r w:rsidR="00EB24D8" w:rsidRPr="00E1743F">
        <w:rPr>
          <w:rStyle w:val="81"/>
          <w:rFonts w:ascii="Times New Roman" w:hAnsi="Times New Roman" w:cs="Times New Roman"/>
          <w:b w:val="0"/>
          <w:i w:val="0"/>
          <w:color w:val="auto"/>
          <w:sz w:val="28"/>
          <w:szCs w:val="28"/>
        </w:rPr>
        <w:t>Стрим</w:t>
      </w:r>
      <w:proofErr w:type="spellEnd"/>
      <w:r w:rsidR="00EB24D8" w:rsidRPr="00E1743F">
        <w:rPr>
          <w:rStyle w:val="81"/>
          <w:rFonts w:ascii="Times New Roman" w:hAnsi="Times New Roman" w:cs="Times New Roman"/>
          <w:b w:val="0"/>
          <w:i w:val="0"/>
          <w:color w:val="auto"/>
          <w:sz w:val="28"/>
          <w:szCs w:val="28"/>
        </w:rPr>
        <w:t>»: «Охота и рыбалка» и «Драйв». Мультиплекс я</w:t>
      </w:r>
      <w:r w:rsidRPr="00E1743F">
        <w:rPr>
          <w:rStyle w:val="81"/>
          <w:rFonts w:ascii="Times New Roman" w:hAnsi="Times New Roman" w:cs="Times New Roman"/>
          <w:b w:val="0"/>
          <w:i w:val="0"/>
          <w:color w:val="auto"/>
          <w:sz w:val="28"/>
          <w:szCs w:val="28"/>
        </w:rPr>
        <w:t xml:space="preserve">вляется платным и использует систему шифрования сигнала </w:t>
      </w:r>
      <w:proofErr w:type="spellStart"/>
      <w:r w:rsidRPr="00E1743F">
        <w:rPr>
          <w:rStyle w:val="81"/>
          <w:rFonts w:ascii="Times New Roman" w:hAnsi="Times New Roman" w:cs="Times New Roman"/>
          <w:b w:val="0"/>
          <w:i w:val="0"/>
          <w:color w:val="auto"/>
          <w:sz w:val="28"/>
          <w:szCs w:val="28"/>
        </w:rPr>
        <w:t>Irdeto</w:t>
      </w:r>
      <w:proofErr w:type="spellEnd"/>
      <w:r w:rsidRPr="00E1743F">
        <w:rPr>
          <w:rStyle w:val="81"/>
          <w:rFonts w:ascii="Times New Roman" w:hAnsi="Times New Roman" w:cs="Times New Roman"/>
          <w:b w:val="0"/>
          <w:i w:val="0"/>
          <w:color w:val="auto"/>
          <w:sz w:val="28"/>
          <w:szCs w:val="28"/>
        </w:rPr>
        <w:t>. Запущен в 2003</w:t>
      </w:r>
      <w:r w:rsidR="007E2942">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году ООО</w:t>
      </w:r>
      <w:r w:rsidR="00EB24D8" w:rsidRPr="00E1743F">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«Цифровое телерадиовещание», однако коммерческого успеха не имел и был закрыт. В 2009 году получил лицензию на возобновление вещания. Повторно вещает с 2011</w:t>
      </w:r>
      <w:r w:rsidR="00974C9D">
        <w:rPr>
          <w:rStyle w:val="81"/>
          <w:rFonts w:ascii="Times New Roman" w:hAnsi="Times New Roman" w:cs="Times New Roman"/>
          <w:b w:val="0"/>
          <w:i w:val="0"/>
          <w:color w:val="auto"/>
          <w:sz w:val="28"/>
          <w:szCs w:val="28"/>
          <w:lang w:val="en-US"/>
        </w:rPr>
        <w:t> </w:t>
      </w:r>
      <w:r w:rsidRPr="00E1743F">
        <w:rPr>
          <w:rStyle w:val="81"/>
          <w:rFonts w:ascii="Times New Roman" w:hAnsi="Times New Roman" w:cs="Times New Roman"/>
          <w:b w:val="0"/>
          <w:i w:val="0"/>
          <w:color w:val="auto"/>
          <w:sz w:val="28"/>
          <w:szCs w:val="28"/>
        </w:rPr>
        <w:t>года по настоящее время в стандарте DVB</w:t>
      </w:r>
      <w:r w:rsidR="007E2942">
        <w:rPr>
          <w:rStyle w:val="81"/>
          <w:rFonts w:ascii="Times New Roman" w:hAnsi="Times New Roman" w:cs="Times New Roman"/>
          <w:b w:val="0"/>
          <w:i w:val="0"/>
          <w:color w:val="auto"/>
          <w:sz w:val="28"/>
          <w:szCs w:val="28"/>
        </w:rPr>
        <w:noBreakHyphen/>
      </w:r>
      <w:r w:rsidRPr="00E1743F">
        <w:rPr>
          <w:rStyle w:val="81"/>
          <w:rFonts w:ascii="Times New Roman" w:hAnsi="Times New Roman" w:cs="Times New Roman"/>
          <w:b w:val="0"/>
          <w:i w:val="0"/>
          <w:color w:val="auto"/>
          <w:sz w:val="28"/>
          <w:szCs w:val="28"/>
        </w:rPr>
        <w:t>T на 32</w:t>
      </w:r>
      <w:r w:rsidR="007E2942">
        <w:rPr>
          <w:rStyle w:val="81"/>
          <w:rFonts w:ascii="Times New Roman" w:hAnsi="Times New Roman" w:cs="Times New Roman"/>
          <w:b w:val="0"/>
          <w:i w:val="0"/>
          <w:color w:val="auto"/>
          <w:sz w:val="28"/>
          <w:szCs w:val="28"/>
        </w:rPr>
        <w:noBreakHyphen/>
      </w:r>
      <w:r w:rsidRPr="00E1743F">
        <w:rPr>
          <w:rStyle w:val="81"/>
          <w:rFonts w:ascii="Times New Roman" w:hAnsi="Times New Roman" w:cs="Times New Roman"/>
          <w:b w:val="0"/>
          <w:i w:val="0"/>
          <w:color w:val="auto"/>
          <w:sz w:val="28"/>
          <w:szCs w:val="28"/>
        </w:rPr>
        <w:t xml:space="preserve">м эфирном </w:t>
      </w:r>
      <w:r w:rsidR="00EB24D8" w:rsidRPr="00E1743F">
        <w:rPr>
          <w:rStyle w:val="81"/>
          <w:rFonts w:ascii="Times New Roman" w:hAnsi="Times New Roman" w:cs="Times New Roman"/>
          <w:b w:val="0"/>
          <w:i w:val="0"/>
          <w:color w:val="auto"/>
          <w:sz w:val="28"/>
          <w:szCs w:val="28"/>
        </w:rPr>
        <w:t>канале</w:t>
      </w:r>
      <w:r w:rsidRPr="00E1743F">
        <w:rPr>
          <w:rStyle w:val="81"/>
          <w:rFonts w:ascii="Times New Roman" w:hAnsi="Times New Roman" w:cs="Times New Roman"/>
          <w:b w:val="0"/>
          <w:i w:val="0"/>
          <w:color w:val="auto"/>
          <w:sz w:val="28"/>
          <w:szCs w:val="28"/>
        </w:rPr>
        <w:t xml:space="preserve">. Зона вещания ограничивается </w:t>
      </w:r>
      <w:r w:rsidR="00233886">
        <w:rPr>
          <w:rStyle w:val="81"/>
          <w:rFonts w:ascii="Times New Roman" w:hAnsi="Times New Roman" w:cs="Times New Roman"/>
          <w:b w:val="0"/>
          <w:i w:val="0"/>
          <w:color w:val="auto"/>
          <w:sz w:val="28"/>
          <w:szCs w:val="28"/>
        </w:rPr>
        <w:t>г. </w:t>
      </w:r>
      <w:r w:rsidRPr="00E1743F">
        <w:rPr>
          <w:rStyle w:val="81"/>
          <w:rFonts w:ascii="Times New Roman" w:hAnsi="Times New Roman" w:cs="Times New Roman"/>
          <w:b w:val="0"/>
          <w:i w:val="0"/>
          <w:color w:val="auto"/>
          <w:sz w:val="28"/>
          <w:szCs w:val="28"/>
        </w:rPr>
        <w:t>Москвой и Московской областью</w:t>
      </w:r>
      <w:r w:rsidR="00974C9D">
        <w:rPr>
          <w:rStyle w:val="81"/>
          <w:rFonts w:ascii="Times New Roman" w:hAnsi="Times New Roman" w:cs="Times New Roman"/>
          <w:b w:val="0"/>
          <w:i w:val="0"/>
          <w:color w:val="auto"/>
          <w:sz w:val="28"/>
          <w:szCs w:val="28"/>
          <w:lang w:val="en-US"/>
        </w:rPr>
        <w:t> </w:t>
      </w:r>
      <w:r w:rsidR="00974C9D" w:rsidRPr="00974C9D">
        <w:rPr>
          <w:rStyle w:val="81"/>
          <w:rFonts w:ascii="Times New Roman" w:hAnsi="Times New Roman" w:cs="Times New Roman"/>
          <w:b w:val="0"/>
          <w:i w:val="0"/>
          <w:color w:val="auto"/>
          <w:sz w:val="28"/>
          <w:szCs w:val="28"/>
        </w:rPr>
        <w:t>[</w:t>
      </w:r>
      <w:r w:rsidR="00233886">
        <w:rPr>
          <w:rStyle w:val="81"/>
          <w:rFonts w:ascii="Times New Roman" w:hAnsi="Times New Roman" w:cs="Times New Roman"/>
          <w:b w:val="0"/>
          <w:i w:val="0"/>
          <w:color w:val="auto"/>
          <w:sz w:val="28"/>
          <w:szCs w:val="28"/>
        </w:rPr>
        <w:t>7</w:t>
      </w:r>
      <w:r w:rsidR="00974C9D" w:rsidRPr="00974C9D">
        <w:rPr>
          <w:rStyle w:val="81"/>
          <w:rFonts w:ascii="Times New Roman" w:hAnsi="Times New Roman" w:cs="Times New Roman"/>
          <w:b w:val="0"/>
          <w:i w:val="0"/>
          <w:color w:val="auto"/>
          <w:sz w:val="28"/>
          <w:szCs w:val="28"/>
        </w:rPr>
        <w:t>]</w:t>
      </w:r>
      <w:r w:rsidRPr="00E1743F">
        <w:rPr>
          <w:rStyle w:val="81"/>
          <w:rFonts w:ascii="Times New Roman" w:hAnsi="Times New Roman" w:cs="Times New Roman"/>
          <w:b w:val="0"/>
          <w:i w:val="0"/>
          <w:color w:val="auto"/>
          <w:sz w:val="28"/>
          <w:szCs w:val="28"/>
        </w:rPr>
        <w:t>.</w:t>
      </w:r>
    </w:p>
    <w:p w:rsidR="00CE5ECC" w:rsidRPr="00E1743F" w:rsidRDefault="00CE5ECC" w:rsidP="00FB3A3B">
      <w:pPr>
        <w:rPr>
          <w:rStyle w:val="81"/>
          <w:rFonts w:ascii="Times New Roman" w:hAnsi="Times New Roman" w:cs="Times New Roman"/>
          <w:b w:val="0"/>
          <w:i w:val="0"/>
          <w:color w:val="auto"/>
          <w:sz w:val="28"/>
          <w:szCs w:val="28"/>
        </w:rPr>
      </w:pPr>
      <w:r w:rsidRPr="00E1743F">
        <w:rPr>
          <w:rStyle w:val="81"/>
          <w:rFonts w:ascii="Times New Roman" w:hAnsi="Times New Roman" w:cs="Times New Roman"/>
          <w:b w:val="0"/>
          <w:i w:val="0"/>
          <w:color w:val="auto"/>
          <w:sz w:val="28"/>
          <w:szCs w:val="28"/>
        </w:rPr>
        <w:t>Одним из основных целевых индикаторов эффективности реализации мероприятий ФЦП по созданию цифрового телерадиовещания в России является охват населения наземным цифровым телевещанием. Несмотря на значительные сложности, в настоящее время уже в 21</w:t>
      </w:r>
      <w:r w:rsidR="00C75B49" w:rsidRPr="00E1743F">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субъекте России обеспечен охват более 95</w:t>
      </w:r>
      <w:r w:rsidR="00C75B49" w:rsidRPr="00E1743F">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 насел</w:t>
      </w:r>
      <w:r w:rsidR="00C75B49" w:rsidRPr="00E1743F">
        <w:rPr>
          <w:rStyle w:val="81"/>
          <w:rFonts w:ascii="Times New Roman" w:hAnsi="Times New Roman" w:cs="Times New Roman"/>
          <w:b w:val="0"/>
          <w:i w:val="0"/>
          <w:color w:val="auto"/>
          <w:sz w:val="28"/>
          <w:szCs w:val="28"/>
        </w:rPr>
        <w:t xml:space="preserve">ения цифровым телерадиовещанием. </w:t>
      </w:r>
      <w:r w:rsidRPr="00E1743F">
        <w:rPr>
          <w:rStyle w:val="81"/>
          <w:rFonts w:ascii="Times New Roman" w:hAnsi="Times New Roman" w:cs="Times New Roman"/>
          <w:b w:val="0"/>
          <w:i w:val="0"/>
          <w:color w:val="auto"/>
          <w:sz w:val="28"/>
          <w:szCs w:val="28"/>
        </w:rPr>
        <w:t>Строительство сетей ведется одновременно в 71</w:t>
      </w:r>
      <w:r w:rsidR="00C75B49" w:rsidRPr="00E1743F">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 xml:space="preserve">субъекте </w:t>
      </w:r>
      <w:r w:rsidR="002740B3" w:rsidRPr="00E1743F">
        <w:rPr>
          <w:rStyle w:val="81"/>
          <w:rFonts w:ascii="Times New Roman" w:hAnsi="Times New Roman" w:cs="Times New Roman"/>
          <w:b w:val="0"/>
          <w:i w:val="0"/>
          <w:color w:val="auto"/>
          <w:sz w:val="28"/>
          <w:szCs w:val="28"/>
        </w:rPr>
        <w:t>Российской Федерации</w:t>
      </w:r>
      <w:r w:rsidRPr="00E1743F">
        <w:rPr>
          <w:rStyle w:val="81"/>
          <w:rFonts w:ascii="Times New Roman" w:hAnsi="Times New Roman" w:cs="Times New Roman"/>
          <w:b w:val="0"/>
          <w:i w:val="0"/>
          <w:color w:val="auto"/>
          <w:sz w:val="28"/>
          <w:szCs w:val="28"/>
        </w:rPr>
        <w:t>. Завершена разработка системных проектов дополнительных сетей наземного цифрового телевещания.</w:t>
      </w:r>
    </w:p>
    <w:p w:rsidR="00662949" w:rsidRDefault="00C75B49" w:rsidP="00FB3A3B">
      <w:pPr>
        <w:rPr>
          <w:rStyle w:val="81"/>
          <w:rFonts w:ascii="Times New Roman" w:hAnsi="Times New Roman" w:cs="Times New Roman"/>
          <w:b w:val="0"/>
          <w:i w:val="0"/>
          <w:color w:val="auto"/>
          <w:sz w:val="28"/>
          <w:szCs w:val="28"/>
        </w:rPr>
      </w:pPr>
      <w:r w:rsidRPr="00E1743F">
        <w:rPr>
          <w:rStyle w:val="81"/>
          <w:rFonts w:ascii="Times New Roman" w:hAnsi="Times New Roman" w:cs="Times New Roman"/>
          <w:b w:val="0"/>
          <w:i w:val="0"/>
          <w:color w:val="auto"/>
          <w:sz w:val="28"/>
          <w:szCs w:val="28"/>
        </w:rPr>
        <w:t>Вместе с тем следует отметить, что</w:t>
      </w:r>
      <w:r w:rsidR="00233886">
        <w:rPr>
          <w:rStyle w:val="81"/>
          <w:rFonts w:ascii="Times New Roman" w:hAnsi="Times New Roman" w:cs="Times New Roman"/>
          <w:b w:val="0"/>
          <w:i w:val="0"/>
          <w:color w:val="auto"/>
          <w:sz w:val="28"/>
          <w:szCs w:val="28"/>
        </w:rPr>
        <w:t>,</w:t>
      </w:r>
      <w:r w:rsidRPr="00E1743F">
        <w:rPr>
          <w:rStyle w:val="81"/>
          <w:rFonts w:ascii="Times New Roman" w:hAnsi="Times New Roman" w:cs="Times New Roman"/>
          <w:b w:val="0"/>
          <w:i w:val="0"/>
          <w:color w:val="auto"/>
          <w:sz w:val="28"/>
          <w:szCs w:val="28"/>
        </w:rPr>
        <w:t xml:space="preserve"> по оценкам специалистов</w:t>
      </w:r>
      <w:r w:rsidR="00233886">
        <w:rPr>
          <w:rStyle w:val="81"/>
          <w:rFonts w:ascii="Times New Roman" w:hAnsi="Times New Roman" w:cs="Times New Roman"/>
          <w:b w:val="0"/>
          <w:i w:val="0"/>
          <w:color w:val="auto"/>
          <w:sz w:val="28"/>
          <w:szCs w:val="28"/>
        </w:rPr>
        <w:t>,</w:t>
      </w:r>
      <w:r w:rsidRPr="00E1743F">
        <w:rPr>
          <w:rStyle w:val="81"/>
          <w:rFonts w:ascii="Times New Roman" w:hAnsi="Times New Roman" w:cs="Times New Roman"/>
          <w:b w:val="0"/>
          <w:i w:val="0"/>
          <w:color w:val="auto"/>
          <w:sz w:val="28"/>
          <w:szCs w:val="28"/>
        </w:rPr>
        <w:t xml:space="preserve"> </w:t>
      </w:r>
      <w:r w:rsidR="00662949">
        <w:rPr>
          <w:rStyle w:val="81"/>
          <w:rFonts w:ascii="Times New Roman" w:hAnsi="Times New Roman" w:cs="Times New Roman"/>
          <w:b w:val="0"/>
          <w:i w:val="0"/>
          <w:color w:val="auto"/>
          <w:sz w:val="28"/>
          <w:szCs w:val="28"/>
        </w:rPr>
        <w:t>в</w:t>
      </w:r>
      <w:r w:rsidR="00662949" w:rsidRPr="00662949">
        <w:rPr>
          <w:rStyle w:val="81"/>
          <w:rFonts w:ascii="Times New Roman" w:hAnsi="Times New Roman" w:cs="Times New Roman"/>
          <w:b w:val="0"/>
          <w:i w:val="0"/>
          <w:color w:val="auto"/>
          <w:sz w:val="28"/>
          <w:szCs w:val="28"/>
        </w:rPr>
        <w:t xml:space="preserve"> целом по </w:t>
      </w:r>
      <w:r w:rsidR="00662949">
        <w:rPr>
          <w:rStyle w:val="81"/>
          <w:rFonts w:ascii="Times New Roman" w:hAnsi="Times New Roman" w:cs="Times New Roman"/>
          <w:b w:val="0"/>
          <w:i w:val="0"/>
          <w:color w:val="auto"/>
          <w:sz w:val="28"/>
          <w:szCs w:val="28"/>
        </w:rPr>
        <w:t>Ро</w:t>
      </w:r>
      <w:r w:rsidR="00745481">
        <w:rPr>
          <w:rStyle w:val="81"/>
          <w:rFonts w:ascii="Times New Roman" w:hAnsi="Times New Roman" w:cs="Times New Roman"/>
          <w:b w:val="0"/>
          <w:i w:val="0"/>
          <w:color w:val="auto"/>
          <w:sz w:val="28"/>
          <w:szCs w:val="28"/>
        </w:rPr>
        <w:t>с</w:t>
      </w:r>
      <w:r w:rsidR="00662949">
        <w:rPr>
          <w:rStyle w:val="81"/>
          <w:rFonts w:ascii="Times New Roman" w:hAnsi="Times New Roman" w:cs="Times New Roman"/>
          <w:b w:val="0"/>
          <w:i w:val="0"/>
          <w:color w:val="auto"/>
          <w:sz w:val="28"/>
          <w:szCs w:val="28"/>
        </w:rPr>
        <w:t>сии</w:t>
      </w:r>
      <w:r w:rsidR="00662949" w:rsidRPr="00662949">
        <w:rPr>
          <w:rStyle w:val="81"/>
          <w:rFonts w:ascii="Times New Roman" w:hAnsi="Times New Roman" w:cs="Times New Roman"/>
          <w:b w:val="0"/>
          <w:i w:val="0"/>
          <w:color w:val="auto"/>
          <w:sz w:val="28"/>
          <w:szCs w:val="28"/>
        </w:rPr>
        <w:t xml:space="preserve"> </w:t>
      </w:r>
      <w:r w:rsidR="00233886">
        <w:rPr>
          <w:rStyle w:val="81"/>
          <w:rFonts w:ascii="Times New Roman" w:hAnsi="Times New Roman" w:cs="Times New Roman"/>
          <w:b w:val="0"/>
          <w:i w:val="0"/>
          <w:color w:val="auto"/>
          <w:sz w:val="28"/>
          <w:szCs w:val="28"/>
        </w:rPr>
        <w:t>10 </w:t>
      </w:r>
      <w:r w:rsidR="00662949" w:rsidRPr="00662949">
        <w:rPr>
          <w:rStyle w:val="81"/>
          <w:rFonts w:ascii="Times New Roman" w:hAnsi="Times New Roman" w:cs="Times New Roman"/>
          <w:b w:val="0"/>
          <w:i w:val="0"/>
          <w:color w:val="auto"/>
          <w:sz w:val="28"/>
          <w:szCs w:val="28"/>
        </w:rPr>
        <w:t>каналов в цифровом виде доступны 93</w:t>
      </w:r>
      <w:r w:rsidR="00662949">
        <w:rPr>
          <w:rStyle w:val="81"/>
          <w:rFonts w:ascii="Times New Roman" w:hAnsi="Times New Roman" w:cs="Times New Roman"/>
          <w:b w:val="0"/>
          <w:i w:val="0"/>
          <w:color w:val="auto"/>
          <w:sz w:val="28"/>
          <w:szCs w:val="28"/>
        </w:rPr>
        <w:t> </w:t>
      </w:r>
      <w:r w:rsidR="00662949" w:rsidRPr="00662949">
        <w:rPr>
          <w:rStyle w:val="81"/>
          <w:rFonts w:ascii="Times New Roman" w:hAnsi="Times New Roman" w:cs="Times New Roman"/>
          <w:b w:val="0"/>
          <w:i w:val="0"/>
          <w:color w:val="auto"/>
          <w:sz w:val="28"/>
          <w:szCs w:val="28"/>
        </w:rPr>
        <w:t>% населения. Технический охват второго мультиплекса</w:t>
      </w:r>
      <w:r w:rsidR="00233886">
        <w:rPr>
          <w:rStyle w:val="81"/>
          <w:rFonts w:ascii="Times New Roman" w:hAnsi="Times New Roman" w:cs="Times New Roman"/>
          <w:b w:val="0"/>
          <w:i w:val="0"/>
          <w:color w:val="auto"/>
          <w:sz w:val="28"/>
          <w:szCs w:val="28"/>
        </w:rPr>
        <w:t>,</w:t>
      </w:r>
      <w:r w:rsidR="00662949" w:rsidRPr="00662949">
        <w:rPr>
          <w:rStyle w:val="81"/>
          <w:rFonts w:ascii="Times New Roman" w:hAnsi="Times New Roman" w:cs="Times New Roman"/>
          <w:b w:val="0"/>
          <w:i w:val="0"/>
          <w:color w:val="auto"/>
          <w:sz w:val="28"/>
          <w:szCs w:val="28"/>
        </w:rPr>
        <w:t xml:space="preserve"> т</w:t>
      </w:r>
      <w:r w:rsidR="00233886">
        <w:rPr>
          <w:rStyle w:val="81"/>
          <w:rFonts w:ascii="Times New Roman" w:hAnsi="Times New Roman" w:cs="Times New Roman"/>
          <w:b w:val="0"/>
          <w:i w:val="0"/>
          <w:color w:val="auto"/>
          <w:sz w:val="28"/>
          <w:szCs w:val="28"/>
        </w:rPr>
        <w:t>.</w:t>
      </w:r>
      <w:r w:rsidR="00662949" w:rsidRPr="00662949">
        <w:rPr>
          <w:rStyle w:val="81"/>
          <w:rFonts w:ascii="Times New Roman" w:hAnsi="Times New Roman" w:cs="Times New Roman"/>
          <w:b w:val="0"/>
          <w:i w:val="0"/>
          <w:color w:val="auto"/>
          <w:sz w:val="28"/>
          <w:szCs w:val="28"/>
        </w:rPr>
        <w:t>е</w:t>
      </w:r>
      <w:r w:rsidR="00233886">
        <w:rPr>
          <w:rStyle w:val="81"/>
          <w:rFonts w:ascii="Times New Roman" w:hAnsi="Times New Roman" w:cs="Times New Roman"/>
          <w:b w:val="0"/>
          <w:i w:val="0"/>
          <w:color w:val="auto"/>
          <w:sz w:val="28"/>
          <w:szCs w:val="28"/>
        </w:rPr>
        <w:t>.</w:t>
      </w:r>
      <w:r w:rsidR="00662949" w:rsidRPr="00662949">
        <w:rPr>
          <w:rStyle w:val="81"/>
          <w:rFonts w:ascii="Times New Roman" w:hAnsi="Times New Roman" w:cs="Times New Roman"/>
          <w:b w:val="0"/>
          <w:i w:val="0"/>
          <w:color w:val="auto"/>
          <w:sz w:val="28"/>
          <w:szCs w:val="28"/>
        </w:rPr>
        <w:t xml:space="preserve"> всех построенных объектов</w:t>
      </w:r>
      <w:r w:rsidR="00233886">
        <w:rPr>
          <w:rStyle w:val="81"/>
          <w:rFonts w:ascii="Times New Roman" w:hAnsi="Times New Roman" w:cs="Times New Roman"/>
          <w:b w:val="0"/>
          <w:i w:val="0"/>
          <w:color w:val="auto"/>
          <w:sz w:val="28"/>
          <w:szCs w:val="28"/>
        </w:rPr>
        <w:t>,</w:t>
      </w:r>
      <w:r w:rsidR="00662949" w:rsidRPr="00662949">
        <w:rPr>
          <w:rStyle w:val="81"/>
          <w:rFonts w:ascii="Times New Roman" w:hAnsi="Times New Roman" w:cs="Times New Roman"/>
          <w:b w:val="0"/>
          <w:i w:val="0"/>
          <w:color w:val="auto"/>
          <w:sz w:val="28"/>
          <w:szCs w:val="28"/>
        </w:rPr>
        <w:t xml:space="preserve"> около 85,6</w:t>
      </w:r>
      <w:r w:rsidR="00662949">
        <w:rPr>
          <w:rStyle w:val="81"/>
          <w:rFonts w:ascii="Times New Roman" w:hAnsi="Times New Roman" w:cs="Times New Roman"/>
          <w:b w:val="0"/>
          <w:i w:val="0"/>
          <w:color w:val="auto"/>
          <w:sz w:val="28"/>
          <w:szCs w:val="28"/>
        </w:rPr>
        <w:t> </w:t>
      </w:r>
      <w:r w:rsidR="00662949" w:rsidRPr="00662949">
        <w:rPr>
          <w:rStyle w:val="81"/>
          <w:rFonts w:ascii="Times New Roman" w:hAnsi="Times New Roman" w:cs="Times New Roman"/>
          <w:b w:val="0"/>
          <w:i w:val="0"/>
          <w:color w:val="auto"/>
          <w:sz w:val="28"/>
          <w:szCs w:val="28"/>
        </w:rPr>
        <w:t>%</w:t>
      </w:r>
      <w:r w:rsidR="00CC02C7">
        <w:rPr>
          <w:rStyle w:val="81"/>
          <w:rFonts w:ascii="Times New Roman" w:hAnsi="Times New Roman" w:cs="Times New Roman"/>
          <w:b w:val="0"/>
          <w:i w:val="0"/>
          <w:color w:val="auto"/>
          <w:sz w:val="28"/>
          <w:szCs w:val="28"/>
        </w:rPr>
        <w:t>.</w:t>
      </w:r>
      <w:r w:rsidR="00662949">
        <w:rPr>
          <w:rStyle w:val="81"/>
          <w:rFonts w:ascii="Times New Roman" w:hAnsi="Times New Roman" w:cs="Times New Roman"/>
          <w:b w:val="0"/>
          <w:i w:val="0"/>
          <w:color w:val="auto"/>
          <w:sz w:val="28"/>
          <w:szCs w:val="28"/>
        </w:rPr>
        <w:t xml:space="preserve"> </w:t>
      </w:r>
      <w:r w:rsidR="00662949" w:rsidRPr="00662949">
        <w:rPr>
          <w:rStyle w:val="81"/>
          <w:rFonts w:ascii="Times New Roman" w:hAnsi="Times New Roman" w:cs="Times New Roman"/>
          <w:b w:val="0"/>
          <w:i w:val="0"/>
          <w:color w:val="auto"/>
          <w:sz w:val="28"/>
          <w:szCs w:val="28"/>
        </w:rPr>
        <w:t xml:space="preserve">Однако </w:t>
      </w:r>
      <w:r w:rsidR="00233886">
        <w:rPr>
          <w:rStyle w:val="81"/>
          <w:rFonts w:ascii="Times New Roman" w:hAnsi="Times New Roman" w:cs="Times New Roman"/>
          <w:b w:val="0"/>
          <w:i w:val="0"/>
          <w:color w:val="auto"/>
          <w:sz w:val="28"/>
          <w:szCs w:val="28"/>
        </w:rPr>
        <w:t xml:space="preserve">количество </w:t>
      </w:r>
      <w:r w:rsidR="00662949" w:rsidRPr="00662949">
        <w:rPr>
          <w:rStyle w:val="81"/>
          <w:rFonts w:ascii="Times New Roman" w:hAnsi="Times New Roman" w:cs="Times New Roman"/>
          <w:b w:val="0"/>
          <w:i w:val="0"/>
          <w:color w:val="auto"/>
          <w:sz w:val="28"/>
          <w:szCs w:val="28"/>
        </w:rPr>
        <w:t xml:space="preserve">работающих передатчиков при этом </w:t>
      </w:r>
      <w:r w:rsidR="00233886">
        <w:rPr>
          <w:rStyle w:val="81"/>
          <w:rFonts w:ascii="Times New Roman" w:hAnsi="Times New Roman" w:cs="Times New Roman"/>
          <w:b w:val="0"/>
          <w:i w:val="0"/>
          <w:color w:val="auto"/>
          <w:sz w:val="28"/>
          <w:szCs w:val="28"/>
        </w:rPr>
        <w:t xml:space="preserve">составляет </w:t>
      </w:r>
      <w:r w:rsidR="00662949" w:rsidRPr="00662949">
        <w:rPr>
          <w:rStyle w:val="81"/>
          <w:rFonts w:ascii="Times New Roman" w:hAnsi="Times New Roman" w:cs="Times New Roman"/>
          <w:b w:val="0"/>
          <w:i w:val="0"/>
          <w:color w:val="auto"/>
          <w:sz w:val="28"/>
          <w:szCs w:val="28"/>
        </w:rPr>
        <w:t>64,4</w:t>
      </w:r>
      <w:r w:rsidR="00662949">
        <w:rPr>
          <w:rStyle w:val="81"/>
          <w:rFonts w:ascii="Times New Roman" w:hAnsi="Times New Roman" w:cs="Times New Roman"/>
          <w:b w:val="0"/>
          <w:i w:val="0"/>
          <w:color w:val="auto"/>
          <w:sz w:val="28"/>
          <w:szCs w:val="28"/>
          <w:lang w:val="en-US"/>
        </w:rPr>
        <w:t> </w:t>
      </w:r>
      <w:r w:rsidR="00662949" w:rsidRPr="00662949">
        <w:rPr>
          <w:rStyle w:val="81"/>
          <w:rFonts w:ascii="Times New Roman" w:hAnsi="Times New Roman" w:cs="Times New Roman"/>
          <w:b w:val="0"/>
          <w:i w:val="0"/>
          <w:color w:val="auto"/>
          <w:sz w:val="28"/>
          <w:szCs w:val="28"/>
        </w:rPr>
        <w:t>%</w:t>
      </w:r>
      <w:r w:rsidR="00662949">
        <w:rPr>
          <w:rStyle w:val="81"/>
          <w:rFonts w:ascii="Times New Roman" w:hAnsi="Times New Roman" w:cs="Times New Roman"/>
          <w:b w:val="0"/>
          <w:i w:val="0"/>
          <w:color w:val="auto"/>
          <w:sz w:val="28"/>
          <w:szCs w:val="28"/>
          <w:lang w:val="en-US"/>
        </w:rPr>
        <w:t> </w:t>
      </w:r>
      <w:r w:rsidR="00662949" w:rsidRPr="00662949">
        <w:rPr>
          <w:rStyle w:val="81"/>
          <w:rFonts w:ascii="Times New Roman" w:hAnsi="Times New Roman" w:cs="Times New Roman"/>
          <w:b w:val="0"/>
          <w:i w:val="0"/>
          <w:color w:val="auto"/>
          <w:sz w:val="28"/>
          <w:szCs w:val="28"/>
        </w:rPr>
        <w:t>[</w:t>
      </w:r>
      <w:r w:rsidR="00233886">
        <w:rPr>
          <w:rStyle w:val="81"/>
          <w:rFonts w:ascii="Times New Roman" w:hAnsi="Times New Roman" w:cs="Times New Roman"/>
          <w:b w:val="0"/>
          <w:i w:val="0"/>
          <w:color w:val="auto"/>
          <w:sz w:val="28"/>
          <w:szCs w:val="28"/>
        </w:rPr>
        <w:t>6</w:t>
      </w:r>
      <w:r w:rsidR="00662949" w:rsidRPr="00662949">
        <w:rPr>
          <w:rStyle w:val="81"/>
          <w:rFonts w:ascii="Times New Roman" w:hAnsi="Times New Roman" w:cs="Times New Roman"/>
          <w:b w:val="0"/>
          <w:i w:val="0"/>
          <w:color w:val="auto"/>
          <w:sz w:val="28"/>
          <w:szCs w:val="28"/>
        </w:rPr>
        <w:t xml:space="preserve">]. </w:t>
      </w:r>
    </w:p>
    <w:p w:rsidR="007877D4" w:rsidRPr="00E1743F" w:rsidRDefault="00CE5ECC" w:rsidP="00FB3A3B">
      <w:r w:rsidRPr="00E1743F">
        <w:rPr>
          <w:rStyle w:val="81"/>
          <w:rFonts w:ascii="Times New Roman" w:hAnsi="Times New Roman" w:cs="Times New Roman"/>
          <w:b w:val="0"/>
          <w:i w:val="0"/>
          <w:color w:val="auto"/>
          <w:sz w:val="28"/>
          <w:szCs w:val="28"/>
        </w:rPr>
        <w:t>Постановлением Правительства Российской Федерации от 29</w:t>
      </w:r>
      <w:r w:rsidR="00420D4A">
        <w:rPr>
          <w:rStyle w:val="81"/>
          <w:rFonts w:ascii="Times New Roman" w:hAnsi="Times New Roman" w:cs="Times New Roman"/>
          <w:b w:val="0"/>
          <w:i w:val="0"/>
          <w:color w:val="auto"/>
          <w:sz w:val="28"/>
          <w:szCs w:val="28"/>
          <w:lang w:val="en-US"/>
        </w:rPr>
        <w:t> </w:t>
      </w:r>
      <w:r w:rsidRPr="00E1743F">
        <w:rPr>
          <w:rStyle w:val="81"/>
          <w:rFonts w:ascii="Times New Roman" w:hAnsi="Times New Roman" w:cs="Times New Roman"/>
          <w:b w:val="0"/>
          <w:i w:val="0"/>
          <w:color w:val="auto"/>
          <w:sz w:val="28"/>
          <w:szCs w:val="28"/>
        </w:rPr>
        <w:t>августа 2015</w:t>
      </w:r>
      <w:r w:rsidR="00420D4A">
        <w:rPr>
          <w:rStyle w:val="81"/>
          <w:rFonts w:ascii="Times New Roman" w:hAnsi="Times New Roman" w:cs="Times New Roman"/>
          <w:b w:val="0"/>
          <w:i w:val="0"/>
          <w:color w:val="auto"/>
          <w:sz w:val="28"/>
          <w:szCs w:val="28"/>
          <w:lang w:val="en-US"/>
        </w:rPr>
        <w:t> </w:t>
      </w:r>
      <w:r w:rsidRPr="00E1743F">
        <w:rPr>
          <w:rStyle w:val="81"/>
          <w:rFonts w:ascii="Times New Roman" w:hAnsi="Times New Roman" w:cs="Times New Roman"/>
          <w:b w:val="0"/>
          <w:i w:val="0"/>
          <w:color w:val="auto"/>
          <w:sz w:val="28"/>
          <w:szCs w:val="28"/>
        </w:rPr>
        <w:t>года №</w:t>
      </w:r>
      <w:r w:rsidR="00420D4A">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 xml:space="preserve">911 </w:t>
      </w:r>
      <w:r w:rsidR="008411CE">
        <w:rPr>
          <w:rStyle w:val="81"/>
          <w:rFonts w:ascii="Times New Roman" w:hAnsi="Times New Roman" w:cs="Times New Roman"/>
          <w:b w:val="0"/>
          <w:i w:val="0"/>
          <w:color w:val="auto"/>
          <w:sz w:val="28"/>
          <w:szCs w:val="28"/>
        </w:rPr>
        <w:t>ФЦП</w:t>
      </w:r>
      <w:r w:rsidRPr="00E1743F">
        <w:rPr>
          <w:rStyle w:val="81"/>
          <w:rFonts w:ascii="Times New Roman" w:hAnsi="Times New Roman" w:cs="Times New Roman"/>
          <w:b w:val="0"/>
          <w:i w:val="0"/>
          <w:color w:val="auto"/>
          <w:sz w:val="28"/>
          <w:szCs w:val="28"/>
        </w:rPr>
        <w:t xml:space="preserve"> продлена до</w:t>
      </w:r>
      <w:r w:rsidR="003C20E3">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2018</w:t>
      </w:r>
      <w:r w:rsidR="007E2942">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года</w:t>
      </w:r>
      <w:r w:rsidR="001B7B88" w:rsidRPr="00E1743F">
        <w:rPr>
          <w:rStyle w:val="81"/>
          <w:rFonts w:ascii="Times New Roman" w:hAnsi="Times New Roman" w:cs="Times New Roman"/>
          <w:b w:val="0"/>
          <w:i w:val="0"/>
          <w:color w:val="auto"/>
          <w:sz w:val="28"/>
          <w:szCs w:val="28"/>
        </w:rPr>
        <w:t xml:space="preserve">. После ее завершения, по прогнозам экспертов, </w:t>
      </w:r>
      <w:r w:rsidRPr="00E1743F">
        <w:rPr>
          <w:rStyle w:val="81"/>
          <w:rFonts w:ascii="Times New Roman" w:hAnsi="Times New Roman" w:cs="Times New Roman"/>
          <w:b w:val="0"/>
          <w:i w:val="0"/>
          <w:color w:val="auto"/>
          <w:sz w:val="28"/>
          <w:szCs w:val="28"/>
        </w:rPr>
        <w:t xml:space="preserve">телевизионное вещание </w:t>
      </w:r>
      <w:r w:rsidR="001B7B88" w:rsidRPr="00E1743F">
        <w:rPr>
          <w:rStyle w:val="81"/>
          <w:rFonts w:ascii="Times New Roman" w:hAnsi="Times New Roman" w:cs="Times New Roman"/>
          <w:b w:val="0"/>
          <w:i w:val="0"/>
          <w:color w:val="auto"/>
          <w:sz w:val="28"/>
          <w:szCs w:val="28"/>
        </w:rPr>
        <w:t xml:space="preserve">в России </w:t>
      </w:r>
      <w:r w:rsidRPr="00E1743F">
        <w:rPr>
          <w:rStyle w:val="81"/>
          <w:rFonts w:ascii="Times New Roman" w:hAnsi="Times New Roman" w:cs="Times New Roman"/>
          <w:b w:val="0"/>
          <w:i w:val="0"/>
          <w:color w:val="auto"/>
          <w:sz w:val="28"/>
          <w:szCs w:val="28"/>
        </w:rPr>
        <w:t>полностью перейдет на</w:t>
      </w:r>
      <w:r w:rsidR="007E2942">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цифровой формат</w:t>
      </w:r>
      <w:r w:rsidR="008411CE">
        <w:rPr>
          <w:rStyle w:val="81"/>
          <w:rFonts w:ascii="Times New Roman" w:hAnsi="Times New Roman" w:cs="Times New Roman"/>
          <w:b w:val="0"/>
          <w:i w:val="0"/>
          <w:color w:val="auto"/>
          <w:sz w:val="28"/>
          <w:szCs w:val="28"/>
        </w:rPr>
        <w:t>,</w:t>
      </w:r>
      <w:r w:rsidRPr="00E1743F">
        <w:rPr>
          <w:rStyle w:val="81"/>
          <w:rFonts w:ascii="Times New Roman" w:hAnsi="Times New Roman" w:cs="Times New Roman"/>
          <w:b w:val="0"/>
          <w:i w:val="0"/>
          <w:color w:val="auto"/>
          <w:sz w:val="28"/>
          <w:szCs w:val="28"/>
        </w:rPr>
        <w:t xml:space="preserve"> и в любой точке страны будет доступно не менее 20</w:t>
      </w:r>
      <w:r w:rsidR="007E2942">
        <w:rPr>
          <w:rStyle w:val="81"/>
          <w:rFonts w:ascii="Times New Roman" w:hAnsi="Times New Roman" w:cs="Times New Roman"/>
          <w:b w:val="0"/>
          <w:i w:val="0"/>
          <w:color w:val="auto"/>
          <w:sz w:val="28"/>
          <w:szCs w:val="28"/>
        </w:rPr>
        <w:t> </w:t>
      </w:r>
      <w:r w:rsidRPr="00E1743F">
        <w:rPr>
          <w:rStyle w:val="81"/>
          <w:rFonts w:ascii="Times New Roman" w:hAnsi="Times New Roman" w:cs="Times New Roman"/>
          <w:b w:val="0"/>
          <w:i w:val="0"/>
          <w:color w:val="auto"/>
          <w:sz w:val="28"/>
          <w:szCs w:val="28"/>
        </w:rPr>
        <w:t xml:space="preserve">телеканалов. Большинство домохозяйств на территории России получат </w:t>
      </w:r>
      <w:r w:rsidR="001B7B88" w:rsidRPr="00E1743F">
        <w:rPr>
          <w:rStyle w:val="81"/>
          <w:rFonts w:ascii="Times New Roman" w:hAnsi="Times New Roman" w:cs="Times New Roman"/>
          <w:b w:val="0"/>
          <w:i w:val="0"/>
          <w:color w:val="auto"/>
          <w:sz w:val="28"/>
          <w:szCs w:val="28"/>
        </w:rPr>
        <w:t>возможность принима</w:t>
      </w:r>
      <w:r w:rsidR="00420D4A">
        <w:rPr>
          <w:rStyle w:val="81"/>
          <w:rFonts w:ascii="Times New Roman" w:hAnsi="Times New Roman" w:cs="Times New Roman"/>
          <w:b w:val="0"/>
          <w:i w:val="0"/>
          <w:color w:val="auto"/>
          <w:sz w:val="28"/>
          <w:szCs w:val="28"/>
        </w:rPr>
        <w:t>ть телевидение высокой четкости</w:t>
      </w:r>
      <w:r w:rsidRPr="00E1743F">
        <w:rPr>
          <w:rStyle w:val="81"/>
          <w:rFonts w:ascii="Times New Roman" w:hAnsi="Times New Roman" w:cs="Times New Roman"/>
          <w:b w:val="0"/>
          <w:i w:val="0"/>
          <w:color w:val="auto"/>
          <w:sz w:val="28"/>
          <w:szCs w:val="28"/>
        </w:rPr>
        <w:t>.</w:t>
      </w:r>
    </w:p>
    <w:p w:rsidR="00A3261D" w:rsidRPr="00E1743F" w:rsidRDefault="00A3261D" w:rsidP="00FB3A3B">
      <w:pPr>
        <w:keepNext/>
        <w:suppressAutoHyphens/>
        <w:spacing w:before="240" w:after="240"/>
        <w:outlineLvl w:val="1"/>
        <w:rPr>
          <w:b/>
        </w:rPr>
      </w:pPr>
      <w:bookmarkStart w:id="12" w:name="_Toc467077473"/>
      <w:r w:rsidRPr="00E1743F">
        <w:rPr>
          <w:b/>
        </w:rPr>
        <w:t>Республика Таджикистан</w:t>
      </w:r>
      <w:bookmarkEnd w:id="12"/>
    </w:p>
    <w:p w:rsidR="006756DE" w:rsidRPr="00E1743F" w:rsidRDefault="006756DE" w:rsidP="00FB3A3B">
      <w:r w:rsidRPr="00E1743F">
        <w:t xml:space="preserve">В Республике Таджикистан развитие </w:t>
      </w:r>
      <w:r w:rsidR="00DD4FA4" w:rsidRPr="00E1743F">
        <w:t xml:space="preserve">цифрового эфирного телевещания </w:t>
      </w:r>
      <w:r w:rsidRPr="00E1743F">
        <w:t xml:space="preserve">осуществляется в рамках </w:t>
      </w:r>
      <w:r w:rsidR="009F1521" w:rsidRPr="00E1743F">
        <w:t>Концепции государственной политики Республики Таджикистан в области телевидения и радиовещания на 2010</w:t>
      </w:r>
      <w:r w:rsidR="009225D6" w:rsidRPr="00E1743F">
        <w:t>–</w:t>
      </w:r>
      <w:r w:rsidR="009F1521" w:rsidRPr="00E1743F">
        <w:t>2015</w:t>
      </w:r>
      <w:r w:rsidR="009225D6" w:rsidRPr="00E1743F">
        <w:t> </w:t>
      </w:r>
      <w:r w:rsidR="009F1521" w:rsidRPr="00E1743F">
        <w:t xml:space="preserve">годы, которая одобрена </w:t>
      </w:r>
      <w:r w:rsidR="009C2DD3">
        <w:t>п</w:t>
      </w:r>
      <w:r w:rsidR="009F1521" w:rsidRPr="00E1743F">
        <w:t>остановлением Правительства Республики Таджикистан от 1</w:t>
      </w:r>
      <w:r w:rsidR="003C20E3">
        <w:t> </w:t>
      </w:r>
      <w:r w:rsidR="009F1521" w:rsidRPr="00E1743F">
        <w:t>октября 2009</w:t>
      </w:r>
      <w:r w:rsidR="006B0C88" w:rsidRPr="00E1743F">
        <w:t> </w:t>
      </w:r>
      <w:r w:rsidR="009F1521" w:rsidRPr="00E1743F">
        <w:t>года №</w:t>
      </w:r>
      <w:r w:rsidR="006B0C88" w:rsidRPr="00E1743F">
        <w:t> </w:t>
      </w:r>
      <w:r w:rsidR="009F1521" w:rsidRPr="00E1743F">
        <w:t>529</w:t>
      </w:r>
      <w:r w:rsidR="009C2DD3">
        <w:t>,</w:t>
      </w:r>
      <w:r w:rsidR="009F1521" w:rsidRPr="00E1743F">
        <w:t xml:space="preserve"> и </w:t>
      </w:r>
      <w:r w:rsidR="00AC6E9A" w:rsidRPr="00E1743F">
        <w:t>Государственной программы развития цифрового телевизионного вещания в Республике Таджикистан на</w:t>
      </w:r>
      <w:r w:rsidR="003C20E3">
        <w:t xml:space="preserve"> </w:t>
      </w:r>
      <w:r w:rsidR="00AC6E9A" w:rsidRPr="00E1743F">
        <w:t>2010</w:t>
      </w:r>
      <w:r w:rsidR="00DD4FA4" w:rsidRPr="00E1743F">
        <w:t>–</w:t>
      </w:r>
      <w:r w:rsidR="00AC6E9A" w:rsidRPr="00E1743F">
        <w:t>2015</w:t>
      </w:r>
      <w:r w:rsidR="00A03863">
        <w:t> </w:t>
      </w:r>
      <w:r w:rsidR="00AC6E9A" w:rsidRPr="00E1743F">
        <w:t>годы</w:t>
      </w:r>
      <w:r w:rsidR="009F1521" w:rsidRPr="00E1743F">
        <w:t>.</w:t>
      </w:r>
    </w:p>
    <w:p w:rsidR="006B0C88" w:rsidRPr="00E1743F" w:rsidRDefault="006B0C88" w:rsidP="00FB3A3B">
      <w:r w:rsidRPr="00E1743F">
        <w:t xml:space="preserve">На основе </w:t>
      </w:r>
      <w:r w:rsidR="0027202A" w:rsidRPr="00E1743F">
        <w:t xml:space="preserve">указанной </w:t>
      </w:r>
      <w:r w:rsidRPr="00E1743F">
        <w:t>Концепции Комитет по телевидению и радиовещанию при Правительстве Республики Таджикистан подготовил программу поэтапного осуществления перехода с аналогового на</w:t>
      </w:r>
      <w:r w:rsidR="009C2DD3">
        <w:t xml:space="preserve"> </w:t>
      </w:r>
      <w:r w:rsidRPr="00E1743F">
        <w:t>цифровое вещание в европейском формате наземного вещания DVB</w:t>
      </w:r>
      <w:r w:rsidR="0027202A" w:rsidRPr="00E1743F">
        <w:noBreakHyphen/>
      </w:r>
      <w:r w:rsidRPr="00E1743F">
        <w:t>Т2</w:t>
      </w:r>
      <w:r w:rsidR="00676FBA" w:rsidRPr="00E1743F">
        <w:t xml:space="preserve">, </w:t>
      </w:r>
      <w:r w:rsidR="00676FBA" w:rsidRPr="00E1743F">
        <w:rPr>
          <w:lang w:val="en-US"/>
        </w:rPr>
        <w:t>MPEG</w:t>
      </w:r>
      <w:r w:rsidR="00676FBA" w:rsidRPr="00E1743F">
        <w:noBreakHyphen/>
        <w:t>2/4</w:t>
      </w:r>
      <w:r w:rsidRPr="00E1743F">
        <w:t>.</w:t>
      </w:r>
    </w:p>
    <w:p w:rsidR="006B0C88" w:rsidRPr="00E1743F" w:rsidRDefault="0027202A" w:rsidP="00FB3A3B">
      <w:r w:rsidRPr="00E1743F">
        <w:t>Р</w:t>
      </w:r>
      <w:r w:rsidR="006B0C88" w:rsidRPr="00E1743F">
        <w:t>абочая группа</w:t>
      </w:r>
      <w:r w:rsidRPr="00E1743F">
        <w:t xml:space="preserve"> при Комитете по телевидению и радиовещанию</w:t>
      </w:r>
      <w:r w:rsidR="006B0C88" w:rsidRPr="00E1743F">
        <w:t xml:space="preserve"> прове</w:t>
      </w:r>
      <w:r w:rsidRPr="00E1743F">
        <w:t>ла</w:t>
      </w:r>
      <w:r w:rsidR="006B0C88" w:rsidRPr="00E1743F">
        <w:t xml:space="preserve"> мониторинг действующих телевизионных структур</w:t>
      </w:r>
      <w:r w:rsidRPr="00E1743F">
        <w:t>,</w:t>
      </w:r>
      <w:r w:rsidR="006B0C88" w:rsidRPr="00E1743F">
        <w:t xml:space="preserve"> </w:t>
      </w:r>
      <w:r w:rsidRPr="00E1743F">
        <w:t>про</w:t>
      </w:r>
      <w:r w:rsidR="006B0C88" w:rsidRPr="00E1743F">
        <w:t>анализ</w:t>
      </w:r>
      <w:r w:rsidRPr="00E1743F">
        <w:t>ировала</w:t>
      </w:r>
      <w:r w:rsidR="006B0C88" w:rsidRPr="00E1743F">
        <w:t xml:space="preserve"> </w:t>
      </w:r>
      <w:r w:rsidRPr="00E1743F">
        <w:t>результаты</w:t>
      </w:r>
      <w:r w:rsidR="006B0C88" w:rsidRPr="00E1743F">
        <w:t xml:space="preserve"> опытн</w:t>
      </w:r>
      <w:r w:rsidRPr="00E1743F">
        <w:t>ого</w:t>
      </w:r>
      <w:r w:rsidR="006B0C88" w:rsidRPr="00E1743F">
        <w:t xml:space="preserve"> </w:t>
      </w:r>
      <w:r w:rsidRPr="00E1743F">
        <w:t xml:space="preserve">местного </w:t>
      </w:r>
      <w:r w:rsidR="006B0C88" w:rsidRPr="00E1743F">
        <w:t>цифров</w:t>
      </w:r>
      <w:r w:rsidRPr="00E1743F">
        <w:t>ого</w:t>
      </w:r>
      <w:r w:rsidR="006B0C88" w:rsidRPr="00E1743F">
        <w:t xml:space="preserve"> </w:t>
      </w:r>
      <w:r w:rsidRPr="00E1743F">
        <w:t>теле</w:t>
      </w:r>
      <w:r w:rsidR="006B0C88" w:rsidRPr="00E1743F">
        <w:t>вещания</w:t>
      </w:r>
      <w:r w:rsidRPr="00E1743F">
        <w:t xml:space="preserve"> и </w:t>
      </w:r>
      <w:r w:rsidR="006B0C88" w:rsidRPr="00E1743F">
        <w:t xml:space="preserve">пришла к заключению, что на реализацию </w:t>
      </w:r>
      <w:r w:rsidR="00AC6E9A" w:rsidRPr="00E1743F">
        <w:t>П</w:t>
      </w:r>
      <w:r w:rsidR="006B0C88" w:rsidRPr="00E1743F">
        <w:t>рограммы необходим срок не</w:t>
      </w:r>
      <w:r w:rsidR="007E2942">
        <w:t> </w:t>
      </w:r>
      <w:r w:rsidR="006B0C88" w:rsidRPr="00E1743F">
        <w:t xml:space="preserve">менее пяти лет. </w:t>
      </w:r>
      <w:r w:rsidRPr="00E1743F">
        <w:t>Было решено, что в</w:t>
      </w:r>
      <w:r w:rsidR="006B0C88" w:rsidRPr="00E1743F">
        <w:t xml:space="preserve"> течение этого периода аналоговая система и цифровое вещание будут действовать совместно. Проведенный </w:t>
      </w:r>
      <w:r w:rsidR="001A4EED" w:rsidRPr="00E1743F">
        <w:t xml:space="preserve">позднее более полный </w:t>
      </w:r>
      <w:r w:rsidR="006B0C88" w:rsidRPr="00E1743F">
        <w:t xml:space="preserve">анализ </w:t>
      </w:r>
      <w:r w:rsidR="001A4EED" w:rsidRPr="00E1743F">
        <w:t xml:space="preserve">технических и экономических возможностей </w:t>
      </w:r>
      <w:r w:rsidR="00AC6E9A" w:rsidRPr="00E1743F">
        <w:t>показ</w:t>
      </w:r>
      <w:r w:rsidR="001A4EED" w:rsidRPr="00E1743F">
        <w:t>ал</w:t>
      </w:r>
      <w:r w:rsidR="006B0C88" w:rsidRPr="00E1743F">
        <w:t xml:space="preserve">, что для полного перехода на цифровое вещание </w:t>
      </w:r>
      <w:r w:rsidR="001A4EED" w:rsidRPr="00E1743F">
        <w:t>республике понадобиться</w:t>
      </w:r>
      <w:r w:rsidR="006B0C88" w:rsidRPr="00E1743F">
        <w:t xml:space="preserve"> 10</w:t>
      </w:r>
      <w:r w:rsidR="00DD4FA4" w:rsidRPr="00E1743F">
        <w:t>–</w:t>
      </w:r>
      <w:r w:rsidR="006B0C88" w:rsidRPr="00E1743F">
        <w:t>12</w:t>
      </w:r>
      <w:r w:rsidR="00DD4FA4" w:rsidRPr="00E1743F">
        <w:t> </w:t>
      </w:r>
      <w:r w:rsidR="006B0C88" w:rsidRPr="00E1743F">
        <w:t>лет.</w:t>
      </w:r>
    </w:p>
    <w:p w:rsidR="00AC6E9A" w:rsidRPr="00E1743F" w:rsidRDefault="009F1521" w:rsidP="00FB3A3B">
      <w:r w:rsidRPr="00E1743F">
        <w:t xml:space="preserve">Работы по реализации </w:t>
      </w:r>
      <w:r w:rsidR="00AC6E9A" w:rsidRPr="00E1743F">
        <w:t>П</w:t>
      </w:r>
      <w:r w:rsidRPr="00E1743F">
        <w:t>рограммы осуществляет ОАО «</w:t>
      </w:r>
      <w:proofErr w:type="spellStart"/>
      <w:r w:rsidR="006756DE" w:rsidRPr="00E1743F">
        <w:t>Телерадиоком</w:t>
      </w:r>
      <w:proofErr w:type="spellEnd"/>
      <w:r w:rsidR="006756DE" w:rsidRPr="00E1743F">
        <w:t>»</w:t>
      </w:r>
      <w:r w:rsidR="00E54E20" w:rsidRPr="00E1743F">
        <w:rPr>
          <w:rStyle w:val="aff"/>
        </w:rPr>
        <w:footnoteReference w:id="27"/>
      </w:r>
      <w:r w:rsidRPr="00E1743F">
        <w:t>.</w:t>
      </w:r>
      <w:r w:rsidR="001A4EED" w:rsidRPr="00E1743F">
        <w:t xml:space="preserve"> </w:t>
      </w:r>
      <w:r w:rsidRPr="00E1743F">
        <w:t>Были полностью выполнены предусмотренные в</w:t>
      </w:r>
      <w:r w:rsidR="007E2942">
        <w:t> </w:t>
      </w:r>
      <w:r w:rsidRPr="00E1743F">
        <w:t xml:space="preserve">трех </w:t>
      </w:r>
      <w:r w:rsidR="006B0C88" w:rsidRPr="00E1743F">
        <w:t xml:space="preserve">из шести </w:t>
      </w:r>
      <w:r w:rsidRPr="00E1743F">
        <w:t>этап</w:t>
      </w:r>
      <w:r w:rsidR="006B0C88" w:rsidRPr="00E1743F">
        <w:t>ах</w:t>
      </w:r>
      <w:r w:rsidRPr="00E1743F">
        <w:t xml:space="preserve"> работы в 2010–2012</w:t>
      </w:r>
      <w:r w:rsidR="00313ABB" w:rsidRPr="00E1743F">
        <w:t> </w:t>
      </w:r>
      <w:r w:rsidRPr="00E1743F">
        <w:t>год</w:t>
      </w:r>
      <w:r w:rsidR="00E54E20">
        <w:t>ах</w:t>
      </w:r>
      <w:r w:rsidR="006B0C88" w:rsidRPr="00E1743F">
        <w:t>.</w:t>
      </w:r>
      <w:r w:rsidRPr="00E1743F">
        <w:t xml:space="preserve"> </w:t>
      </w:r>
      <w:r w:rsidR="00255919" w:rsidRPr="00E1743F">
        <w:t>Р</w:t>
      </w:r>
      <w:r w:rsidRPr="00E1743F">
        <w:t>аботы за 2013</w:t>
      </w:r>
      <w:r w:rsidR="00313ABB" w:rsidRPr="00E1743F">
        <w:t> </w:t>
      </w:r>
      <w:r w:rsidRPr="00E1743F">
        <w:t>год не</w:t>
      </w:r>
      <w:r w:rsidR="00E54E20">
        <w:t> </w:t>
      </w:r>
      <w:r w:rsidRPr="00E1743F">
        <w:t>были завершены из-за некоторых финансовых проблем: предусмотренное финансирование со стороны государства было неполным</w:t>
      </w:r>
      <w:r w:rsidR="00313ABB" w:rsidRPr="00E1743F">
        <w:t xml:space="preserve"> и составляло </w:t>
      </w:r>
      <w:r w:rsidR="00E54E20">
        <w:t>около </w:t>
      </w:r>
      <w:r w:rsidR="006B0C88" w:rsidRPr="00E1743F">
        <w:t>60</w:t>
      </w:r>
      <w:r w:rsidR="00AC6E9A" w:rsidRPr="00E1743F">
        <w:t> %</w:t>
      </w:r>
      <w:r w:rsidRPr="00E1743F">
        <w:t>.</w:t>
      </w:r>
      <w:r w:rsidR="001A4EED" w:rsidRPr="00E1743F">
        <w:t xml:space="preserve"> </w:t>
      </w:r>
      <w:r w:rsidR="00AC6E9A" w:rsidRPr="00E1743F">
        <w:t>В 2014</w:t>
      </w:r>
      <w:r w:rsidR="00313ABB" w:rsidRPr="00E1743F">
        <w:t> </w:t>
      </w:r>
      <w:r w:rsidR="00AC6E9A" w:rsidRPr="00E1743F">
        <w:t xml:space="preserve">году работы были </w:t>
      </w:r>
      <w:r w:rsidR="008B18A9" w:rsidRPr="00E1743F">
        <w:t>также затруднены из-за проблем с</w:t>
      </w:r>
      <w:r w:rsidR="007E2942">
        <w:t> </w:t>
      </w:r>
      <w:r w:rsidR="008B18A9" w:rsidRPr="00E1743F">
        <w:t>финансированием</w:t>
      </w:r>
      <w:r w:rsidR="001A4EED" w:rsidRPr="00E1743F">
        <w:t>.</w:t>
      </w:r>
    </w:p>
    <w:p w:rsidR="008B18A9" w:rsidRPr="00E1743F" w:rsidRDefault="001A4EED" w:rsidP="00FB3A3B">
      <w:r w:rsidRPr="00E1743F">
        <w:t>В 2015–2016</w:t>
      </w:r>
      <w:r w:rsidR="00313ABB" w:rsidRPr="00E1743F">
        <w:t> </w:t>
      </w:r>
      <w:r w:rsidRPr="00E1743F">
        <w:t>годы</w:t>
      </w:r>
      <w:r w:rsidR="00E54E20">
        <w:t>,</w:t>
      </w:r>
      <w:r w:rsidR="006B0C88" w:rsidRPr="00E1743F">
        <w:t xml:space="preserve"> несмотря на экономические и социальное трудности, ОАО</w:t>
      </w:r>
      <w:r w:rsidR="00313ABB" w:rsidRPr="00E1743F">
        <w:t> </w:t>
      </w:r>
      <w:r w:rsidR="006B0C88" w:rsidRPr="00E1743F">
        <w:t>«</w:t>
      </w:r>
      <w:proofErr w:type="spellStart"/>
      <w:r w:rsidR="006B0C88" w:rsidRPr="00E1743F">
        <w:t>Телерадиоком</w:t>
      </w:r>
      <w:proofErr w:type="spellEnd"/>
      <w:r w:rsidR="006B0C88" w:rsidRPr="00E1743F">
        <w:t xml:space="preserve">» при поддержке Правительства Республики Таджикистан и Комитета по телевидению и радиовещанию </w:t>
      </w:r>
      <w:r w:rsidRPr="00E1743F">
        <w:t>продолжил</w:t>
      </w:r>
      <w:r w:rsidR="00313ABB" w:rsidRPr="00E1743F">
        <w:t>о</w:t>
      </w:r>
      <w:r w:rsidR="006B0C88" w:rsidRPr="00E1743F">
        <w:t xml:space="preserve"> осуществ</w:t>
      </w:r>
      <w:r w:rsidRPr="00E1743F">
        <w:t>л</w:t>
      </w:r>
      <w:r w:rsidR="00313ABB" w:rsidRPr="00E1743F">
        <w:t>ение</w:t>
      </w:r>
      <w:r w:rsidR="006B0C88" w:rsidRPr="00E1743F">
        <w:t xml:space="preserve"> проект</w:t>
      </w:r>
      <w:r w:rsidR="00313ABB" w:rsidRPr="00E1743F">
        <w:t>а</w:t>
      </w:r>
      <w:r w:rsidR="006B0C88" w:rsidRPr="00E1743F">
        <w:t>.</w:t>
      </w:r>
      <w:r w:rsidR="00313ABB" w:rsidRPr="00E1743F">
        <w:t xml:space="preserve"> </w:t>
      </w:r>
      <w:r w:rsidR="008B18A9" w:rsidRPr="00E1743F">
        <w:t>В республике началось вещание одного мультиплекса в стандарте DVB</w:t>
      </w:r>
      <w:r w:rsidR="008B18A9" w:rsidRPr="00E1743F">
        <w:noBreakHyphen/>
        <w:t>T2</w:t>
      </w:r>
      <w:r w:rsidR="00313ABB" w:rsidRPr="00E1743F">
        <w:t>, в который</w:t>
      </w:r>
      <w:r w:rsidR="008B18A9" w:rsidRPr="00E1743F">
        <w:t xml:space="preserve"> включены 4 общенациональных канала и 6 иностранных – </w:t>
      </w:r>
      <w:proofErr w:type="spellStart"/>
      <w:r w:rsidR="008B18A9" w:rsidRPr="00E1743F">
        <w:t>Euronews</w:t>
      </w:r>
      <w:proofErr w:type="spellEnd"/>
      <w:r w:rsidR="008B18A9" w:rsidRPr="00E1743F">
        <w:t xml:space="preserve">, </w:t>
      </w:r>
      <w:proofErr w:type="spellStart"/>
      <w:r w:rsidR="008B18A9" w:rsidRPr="00E1743F">
        <w:t>National</w:t>
      </w:r>
      <w:proofErr w:type="spellEnd"/>
      <w:r w:rsidR="008B18A9" w:rsidRPr="00E1743F">
        <w:t xml:space="preserve"> </w:t>
      </w:r>
      <w:proofErr w:type="spellStart"/>
      <w:r w:rsidR="008B18A9" w:rsidRPr="00E1743F">
        <w:t>Geographic</w:t>
      </w:r>
      <w:proofErr w:type="spellEnd"/>
      <w:r w:rsidR="008B18A9" w:rsidRPr="00E1743F">
        <w:t xml:space="preserve">, </w:t>
      </w:r>
      <w:proofErr w:type="spellStart"/>
      <w:r w:rsidR="008B18A9" w:rsidRPr="00E1743F">
        <w:t>Animal</w:t>
      </w:r>
      <w:proofErr w:type="spellEnd"/>
      <w:r w:rsidR="008B18A9" w:rsidRPr="00E1743F">
        <w:t xml:space="preserve"> </w:t>
      </w:r>
      <w:proofErr w:type="spellStart"/>
      <w:r w:rsidR="008B18A9" w:rsidRPr="00E1743F">
        <w:t>Planet</w:t>
      </w:r>
      <w:proofErr w:type="spellEnd"/>
      <w:r w:rsidR="008B18A9" w:rsidRPr="00E1743F">
        <w:t>, «Наука 2.0», «Спорт</w:t>
      </w:r>
      <w:r w:rsidR="008B18A9" w:rsidRPr="00E1743F">
        <w:noBreakHyphen/>
        <w:t>1», «</w:t>
      </w:r>
      <w:proofErr w:type="spellStart"/>
      <w:r w:rsidR="008B18A9" w:rsidRPr="00E1743F">
        <w:t>НТВ+Футбол</w:t>
      </w:r>
      <w:proofErr w:type="spellEnd"/>
      <w:r w:rsidR="008B18A9" w:rsidRPr="00E1743F">
        <w:t>»</w:t>
      </w:r>
      <w:r w:rsidR="00E54E20">
        <w:t> </w:t>
      </w:r>
      <w:r w:rsidR="00731E0B" w:rsidRPr="00731E0B">
        <w:t>[</w:t>
      </w:r>
      <w:r w:rsidR="00923596" w:rsidRPr="00923596">
        <w:t>12</w:t>
      </w:r>
      <w:r w:rsidR="00731E0B" w:rsidRPr="00731E0B">
        <w:t>]</w:t>
      </w:r>
      <w:r w:rsidR="008B18A9" w:rsidRPr="00E1743F">
        <w:t>.</w:t>
      </w:r>
    </w:p>
    <w:p w:rsidR="008B18A9" w:rsidRPr="00E1743F" w:rsidRDefault="00AC6E9A" w:rsidP="00FB3A3B">
      <w:r w:rsidRPr="00E1743F">
        <w:t>В настоящее время</w:t>
      </w:r>
      <w:r w:rsidR="006B0C88" w:rsidRPr="00E1743F">
        <w:t xml:space="preserve"> в </w:t>
      </w:r>
      <w:r w:rsidR="008B18A9" w:rsidRPr="00E1743F">
        <w:t>Таджикистане</w:t>
      </w:r>
      <w:r w:rsidR="006B0C88" w:rsidRPr="00E1743F">
        <w:t xml:space="preserve"> </w:t>
      </w:r>
      <w:r w:rsidRPr="00E1743F">
        <w:t xml:space="preserve">значительная часть населения </w:t>
      </w:r>
      <w:r w:rsidR="006B0C88" w:rsidRPr="00E1743F">
        <w:t>охвачен</w:t>
      </w:r>
      <w:r w:rsidRPr="00E1743F">
        <w:t>а</w:t>
      </w:r>
      <w:r w:rsidR="006B0C88" w:rsidRPr="00E1743F">
        <w:t xml:space="preserve"> цифровым </w:t>
      </w:r>
      <w:r w:rsidR="008B18A9" w:rsidRPr="00E1743F">
        <w:t>эфирным</w:t>
      </w:r>
      <w:r w:rsidR="006B0C88" w:rsidRPr="00E1743F">
        <w:t xml:space="preserve"> вещанием</w:t>
      </w:r>
      <w:r w:rsidRPr="00E1743F">
        <w:t>, в связи с чем п</w:t>
      </w:r>
      <w:r w:rsidR="006B0C88" w:rsidRPr="00E1743F">
        <w:t xml:space="preserve">ланируется </w:t>
      </w:r>
      <w:r w:rsidR="009F1521" w:rsidRPr="00E1743F">
        <w:t>нач</w:t>
      </w:r>
      <w:r w:rsidR="006B0C88" w:rsidRPr="00E1743F">
        <w:t>а</w:t>
      </w:r>
      <w:r w:rsidR="009F1521" w:rsidRPr="00E1743F">
        <w:t>т</w:t>
      </w:r>
      <w:r w:rsidR="006B0C88" w:rsidRPr="00E1743F">
        <w:t>ь</w:t>
      </w:r>
      <w:r w:rsidR="009F1521" w:rsidRPr="00E1743F">
        <w:t xml:space="preserve"> отключение аналогового телевещания</w:t>
      </w:r>
      <w:r w:rsidR="006B0C88" w:rsidRPr="00E1743F">
        <w:t xml:space="preserve"> </w:t>
      </w:r>
      <w:r w:rsidR="009F1521" w:rsidRPr="00E1743F">
        <w:t xml:space="preserve">на территории, где </w:t>
      </w:r>
      <w:r w:rsidR="006B0C88" w:rsidRPr="00E1743F">
        <w:t>уже осуществляется трансляция телеп</w:t>
      </w:r>
      <w:r w:rsidR="001A4EED" w:rsidRPr="00E1743F">
        <w:t>рограмм в цифровом формате</w:t>
      </w:r>
      <w:r w:rsidR="008B18A9" w:rsidRPr="00E1743F">
        <w:t>.</w:t>
      </w:r>
    </w:p>
    <w:p w:rsidR="00A3261D" w:rsidRPr="00E1743F" w:rsidRDefault="00A3261D" w:rsidP="00FB3A3B">
      <w:pPr>
        <w:keepNext/>
        <w:suppressAutoHyphens/>
        <w:spacing w:before="240" w:after="240"/>
        <w:outlineLvl w:val="1"/>
        <w:rPr>
          <w:b/>
        </w:rPr>
      </w:pPr>
      <w:bookmarkStart w:id="13" w:name="_Toc467077474"/>
      <w:r w:rsidRPr="00E1743F">
        <w:rPr>
          <w:b/>
        </w:rPr>
        <w:t>Республика Узбекистан</w:t>
      </w:r>
      <w:bookmarkEnd w:id="13"/>
    </w:p>
    <w:p w:rsidR="00370B86" w:rsidRPr="00E1743F" w:rsidRDefault="00370B86" w:rsidP="00FB3A3B">
      <w:r w:rsidRPr="00E1743F">
        <w:t>Внедрение цифрового телевидения в Республике Узбекистан началось в 2008</w:t>
      </w:r>
      <w:r w:rsidR="00616B42" w:rsidRPr="00E1743F">
        <w:t> </w:t>
      </w:r>
      <w:r w:rsidRPr="00E1743F">
        <w:t>году.</w:t>
      </w:r>
      <w:r w:rsidR="002A4887" w:rsidRPr="00E1743F">
        <w:t xml:space="preserve"> </w:t>
      </w:r>
      <w:r w:rsidR="002052A5">
        <w:t>В настоящее время</w:t>
      </w:r>
      <w:r w:rsidR="00C73567" w:rsidRPr="00E1743F">
        <w:t xml:space="preserve"> </w:t>
      </w:r>
      <w:r w:rsidR="00616B42" w:rsidRPr="00E1743F">
        <w:t xml:space="preserve">мероприятия </w:t>
      </w:r>
      <w:r w:rsidR="00C73567" w:rsidRPr="00E1743F">
        <w:t>про</w:t>
      </w:r>
      <w:r w:rsidR="00616B42" w:rsidRPr="00E1743F">
        <w:t>водятся</w:t>
      </w:r>
      <w:r w:rsidR="00C73567" w:rsidRPr="00E1743F">
        <w:t xml:space="preserve"> в рамках Государственной программы по техническому и технологическому переходу на цифровое телевещание в Республике Узбекистан, </w:t>
      </w:r>
      <w:r w:rsidRPr="00E1743F">
        <w:t>утвержденн</w:t>
      </w:r>
      <w:r w:rsidR="00C73567" w:rsidRPr="00E1743F">
        <w:t>ой</w:t>
      </w:r>
      <w:r w:rsidRPr="00E1743F">
        <w:t xml:space="preserve"> </w:t>
      </w:r>
      <w:r w:rsidR="0076082B">
        <w:t>п</w:t>
      </w:r>
      <w:r w:rsidRPr="00E1743F">
        <w:t>остановлением Президента Республики Узбекистан от 17</w:t>
      </w:r>
      <w:r w:rsidR="00C53BBE" w:rsidRPr="00E1743F">
        <w:t xml:space="preserve"> апреля </w:t>
      </w:r>
      <w:r w:rsidRPr="00E1743F">
        <w:t>2012</w:t>
      </w:r>
      <w:r w:rsidR="00C53BBE" w:rsidRPr="00E1743F">
        <w:t> </w:t>
      </w:r>
      <w:r w:rsidRPr="00E1743F">
        <w:t>г</w:t>
      </w:r>
      <w:r w:rsidR="00C53BBE" w:rsidRPr="00E1743F">
        <w:t>ода</w:t>
      </w:r>
      <w:r w:rsidRPr="00E1743F">
        <w:t xml:space="preserve"> №</w:t>
      </w:r>
      <w:r w:rsidR="00C53BBE" w:rsidRPr="00E1743F">
        <w:t> </w:t>
      </w:r>
      <w:r w:rsidRPr="00E1743F">
        <w:t>ПП</w:t>
      </w:r>
      <w:r w:rsidR="002A4887" w:rsidRPr="00E1743F">
        <w:noBreakHyphen/>
      </w:r>
      <w:r w:rsidRPr="00E1743F">
        <w:t>1741.</w:t>
      </w:r>
    </w:p>
    <w:p w:rsidR="00370B86" w:rsidRPr="00E1743F" w:rsidRDefault="00C53BBE" w:rsidP="00FB3A3B">
      <w:r w:rsidRPr="00E1743F">
        <w:t>В</w:t>
      </w:r>
      <w:r w:rsidR="00370B86" w:rsidRPr="00E1743F">
        <w:t xml:space="preserve"> </w:t>
      </w:r>
      <w:r w:rsidR="00C73567" w:rsidRPr="00E1743F">
        <w:t>республике</w:t>
      </w:r>
      <w:r w:rsidR="00370B86" w:rsidRPr="00E1743F">
        <w:t xml:space="preserve"> </w:t>
      </w:r>
      <w:r w:rsidR="00A42108" w:rsidRPr="00E1743F">
        <w:t xml:space="preserve">были </w:t>
      </w:r>
      <w:r w:rsidR="00C73567" w:rsidRPr="00E1743F">
        <w:t>развернуты</w:t>
      </w:r>
      <w:r w:rsidR="00370B86" w:rsidRPr="00E1743F">
        <w:t xml:space="preserve"> 22</w:t>
      </w:r>
      <w:r w:rsidRPr="00E1743F">
        <w:t> </w:t>
      </w:r>
      <w:r w:rsidR="00370B86" w:rsidRPr="00E1743F">
        <w:t>передатчика цифрового телев</w:t>
      </w:r>
      <w:r w:rsidR="00C73567" w:rsidRPr="00E1743F">
        <w:t>ещания</w:t>
      </w:r>
      <w:r w:rsidR="00370B86" w:rsidRPr="00E1743F">
        <w:t xml:space="preserve"> стандарта DVB-T, </w:t>
      </w:r>
      <w:r w:rsidR="0076082B">
        <w:t>вследствие чего</w:t>
      </w:r>
      <w:r w:rsidR="00370B86" w:rsidRPr="00E1743F">
        <w:t xml:space="preserve"> сигналами цифрового </w:t>
      </w:r>
      <w:r w:rsidR="00C73567" w:rsidRPr="00E1743F">
        <w:t>телевидения</w:t>
      </w:r>
      <w:r w:rsidR="00370B86" w:rsidRPr="00E1743F">
        <w:t xml:space="preserve"> охвачены более 54</w:t>
      </w:r>
      <w:r w:rsidRPr="00E1743F">
        <w:t> </w:t>
      </w:r>
      <w:r w:rsidR="00370B86" w:rsidRPr="00E1743F">
        <w:t>% населения</w:t>
      </w:r>
      <w:r w:rsidR="00FE3F77">
        <w:rPr>
          <w:lang w:val="en-US"/>
        </w:rPr>
        <w:t> </w:t>
      </w:r>
      <w:r w:rsidR="00BB12FB" w:rsidRPr="00BB12FB">
        <w:t>[</w:t>
      </w:r>
      <w:r w:rsidR="00923596" w:rsidRPr="00923596">
        <w:t>11</w:t>
      </w:r>
      <w:r w:rsidR="00BB12FB" w:rsidRPr="00BB12FB">
        <w:t>]</w:t>
      </w:r>
      <w:r w:rsidR="00C73567" w:rsidRPr="00E1743F">
        <w:t>, в том числе</w:t>
      </w:r>
      <w:r w:rsidRPr="00E1743F">
        <w:t xml:space="preserve"> </w:t>
      </w:r>
      <w:r w:rsidR="00370B86" w:rsidRPr="00E1743F">
        <w:t>жители г</w:t>
      </w:r>
      <w:r w:rsidRPr="00E1743F">
        <w:t>. </w:t>
      </w:r>
      <w:r w:rsidR="00370B86" w:rsidRPr="00E1743F">
        <w:t>Ташкента</w:t>
      </w:r>
      <w:r w:rsidR="00B41097" w:rsidRPr="00E1743F">
        <w:t>,</w:t>
      </w:r>
      <w:r w:rsidR="00370B86" w:rsidRPr="00E1743F">
        <w:t xml:space="preserve"> большинства районов Ташкентской, Джизакской, Самаркандской, Хорезмской, Бухарской, Андижанской, Наманганской, Ферганской, </w:t>
      </w:r>
      <w:proofErr w:type="spellStart"/>
      <w:r w:rsidR="00370B86" w:rsidRPr="00E1743F">
        <w:t>Навоийской</w:t>
      </w:r>
      <w:proofErr w:type="spellEnd"/>
      <w:r w:rsidR="00370B86" w:rsidRPr="00E1743F">
        <w:t>, Кашкадарьинской и Сурхандарьинской областей, а также Республики Каракалпакстан.</w:t>
      </w:r>
    </w:p>
    <w:p w:rsidR="005B1EB7" w:rsidRPr="00E1743F" w:rsidRDefault="00A340FE" w:rsidP="00FB3A3B">
      <w:r w:rsidRPr="00E1743F">
        <w:t>Распространение пакета социально значимых телепрограмм, включающего 12 цифровых телеканалов Национальной телерадиокомпании Узбекистана, осуществляется на бесплатной основе. Для приема сигналов цифрового телевидения абонентам необходимо обновить телевизоры, заменив их моделями последнего поколения или приобрести цифровые приемники-приставки.</w:t>
      </w:r>
    </w:p>
    <w:p w:rsidR="00A340FE" w:rsidRPr="00E1743F" w:rsidRDefault="00A340FE" w:rsidP="00FB3A3B">
      <w:r w:rsidRPr="00E1743F">
        <w:t xml:space="preserve">В республике </w:t>
      </w:r>
      <w:r w:rsidR="005B1EB7" w:rsidRPr="00E1743F">
        <w:t>име</w:t>
      </w:r>
      <w:r w:rsidR="0076082B">
        <w:t>ю</w:t>
      </w:r>
      <w:r w:rsidR="005B1EB7" w:rsidRPr="00E1743F">
        <w:t>тся</w:t>
      </w:r>
      <w:r w:rsidRPr="00E1743F">
        <w:t xml:space="preserve"> </w:t>
      </w:r>
      <w:r w:rsidR="005B1EB7" w:rsidRPr="00E1743F">
        <w:t>ряд</w:t>
      </w:r>
      <w:r w:rsidRPr="00E1743F">
        <w:t xml:space="preserve"> крупных предприятий</w:t>
      </w:r>
      <w:r w:rsidR="005B1EB7" w:rsidRPr="00E1743F">
        <w:t>,</w:t>
      </w:r>
      <w:r w:rsidRPr="00E1743F">
        <w:t xml:space="preserve"> производ</w:t>
      </w:r>
      <w:r w:rsidR="005B1EB7" w:rsidRPr="00E1743F">
        <w:t>ящих</w:t>
      </w:r>
      <w:r w:rsidRPr="00E1743F">
        <w:t xml:space="preserve"> современн</w:t>
      </w:r>
      <w:r w:rsidR="005B1EB7" w:rsidRPr="00E1743F">
        <w:t>ые</w:t>
      </w:r>
      <w:r w:rsidRPr="00E1743F">
        <w:t xml:space="preserve"> </w:t>
      </w:r>
      <w:r w:rsidR="00774715" w:rsidRPr="00E1743F">
        <w:t xml:space="preserve">цифровые </w:t>
      </w:r>
      <w:r w:rsidRPr="00E1743F">
        <w:t>телевиз</w:t>
      </w:r>
      <w:r w:rsidR="005B1EB7" w:rsidRPr="00E1743F">
        <w:t>ионные системы</w:t>
      </w:r>
      <w:r w:rsidRPr="00E1743F">
        <w:t xml:space="preserve">, </w:t>
      </w:r>
      <w:r w:rsidR="005B1EB7" w:rsidRPr="00E1743F">
        <w:t>которые по цене доступны большому числу потребителей</w:t>
      </w:r>
      <w:r w:rsidRPr="00E1743F">
        <w:t>.</w:t>
      </w:r>
      <w:r w:rsidR="005B1EB7" w:rsidRPr="00E1743F">
        <w:t xml:space="preserve"> Н</w:t>
      </w:r>
      <w:r w:rsidRPr="00E1743F">
        <w:t xml:space="preserve">аселение Узбекистана </w:t>
      </w:r>
      <w:r w:rsidR="005B1EB7" w:rsidRPr="00E1743F">
        <w:t xml:space="preserve">также </w:t>
      </w:r>
      <w:r w:rsidRPr="00E1743F">
        <w:t>готово к</w:t>
      </w:r>
      <w:r w:rsidR="007E2942">
        <w:t> </w:t>
      </w:r>
      <w:r w:rsidRPr="00E1743F">
        <w:t xml:space="preserve">переходу на цифровое </w:t>
      </w:r>
      <w:r w:rsidR="00774715" w:rsidRPr="00E1743F">
        <w:t>телевидение</w:t>
      </w:r>
      <w:r w:rsidR="005B1EB7" w:rsidRPr="00E1743F">
        <w:t>, что подтверждается</w:t>
      </w:r>
      <w:r w:rsidRPr="00E1743F">
        <w:t xml:space="preserve"> </w:t>
      </w:r>
      <w:r w:rsidR="00774715" w:rsidRPr="00E1743F">
        <w:t>наблюдаемым в</w:t>
      </w:r>
      <w:r w:rsidR="007E2942">
        <w:t> </w:t>
      </w:r>
      <w:r w:rsidR="00774715" w:rsidRPr="00E1743F">
        <w:t xml:space="preserve">последние 3–4 года </w:t>
      </w:r>
      <w:r w:rsidR="005B1EB7" w:rsidRPr="00E1743F">
        <w:t>ростом</w:t>
      </w:r>
      <w:r w:rsidRPr="00E1743F">
        <w:t xml:space="preserve"> спрос</w:t>
      </w:r>
      <w:r w:rsidR="005B1EB7" w:rsidRPr="00E1743F">
        <w:t>а</w:t>
      </w:r>
      <w:r w:rsidRPr="00E1743F">
        <w:t xml:space="preserve"> на телевизоры</w:t>
      </w:r>
      <w:r w:rsidR="00774715" w:rsidRPr="00E1743F">
        <w:t xml:space="preserve"> с возможностью приема </w:t>
      </w:r>
      <w:r w:rsidRPr="00E1743F">
        <w:t>цифров</w:t>
      </w:r>
      <w:r w:rsidR="00774715" w:rsidRPr="00E1743F">
        <w:t>ого телесигнала</w:t>
      </w:r>
      <w:r w:rsidRPr="00E1743F">
        <w:t>.</w:t>
      </w:r>
    </w:p>
    <w:p w:rsidR="00ED04D9" w:rsidRPr="00E1743F" w:rsidRDefault="00B41097" w:rsidP="00FB3A3B">
      <w:r w:rsidRPr="00E1743F">
        <w:t xml:space="preserve">Важное значение в республике придается </w:t>
      </w:r>
      <w:r w:rsidR="00774715" w:rsidRPr="00E1743F">
        <w:t xml:space="preserve">привлечению зарубежных инвестиций. </w:t>
      </w:r>
      <w:r w:rsidR="00875C35" w:rsidRPr="00E1743F">
        <w:t>П</w:t>
      </w:r>
      <w:r w:rsidR="00774715" w:rsidRPr="00E1743F">
        <w:t xml:space="preserve">ри участии </w:t>
      </w:r>
      <w:r w:rsidR="002052A5">
        <w:t>Я</w:t>
      </w:r>
      <w:r w:rsidR="00774715" w:rsidRPr="00E1743F">
        <w:t xml:space="preserve">понского банка </w:t>
      </w:r>
      <w:r w:rsidR="002052A5">
        <w:t xml:space="preserve">для </w:t>
      </w:r>
      <w:r w:rsidR="00774715" w:rsidRPr="00E1743F">
        <w:t>международного сотрудничества</w:t>
      </w:r>
      <w:r w:rsidR="002052A5">
        <w:rPr>
          <w:rStyle w:val="aff"/>
        </w:rPr>
        <w:footnoteReference w:id="28"/>
      </w:r>
      <w:r w:rsidR="00097FCC">
        <w:t> </w:t>
      </w:r>
      <w:r w:rsidR="002052A5">
        <w:t>(</w:t>
      </w:r>
      <w:r w:rsidR="002052A5" w:rsidRPr="002052A5">
        <w:t>JBIC</w:t>
      </w:r>
      <w:r w:rsidR="002052A5">
        <w:t>)</w:t>
      </w:r>
      <w:r w:rsidR="00774715" w:rsidRPr="00E1743F">
        <w:t xml:space="preserve"> в консорциуме с другими коммерческими банками </w:t>
      </w:r>
      <w:r w:rsidR="00097FCC">
        <w:t>Японии</w:t>
      </w:r>
      <w:r w:rsidR="00774715" w:rsidRPr="00E1743F">
        <w:t xml:space="preserve"> осуществляется </w:t>
      </w:r>
      <w:r w:rsidRPr="00E1743F">
        <w:t>реализаци</w:t>
      </w:r>
      <w:r w:rsidR="00774715" w:rsidRPr="00E1743F">
        <w:t>я</w:t>
      </w:r>
      <w:r w:rsidRPr="00E1743F">
        <w:t xml:space="preserve"> </w:t>
      </w:r>
      <w:r w:rsidR="00370B86" w:rsidRPr="00E1743F">
        <w:t>инвестиционн</w:t>
      </w:r>
      <w:r w:rsidR="00774715" w:rsidRPr="00E1743F">
        <w:t>ого</w:t>
      </w:r>
      <w:r w:rsidR="00370B86" w:rsidRPr="00E1743F">
        <w:t xml:space="preserve"> проект</w:t>
      </w:r>
      <w:r w:rsidR="00774715" w:rsidRPr="00E1743F">
        <w:t>а</w:t>
      </w:r>
      <w:r w:rsidR="00370B86" w:rsidRPr="00E1743F">
        <w:t xml:space="preserve"> «Развитие сети наземного цифрового вещания Республики Узбекистан»</w:t>
      </w:r>
      <w:r w:rsidRPr="00E1743F">
        <w:t xml:space="preserve">, </w:t>
      </w:r>
      <w:r w:rsidR="00774715" w:rsidRPr="00E1743F">
        <w:t>принятого</w:t>
      </w:r>
      <w:r w:rsidRPr="00E1743F">
        <w:t xml:space="preserve"> постановлением Кабинета Министров Республик</w:t>
      </w:r>
      <w:r w:rsidR="0076082B">
        <w:t>и</w:t>
      </w:r>
      <w:r w:rsidRPr="00E1743F">
        <w:t xml:space="preserve"> Узбекистан от 15 мая 2015 года № 123.</w:t>
      </w:r>
    </w:p>
    <w:p w:rsidR="006B0A99" w:rsidRPr="00E1743F" w:rsidRDefault="00ED04D9" w:rsidP="00FB3A3B">
      <w:r w:rsidRPr="00E1743F">
        <w:t xml:space="preserve">В </w:t>
      </w:r>
      <w:r w:rsidR="005E3231" w:rsidRPr="00E1743F">
        <w:t>рамках</w:t>
      </w:r>
      <w:r w:rsidRPr="00E1743F">
        <w:t xml:space="preserve"> реализации проекта ГУП «Центр радиосвязи, радиовещания и телевидения»</w:t>
      </w:r>
      <w:r w:rsidR="0076082B" w:rsidRPr="00E1743F">
        <w:rPr>
          <w:rStyle w:val="aff"/>
        </w:rPr>
        <w:footnoteReference w:id="29"/>
      </w:r>
      <w:r w:rsidR="00875C35" w:rsidRPr="00E1743F">
        <w:t xml:space="preserve"> (ЦРРТ)</w:t>
      </w:r>
      <w:r w:rsidRPr="00E1743F">
        <w:t xml:space="preserve"> заключен контракт </w:t>
      </w:r>
      <w:r w:rsidR="00875C35" w:rsidRPr="00E1743F">
        <w:t>с</w:t>
      </w:r>
      <w:r w:rsidRPr="00E1743F">
        <w:t xml:space="preserve"> компанией «</w:t>
      </w:r>
      <w:proofErr w:type="spellStart"/>
      <w:r w:rsidRPr="00E1743F">
        <w:t>Ogawa</w:t>
      </w:r>
      <w:proofErr w:type="spellEnd"/>
      <w:r w:rsidRPr="00E1743F">
        <w:t xml:space="preserve"> </w:t>
      </w:r>
      <w:proofErr w:type="spellStart"/>
      <w:r w:rsidRPr="00E1743F">
        <w:t>SeikiCo</w:t>
      </w:r>
      <w:proofErr w:type="spellEnd"/>
      <w:r w:rsidRPr="00E1743F">
        <w:t>. </w:t>
      </w:r>
      <w:proofErr w:type="spellStart"/>
      <w:r w:rsidRPr="00E1743F">
        <w:t>Ltd</w:t>
      </w:r>
      <w:proofErr w:type="spellEnd"/>
      <w:r w:rsidRPr="00E1743F">
        <w:t xml:space="preserve">» на поставку оборудования </w:t>
      </w:r>
      <w:r w:rsidR="00875C35" w:rsidRPr="00E1743F">
        <w:t xml:space="preserve">для </w:t>
      </w:r>
      <w:r w:rsidRPr="00E1743F">
        <w:t xml:space="preserve">цифрового телевещания на общую сумму </w:t>
      </w:r>
      <w:r w:rsidR="00097FCC">
        <w:t>около</w:t>
      </w:r>
      <w:r w:rsidRPr="00E1743F">
        <w:t xml:space="preserve"> 7</w:t>
      </w:r>
      <w:r w:rsidR="00097FCC">
        <w:t>4</w:t>
      </w:r>
      <w:r w:rsidRPr="00E1743F">
        <w:t> млн долларов США.</w:t>
      </w:r>
    </w:p>
    <w:p w:rsidR="00370B86" w:rsidRPr="00E1743F" w:rsidRDefault="00875C35" w:rsidP="00FB3A3B">
      <w:r w:rsidRPr="00E1743F">
        <w:t>При непосредственном руководстве и финансовом обеспечении Узбекского агентства связи и информации ГУП</w:t>
      </w:r>
      <w:r w:rsidR="006B0A99" w:rsidRPr="00E1743F">
        <w:t> </w:t>
      </w:r>
      <w:r w:rsidRPr="00E1743F">
        <w:t>ЦРРТ организованы</w:t>
      </w:r>
      <w:r w:rsidR="006B0A99" w:rsidRPr="00E1743F">
        <w:t xml:space="preserve"> </w:t>
      </w:r>
      <w:r w:rsidRPr="00E1743F">
        <w:t>опытные зоны цифрового телевещания в г</w:t>
      </w:r>
      <w:r w:rsidR="006B0A99" w:rsidRPr="00E1743F">
        <w:t>. </w:t>
      </w:r>
      <w:r w:rsidRPr="00E1743F">
        <w:t>Ташкент</w:t>
      </w:r>
      <w:r w:rsidR="006B0A99" w:rsidRPr="00E1743F">
        <w:t>е</w:t>
      </w:r>
      <w:r w:rsidRPr="00E1743F">
        <w:t>, Бухар</w:t>
      </w:r>
      <w:r w:rsidR="006B0A99" w:rsidRPr="00E1743F">
        <w:t>е</w:t>
      </w:r>
      <w:r w:rsidRPr="00E1743F">
        <w:t>, Самарканд</w:t>
      </w:r>
      <w:r w:rsidR="0076082B">
        <w:t>е</w:t>
      </w:r>
      <w:r w:rsidRPr="00E1743F">
        <w:t>, Нукус</w:t>
      </w:r>
      <w:r w:rsidR="0076082B">
        <w:t>е</w:t>
      </w:r>
      <w:r w:rsidRPr="00E1743F">
        <w:t>, Ургенч</w:t>
      </w:r>
      <w:r w:rsidR="0076082B">
        <w:t>е</w:t>
      </w:r>
      <w:r w:rsidRPr="00E1743F">
        <w:t>, Андижан</w:t>
      </w:r>
      <w:r w:rsidR="0076082B">
        <w:t>е</w:t>
      </w:r>
      <w:r w:rsidRPr="00E1743F">
        <w:t xml:space="preserve"> и Карши.</w:t>
      </w:r>
      <w:r w:rsidR="006B0A99" w:rsidRPr="00E1743F">
        <w:t xml:space="preserve"> К концу </w:t>
      </w:r>
      <w:r w:rsidR="00370B86" w:rsidRPr="00E1743F">
        <w:t>2016</w:t>
      </w:r>
      <w:r w:rsidR="00C53BBE" w:rsidRPr="00E1743F">
        <w:t> год</w:t>
      </w:r>
      <w:r w:rsidR="006B0A99" w:rsidRPr="00E1743F">
        <w:t>а</w:t>
      </w:r>
      <w:r w:rsidR="00370B86" w:rsidRPr="00E1743F">
        <w:t xml:space="preserve"> </w:t>
      </w:r>
      <w:r w:rsidR="006B0A99" w:rsidRPr="00E1743F">
        <w:t xml:space="preserve">в республике </w:t>
      </w:r>
      <w:r w:rsidR="00255919" w:rsidRPr="00E1743F">
        <w:t>буд</w:t>
      </w:r>
      <w:r w:rsidR="004A023F" w:rsidRPr="00E1743F">
        <w:t>у</w:t>
      </w:r>
      <w:r w:rsidR="00255919" w:rsidRPr="00E1743F">
        <w:t>т</w:t>
      </w:r>
      <w:r w:rsidR="006B0A99" w:rsidRPr="00E1743F">
        <w:t xml:space="preserve"> заверш</w:t>
      </w:r>
      <w:r w:rsidR="00255919" w:rsidRPr="00E1743F">
        <w:t>ен</w:t>
      </w:r>
      <w:r w:rsidR="004A023F" w:rsidRPr="00E1743F">
        <w:t>ы</w:t>
      </w:r>
      <w:r w:rsidR="006B0A99" w:rsidRPr="00E1743F">
        <w:t xml:space="preserve"> </w:t>
      </w:r>
      <w:r w:rsidR="004A023F" w:rsidRPr="00E1743F">
        <w:t xml:space="preserve">работы по </w:t>
      </w:r>
      <w:r w:rsidR="00370B86" w:rsidRPr="00E1743F">
        <w:t>установк</w:t>
      </w:r>
      <w:r w:rsidR="004A023F" w:rsidRPr="00E1743F">
        <w:t>е</w:t>
      </w:r>
      <w:r w:rsidR="00370B86" w:rsidRPr="00E1743F">
        <w:t xml:space="preserve"> 90</w:t>
      </w:r>
      <w:r w:rsidR="00C53BBE" w:rsidRPr="00E1743F">
        <w:t> </w:t>
      </w:r>
      <w:r w:rsidR="00370B86" w:rsidRPr="00E1743F">
        <w:t xml:space="preserve">мощных цифровых телепередатчиков </w:t>
      </w:r>
      <w:r w:rsidR="00BB1EAA" w:rsidRPr="00E1743F">
        <w:t>стандарт</w:t>
      </w:r>
      <w:r w:rsidR="00A42108" w:rsidRPr="00E1743F">
        <w:t>а</w:t>
      </w:r>
      <w:r w:rsidR="00BB1EAA" w:rsidRPr="00E1743F">
        <w:t xml:space="preserve"> DVB</w:t>
      </w:r>
      <w:r w:rsidR="00097FCC">
        <w:noBreakHyphen/>
      </w:r>
      <w:r w:rsidR="00BB1EAA" w:rsidRPr="00E1743F">
        <w:t xml:space="preserve">T2 </w:t>
      </w:r>
      <w:r w:rsidR="00370B86" w:rsidRPr="00E1743F">
        <w:t>в областных центрах и густонасел</w:t>
      </w:r>
      <w:r w:rsidR="00C53BBE" w:rsidRPr="00E1743F">
        <w:t>е</w:t>
      </w:r>
      <w:r w:rsidR="00370B86" w:rsidRPr="00E1743F">
        <w:t>нных пунктах</w:t>
      </w:r>
      <w:r w:rsidR="006B0A99" w:rsidRPr="00E1743F">
        <w:t>, обеспечив т</w:t>
      </w:r>
      <w:r w:rsidR="00BB1EAA" w:rsidRPr="00E1743F">
        <w:t>аким образом</w:t>
      </w:r>
      <w:r w:rsidR="00370B86" w:rsidRPr="00E1743F">
        <w:t xml:space="preserve"> цифровым телевещанием </w:t>
      </w:r>
      <w:r w:rsidR="006B0A99" w:rsidRPr="00E1743F">
        <w:t>около</w:t>
      </w:r>
      <w:r w:rsidR="00370B86" w:rsidRPr="00E1743F">
        <w:t xml:space="preserve"> 98</w:t>
      </w:r>
      <w:r w:rsidR="00C53BBE" w:rsidRPr="00E1743F">
        <w:t> </w:t>
      </w:r>
      <w:r w:rsidR="00370B86" w:rsidRPr="00E1743F">
        <w:t>%</w:t>
      </w:r>
      <w:r w:rsidR="00BB1EAA" w:rsidRPr="00E1743F">
        <w:t xml:space="preserve"> </w:t>
      </w:r>
      <w:r w:rsidR="002A4887" w:rsidRPr="00E1743F">
        <w:t xml:space="preserve">населения. </w:t>
      </w:r>
      <w:r w:rsidR="004A023F" w:rsidRPr="00E1743F">
        <w:t>В</w:t>
      </w:r>
      <w:r w:rsidR="0076082B">
        <w:t> </w:t>
      </w:r>
      <w:r w:rsidR="00370B86" w:rsidRPr="00E1743F">
        <w:t>2017</w:t>
      </w:r>
      <w:r w:rsidR="00C53BBE" w:rsidRPr="00E1743F">
        <w:t> год</w:t>
      </w:r>
      <w:r w:rsidR="004A023F" w:rsidRPr="00E1743F">
        <w:t>у</w:t>
      </w:r>
      <w:r w:rsidR="00370B86" w:rsidRPr="00E1743F">
        <w:t xml:space="preserve"> планируется </w:t>
      </w:r>
      <w:r w:rsidR="004A023F" w:rsidRPr="00E1743F">
        <w:t>дополнительно ввести в действие</w:t>
      </w:r>
      <w:r w:rsidR="00370B86" w:rsidRPr="00E1743F">
        <w:t xml:space="preserve"> 404</w:t>
      </w:r>
      <w:r w:rsidR="00C53BBE" w:rsidRPr="00E1743F">
        <w:t> </w:t>
      </w:r>
      <w:r w:rsidR="00370B86" w:rsidRPr="00E1743F">
        <w:t>маломощных передатчик</w:t>
      </w:r>
      <w:r w:rsidR="00BB1EAA" w:rsidRPr="00E1743F">
        <w:t>а</w:t>
      </w:r>
      <w:r w:rsidR="00370B86" w:rsidRPr="00E1743F">
        <w:t xml:space="preserve"> в удал</w:t>
      </w:r>
      <w:r w:rsidR="00C53BBE" w:rsidRPr="00E1743F">
        <w:t>е</w:t>
      </w:r>
      <w:r w:rsidR="00370B86" w:rsidRPr="00E1743F">
        <w:t>нных и труднодоступных насел</w:t>
      </w:r>
      <w:r w:rsidR="00C53BBE" w:rsidRPr="00E1743F">
        <w:t>е</w:t>
      </w:r>
      <w:r w:rsidR="00370B86" w:rsidRPr="00E1743F">
        <w:t>нных пунктах</w:t>
      </w:r>
      <w:r w:rsidR="002A4887" w:rsidRPr="00E1743F">
        <w:t>, при этом</w:t>
      </w:r>
      <w:r w:rsidR="00BB1EAA" w:rsidRPr="00E1743F">
        <w:t xml:space="preserve"> </w:t>
      </w:r>
      <w:r w:rsidR="00370B86" w:rsidRPr="00E1743F">
        <w:t>транспортировк</w:t>
      </w:r>
      <w:r w:rsidR="004A023F" w:rsidRPr="00E1743F">
        <w:t>а</w:t>
      </w:r>
      <w:r w:rsidR="00370B86" w:rsidRPr="00E1743F">
        <w:t xml:space="preserve"> цифрового потока от студии до</w:t>
      </w:r>
      <w:r w:rsidR="007E2942">
        <w:t> </w:t>
      </w:r>
      <w:r w:rsidR="00370B86" w:rsidRPr="00E1743F">
        <w:t xml:space="preserve">передатчика </w:t>
      </w:r>
      <w:r w:rsidR="004A023F" w:rsidRPr="00E1743F">
        <w:t xml:space="preserve">будет обеспечиваться </w:t>
      </w:r>
      <w:r w:rsidR="00370B86" w:rsidRPr="00E1743F">
        <w:t>спутниковы</w:t>
      </w:r>
      <w:r w:rsidR="004A023F" w:rsidRPr="00E1743F">
        <w:t>ми</w:t>
      </w:r>
      <w:r w:rsidR="00370B86" w:rsidRPr="00E1743F">
        <w:t xml:space="preserve"> систем</w:t>
      </w:r>
      <w:r w:rsidR="004A023F" w:rsidRPr="00E1743F">
        <w:t>ами</w:t>
      </w:r>
      <w:r w:rsidR="00370B86" w:rsidRPr="00E1743F">
        <w:t xml:space="preserve"> связи. </w:t>
      </w:r>
      <w:r w:rsidR="002A4887" w:rsidRPr="00E1743F">
        <w:t>После завершения проекта</w:t>
      </w:r>
      <w:r w:rsidR="00370B86" w:rsidRPr="00E1743F">
        <w:t xml:space="preserve"> </w:t>
      </w:r>
      <w:r w:rsidR="004A023F" w:rsidRPr="00E1743F">
        <w:t>в 2018</w:t>
      </w:r>
      <w:r w:rsidR="00097FCC">
        <w:t> </w:t>
      </w:r>
      <w:r w:rsidR="004A023F" w:rsidRPr="00E1743F">
        <w:t xml:space="preserve">году </w:t>
      </w:r>
      <w:r w:rsidR="00370B86" w:rsidRPr="00E1743F">
        <w:t xml:space="preserve">цифровым </w:t>
      </w:r>
      <w:r w:rsidR="002A4887" w:rsidRPr="00E1743F">
        <w:t>эфирным теле</w:t>
      </w:r>
      <w:r w:rsidR="00370B86" w:rsidRPr="00E1743F">
        <w:t xml:space="preserve">вещанием </w:t>
      </w:r>
      <w:r w:rsidR="002A4887" w:rsidRPr="00E1743F">
        <w:t>в</w:t>
      </w:r>
      <w:r w:rsidR="007E2942">
        <w:t> </w:t>
      </w:r>
      <w:r w:rsidR="002A4887" w:rsidRPr="00E1743F">
        <w:t xml:space="preserve">республике </w:t>
      </w:r>
      <w:r w:rsidR="00A42108" w:rsidRPr="00E1743F">
        <w:t>будет</w:t>
      </w:r>
      <w:r w:rsidR="00BB1EAA" w:rsidRPr="00E1743F">
        <w:t xml:space="preserve"> </w:t>
      </w:r>
      <w:r w:rsidR="00370B86" w:rsidRPr="00E1743F">
        <w:t>охва</w:t>
      </w:r>
      <w:r w:rsidR="00A42108" w:rsidRPr="00E1743F">
        <w:t>чено</w:t>
      </w:r>
      <w:r w:rsidR="00370B86" w:rsidRPr="00E1743F">
        <w:t xml:space="preserve"> 100</w:t>
      </w:r>
      <w:r w:rsidR="00BB1EAA" w:rsidRPr="00E1743F">
        <w:t> </w:t>
      </w:r>
      <w:r w:rsidR="00370B86" w:rsidRPr="00E1743F">
        <w:t>% населения</w:t>
      </w:r>
      <w:r w:rsidR="00BB12FB">
        <w:rPr>
          <w:lang w:val="en-US"/>
        </w:rPr>
        <w:t> </w:t>
      </w:r>
      <w:r w:rsidR="00BB12FB" w:rsidRPr="00BB12FB">
        <w:t>[</w:t>
      </w:r>
      <w:r w:rsidR="00923596" w:rsidRPr="00923596">
        <w:t>11</w:t>
      </w:r>
      <w:r w:rsidR="00BB12FB" w:rsidRPr="00BB12FB">
        <w:t>]</w:t>
      </w:r>
      <w:r w:rsidR="00370B86" w:rsidRPr="00E1743F">
        <w:t>.</w:t>
      </w:r>
    </w:p>
    <w:p w:rsidR="00A3261D" w:rsidRPr="00E1743F" w:rsidRDefault="00A3261D" w:rsidP="00FB3A3B">
      <w:pPr>
        <w:keepNext/>
        <w:suppressAutoHyphens/>
        <w:spacing w:before="240" w:after="240"/>
        <w:outlineLvl w:val="1"/>
        <w:rPr>
          <w:b/>
        </w:rPr>
      </w:pPr>
      <w:bookmarkStart w:id="14" w:name="_Toc467077475"/>
      <w:r w:rsidRPr="00E1743F">
        <w:rPr>
          <w:b/>
        </w:rPr>
        <w:t>Украина</w:t>
      </w:r>
      <w:bookmarkEnd w:id="14"/>
    </w:p>
    <w:p w:rsidR="00D86093" w:rsidRPr="00E1743F" w:rsidRDefault="00595B4B" w:rsidP="00FB3A3B">
      <w:r w:rsidRPr="00E1743F">
        <w:t>Ц</w:t>
      </w:r>
      <w:r w:rsidR="0093359B" w:rsidRPr="00E1743F">
        <w:t xml:space="preserve">ифровое </w:t>
      </w:r>
      <w:r w:rsidRPr="00E1743F">
        <w:t>эфирное теле</w:t>
      </w:r>
      <w:r w:rsidR="0093359B" w:rsidRPr="00E1743F">
        <w:t xml:space="preserve">вещание </w:t>
      </w:r>
      <w:r w:rsidRPr="00E1743F">
        <w:t>в Украин</w:t>
      </w:r>
      <w:r w:rsidR="0076082B">
        <w:t>е</w:t>
      </w:r>
      <w:r w:rsidRPr="00E1743F">
        <w:t xml:space="preserve"> </w:t>
      </w:r>
      <w:r w:rsidR="0093359B" w:rsidRPr="00E1743F">
        <w:t xml:space="preserve">началось </w:t>
      </w:r>
      <w:r w:rsidRPr="00E1743F">
        <w:t>1</w:t>
      </w:r>
      <w:r w:rsidR="009225D6" w:rsidRPr="00E1743F">
        <w:t> </w:t>
      </w:r>
      <w:r w:rsidRPr="00E1743F">
        <w:t>апреля 2009</w:t>
      </w:r>
      <w:r w:rsidR="009225D6" w:rsidRPr="00E1743F">
        <w:t> </w:t>
      </w:r>
      <w:r w:rsidRPr="00E1743F">
        <w:t xml:space="preserve">года </w:t>
      </w:r>
      <w:r w:rsidR="0093359B" w:rsidRPr="00E1743F">
        <w:t xml:space="preserve">в </w:t>
      </w:r>
      <w:r w:rsidRPr="00E1743F">
        <w:t>стандарте DVB</w:t>
      </w:r>
      <w:r w:rsidRPr="00E1743F">
        <w:noBreakHyphen/>
        <w:t>T</w:t>
      </w:r>
      <w:r w:rsidR="0093359B" w:rsidRPr="00E1743F">
        <w:t>.</w:t>
      </w:r>
      <w:r w:rsidRPr="00E1743F">
        <w:t xml:space="preserve"> Первоначально трансляция в</w:t>
      </w:r>
      <w:r w:rsidR="007E2942">
        <w:t> </w:t>
      </w:r>
      <w:r w:rsidRPr="00E1743F">
        <w:t>тестовом режиме осуществлялась в г. Киеве, Житомирской, Киевской и Одесской областях.</w:t>
      </w:r>
    </w:p>
    <w:p w:rsidR="00D86093" w:rsidRPr="00E1743F" w:rsidRDefault="0093359B" w:rsidP="00FB3A3B">
      <w:r w:rsidRPr="00E1743F">
        <w:t>В мае 2009</w:t>
      </w:r>
      <w:r w:rsidR="00D86093" w:rsidRPr="00E1743F">
        <w:t> </w:t>
      </w:r>
      <w:r w:rsidRPr="00E1743F">
        <w:t>г</w:t>
      </w:r>
      <w:r w:rsidR="00D86093" w:rsidRPr="00E1743F">
        <w:t>ода</w:t>
      </w:r>
      <w:r w:rsidRPr="00E1743F">
        <w:t xml:space="preserve"> Национальный совет Украины по вопросам телевидения и радиовещания утвердил План мер по введению цифрового телерадиовещания на Украине, подготовленный Министерством транспорта и связи.</w:t>
      </w:r>
    </w:p>
    <w:p w:rsidR="0093359B" w:rsidRPr="00E1743F" w:rsidRDefault="0093359B" w:rsidP="00FB3A3B">
      <w:r w:rsidRPr="00E1743F">
        <w:t xml:space="preserve">Правительственная программа развития цифрового </w:t>
      </w:r>
      <w:r w:rsidR="00D86093" w:rsidRPr="00E1743F">
        <w:t>телевидения</w:t>
      </w:r>
      <w:r w:rsidRPr="00E1743F">
        <w:t xml:space="preserve"> была утверждена постановлением Кабинета </w:t>
      </w:r>
      <w:r w:rsidR="0076082B">
        <w:t>М</w:t>
      </w:r>
      <w:r w:rsidRPr="00E1743F">
        <w:t>инистров Украины от 26</w:t>
      </w:r>
      <w:r w:rsidR="00D86093" w:rsidRPr="00E1743F">
        <w:t> </w:t>
      </w:r>
      <w:r w:rsidRPr="00E1743F">
        <w:t>ноября 2008</w:t>
      </w:r>
      <w:r w:rsidR="00D86093" w:rsidRPr="00E1743F">
        <w:t> </w:t>
      </w:r>
      <w:r w:rsidRPr="00E1743F">
        <w:t>года №</w:t>
      </w:r>
      <w:r w:rsidR="00D86093" w:rsidRPr="00E1743F">
        <w:t> </w:t>
      </w:r>
      <w:r w:rsidRPr="00E1743F">
        <w:t xml:space="preserve">1085 </w:t>
      </w:r>
      <w:r w:rsidR="00D86093" w:rsidRPr="00E1743F">
        <w:t>«</w:t>
      </w:r>
      <w:r w:rsidRPr="00E1743F">
        <w:t>Об утверждении Государственной программы внедрения цифрового телерадиовещания</w:t>
      </w:r>
      <w:r w:rsidR="00D86093" w:rsidRPr="00E1743F">
        <w:t>»</w:t>
      </w:r>
      <w:r w:rsidRPr="00E1743F">
        <w:t xml:space="preserve">. Программой </w:t>
      </w:r>
      <w:r w:rsidR="00D86093" w:rsidRPr="00E1743F">
        <w:t xml:space="preserve">было </w:t>
      </w:r>
      <w:r w:rsidRPr="00E1743F">
        <w:t>предусмотрено до 2015</w:t>
      </w:r>
      <w:r w:rsidR="00D86093" w:rsidRPr="00E1743F">
        <w:t> </w:t>
      </w:r>
      <w:r w:rsidRPr="00E1743F">
        <w:t>года внедрить в полосах частот 174</w:t>
      </w:r>
      <w:r w:rsidR="00A05CC7">
        <w:t>–</w:t>
      </w:r>
      <w:r w:rsidRPr="00E1743F">
        <w:t>230 и 470</w:t>
      </w:r>
      <w:r w:rsidR="00A05CC7">
        <w:t>–</w:t>
      </w:r>
      <w:r w:rsidRPr="00E1743F">
        <w:t>862</w:t>
      </w:r>
      <w:r w:rsidR="00D86093" w:rsidRPr="00E1743F">
        <w:t> </w:t>
      </w:r>
      <w:r w:rsidRPr="00E1743F">
        <w:t>МГц технологии цифрового телевещания стандарта DVB</w:t>
      </w:r>
      <w:r w:rsidR="00304926">
        <w:noBreakHyphen/>
      </w:r>
      <w:r w:rsidRPr="00E1743F">
        <w:t>T.</w:t>
      </w:r>
    </w:p>
    <w:p w:rsidR="0093359B" w:rsidRPr="00E1743F" w:rsidRDefault="0093359B" w:rsidP="00FB3A3B">
      <w:r w:rsidRPr="00E1743F">
        <w:t>С 200</w:t>
      </w:r>
      <w:r w:rsidR="00D86093" w:rsidRPr="00E1743F">
        <w:t>9</w:t>
      </w:r>
      <w:r w:rsidR="00A05CC7">
        <w:t> </w:t>
      </w:r>
      <w:r w:rsidRPr="00E1743F">
        <w:t xml:space="preserve">года видеопоток всех цифровых телеканалов в </w:t>
      </w:r>
      <w:r w:rsidR="00304926">
        <w:t>г. </w:t>
      </w:r>
      <w:r w:rsidRPr="00E1743F">
        <w:t>Киеве транслировался в стандарте MPEG</w:t>
      </w:r>
      <w:r w:rsidR="007E2942">
        <w:noBreakHyphen/>
      </w:r>
      <w:r w:rsidRPr="00E1743F">
        <w:t>2, но уже в 2008</w:t>
      </w:r>
      <w:r w:rsidR="007E2942">
        <w:t>–</w:t>
      </w:r>
      <w:r w:rsidRPr="00E1743F">
        <w:t>2009</w:t>
      </w:r>
      <w:r w:rsidR="00304926">
        <w:t> годах</w:t>
      </w:r>
      <w:r w:rsidRPr="00E1743F">
        <w:t xml:space="preserve"> в эфире появились каналы и в стандарте MPEG</w:t>
      </w:r>
      <w:r w:rsidR="007E2942">
        <w:noBreakHyphen/>
      </w:r>
      <w:r w:rsidRPr="00E1743F">
        <w:t>4 (H.264). За сч</w:t>
      </w:r>
      <w:r w:rsidR="00D86093" w:rsidRPr="00E1743F">
        <w:t>е</w:t>
      </w:r>
      <w:r w:rsidRPr="00E1743F">
        <w:t xml:space="preserve">т более совершенного алгоритма сжатия удалось увеличить количество каналов на одной частоте с 5 до 10. </w:t>
      </w:r>
      <w:r w:rsidR="00304926">
        <w:t xml:space="preserve">На </w:t>
      </w:r>
      <w:r w:rsidRPr="00E1743F">
        <w:t xml:space="preserve">территории Одесской области </w:t>
      </w:r>
      <w:r w:rsidR="00595B4B" w:rsidRPr="00E1743F">
        <w:t xml:space="preserve">было </w:t>
      </w:r>
      <w:r w:rsidRPr="00E1743F">
        <w:t>организовано вещание в пяти зонах одночастотного синхронного вещания. Обеспечивается трансляция одного мультиплекса</w:t>
      </w:r>
      <w:r w:rsidR="00D86093" w:rsidRPr="00E1743F">
        <w:t>, включающего</w:t>
      </w:r>
      <w:r w:rsidRPr="00E1743F">
        <w:t xml:space="preserve"> 10 телевизионных программ.</w:t>
      </w:r>
    </w:p>
    <w:p w:rsidR="0093359B" w:rsidRPr="00E1743F" w:rsidRDefault="0093359B" w:rsidP="00FB3A3B">
      <w:r w:rsidRPr="00E1743F">
        <w:t>24</w:t>
      </w:r>
      <w:r w:rsidR="00A05CC7">
        <w:t> </w:t>
      </w:r>
      <w:r w:rsidRPr="00E1743F">
        <w:t>июня 2010</w:t>
      </w:r>
      <w:r w:rsidR="00A05CC7">
        <w:t> </w:t>
      </w:r>
      <w:r w:rsidRPr="00E1743F">
        <w:t xml:space="preserve">года </w:t>
      </w:r>
      <w:r w:rsidR="00595B4B" w:rsidRPr="00E1743F">
        <w:t>в г. </w:t>
      </w:r>
      <w:r w:rsidRPr="00E1743F">
        <w:t>Одесс</w:t>
      </w:r>
      <w:r w:rsidR="00595B4B" w:rsidRPr="00E1743F">
        <w:t>е</w:t>
      </w:r>
      <w:r w:rsidRPr="00E1743F">
        <w:t xml:space="preserve"> провед</w:t>
      </w:r>
      <w:r w:rsidR="00595B4B" w:rsidRPr="00E1743F">
        <w:t>е</w:t>
      </w:r>
      <w:r w:rsidRPr="00E1743F">
        <w:t>н тестовый сеанс вещания в</w:t>
      </w:r>
      <w:r w:rsidR="007E2942">
        <w:t> </w:t>
      </w:r>
      <w:r w:rsidRPr="00E1743F">
        <w:t>стандарте DVB</w:t>
      </w:r>
      <w:r w:rsidR="00595B4B" w:rsidRPr="00E1743F">
        <w:noBreakHyphen/>
      </w:r>
      <w:r w:rsidRPr="00E1743F">
        <w:t>T2</w:t>
      </w:r>
      <w:r w:rsidR="00595B4B" w:rsidRPr="00E1743F">
        <w:t xml:space="preserve">, который </w:t>
      </w:r>
      <w:r w:rsidRPr="00E1743F">
        <w:t>обеспечивает возможность трансляции в</w:t>
      </w:r>
      <w:r w:rsidR="007E2942">
        <w:t> </w:t>
      </w:r>
      <w:r w:rsidRPr="00E1743F">
        <w:t>одном мультиплексе до 15</w:t>
      </w:r>
      <w:r w:rsidR="00D86093" w:rsidRPr="00E1743F">
        <w:t> </w:t>
      </w:r>
      <w:r w:rsidRPr="00E1743F">
        <w:t xml:space="preserve">программ стандартного качества или </w:t>
      </w:r>
      <w:r w:rsidR="007E2942">
        <w:t>3 </w:t>
      </w:r>
      <w:r w:rsidRPr="00E1743F">
        <w:t>программ высокого качества (по 12</w:t>
      </w:r>
      <w:r w:rsidR="00A05CC7">
        <w:t> </w:t>
      </w:r>
      <w:r w:rsidRPr="00E1743F">
        <w:t xml:space="preserve">Мбит на программу, общий </w:t>
      </w:r>
      <w:proofErr w:type="spellStart"/>
      <w:r w:rsidRPr="00E1743F">
        <w:t>битрейт</w:t>
      </w:r>
      <w:proofErr w:type="spellEnd"/>
      <w:r w:rsidRPr="00E1743F">
        <w:t xml:space="preserve"> составляет 48</w:t>
      </w:r>
      <w:r w:rsidR="00A05CC7">
        <w:t> </w:t>
      </w:r>
      <w:r w:rsidRPr="00E1743F">
        <w:t>Мбит</w:t>
      </w:r>
      <w:r w:rsidR="001B41E4" w:rsidRPr="00E1743F">
        <w:t>/</w:t>
      </w:r>
      <w:r w:rsidRPr="00E1743F">
        <w:t>сек).</w:t>
      </w:r>
    </w:p>
    <w:p w:rsidR="001E2DCE" w:rsidRPr="00E1743F" w:rsidRDefault="0093359B" w:rsidP="00FB3A3B">
      <w:r w:rsidRPr="00E1743F">
        <w:t>Летом 2011</w:t>
      </w:r>
      <w:r w:rsidR="00D86093" w:rsidRPr="00E1743F">
        <w:t> </w:t>
      </w:r>
      <w:r w:rsidRPr="00E1743F">
        <w:t xml:space="preserve">года компания </w:t>
      </w:r>
      <w:r w:rsidR="00D86093" w:rsidRPr="00E1743F">
        <w:t>«</w:t>
      </w:r>
      <w:proofErr w:type="spellStart"/>
      <w:r w:rsidRPr="00E1743F">
        <w:t>Зеонбуд</w:t>
      </w:r>
      <w:proofErr w:type="spellEnd"/>
      <w:r w:rsidR="00D86093" w:rsidRPr="00E1743F">
        <w:t>»</w:t>
      </w:r>
      <w:r w:rsidRPr="00E1743F">
        <w:t>, получившая лицензию на</w:t>
      </w:r>
      <w:r w:rsidR="007E2942">
        <w:t> </w:t>
      </w:r>
      <w:r w:rsidR="00D86093" w:rsidRPr="00E1743F">
        <w:t>4 </w:t>
      </w:r>
      <w:r w:rsidRPr="00E1743F">
        <w:t>мультиплекса стандарта DVB</w:t>
      </w:r>
      <w:r w:rsidR="009225D6" w:rsidRPr="00E1743F">
        <w:noBreakHyphen/>
      </w:r>
      <w:r w:rsidRPr="00E1743F">
        <w:t>T2 на Украине, планир</w:t>
      </w:r>
      <w:r w:rsidR="00D86093" w:rsidRPr="00E1743F">
        <w:t>овала</w:t>
      </w:r>
      <w:r w:rsidRPr="00E1743F">
        <w:t xml:space="preserve"> закончить монтаж 167</w:t>
      </w:r>
      <w:r w:rsidR="00D86093" w:rsidRPr="00E1743F">
        <w:t> </w:t>
      </w:r>
      <w:r w:rsidRPr="00E1743F">
        <w:t>передатчиков, покрывающих 95</w:t>
      </w:r>
      <w:r w:rsidR="00D86093" w:rsidRPr="00E1743F">
        <w:t> </w:t>
      </w:r>
      <w:r w:rsidRPr="00E1743F">
        <w:t>% территории Украины цифровым телевидением.</w:t>
      </w:r>
      <w:r w:rsidR="00304926">
        <w:t xml:space="preserve"> </w:t>
      </w:r>
      <w:r w:rsidR="00BB4B5D" w:rsidRPr="00E1743F">
        <w:t xml:space="preserve">К началу </w:t>
      </w:r>
      <w:r w:rsidRPr="00E1743F">
        <w:t>201</w:t>
      </w:r>
      <w:r w:rsidR="00BB4B5D" w:rsidRPr="00E1743F">
        <w:t>2</w:t>
      </w:r>
      <w:r w:rsidR="00D86093" w:rsidRPr="00E1743F">
        <w:t> </w:t>
      </w:r>
      <w:r w:rsidRPr="00E1743F">
        <w:t>года планир</w:t>
      </w:r>
      <w:r w:rsidR="00BB4B5D" w:rsidRPr="00E1743F">
        <w:t>овался</w:t>
      </w:r>
      <w:r w:rsidRPr="00E1743F">
        <w:t xml:space="preserve"> запуск коммерческого вещания 32</w:t>
      </w:r>
      <w:r w:rsidR="00BB4B5D" w:rsidRPr="00E1743F">
        <w:t> </w:t>
      </w:r>
      <w:r w:rsidRPr="00E1743F">
        <w:t>общенациональных и региональных каналов по всей территории страны</w:t>
      </w:r>
      <w:r w:rsidR="00304926">
        <w:t xml:space="preserve">. При этом </w:t>
      </w:r>
      <w:r w:rsidR="00304926" w:rsidRPr="00E1743F">
        <w:t>планир</w:t>
      </w:r>
      <w:r w:rsidR="00304926">
        <w:t>овалась</w:t>
      </w:r>
      <w:r w:rsidR="00304926" w:rsidRPr="00E1743F">
        <w:t xml:space="preserve"> трансл</w:t>
      </w:r>
      <w:r w:rsidR="00304926">
        <w:t>яция</w:t>
      </w:r>
      <w:r w:rsidR="00304926" w:rsidRPr="00E1743F">
        <w:t xml:space="preserve"> </w:t>
      </w:r>
      <w:r w:rsidRPr="00E1743F">
        <w:t>22</w:t>
      </w:r>
      <w:r w:rsidR="00BB4B5D" w:rsidRPr="00E1743F">
        <w:t> </w:t>
      </w:r>
      <w:r w:rsidRPr="00E1743F">
        <w:t>канал</w:t>
      </w:r>
      <w:r w:rsidR="00304926">
        <w:t>ов</w:t>
      </w:r>
      <w:r w:rsidRPr="00E1743F">
        <w:t xml:space="preserve"> в стандарте</w:t>
      </w:r>
      <w:r w:rsidR="00521786" w:rsidRPr="00E1743F">
        <w:t xml:space="preserve"> обычной четкости</w:t>
      </w:r>
      <w:r w:rsidRPr="00E1743F">
        <w:t xml:space="preserve"> и 10</w:t>
      </w:r>
      <w:r w:rsidR="007E2942">
        <w:t> </w:t>
      </w:r>
      <w:r w:rsidRPr="00E1743F">
        <w:t>каналов в формате</w:t>
      </w:r>
      <w:r w:rsidR="00521786" w:rsidRPr="00E1743F">
        <w:t xml:space="preserve"> высокой четкости</w:t>
      </w:r>
      <w:r w:rsidR="00304926">
        <w:t>, д</w:t>
      </w:r>
      <w:r w:rsidRPr="00E1743F">
        <w:t>ля зрителя просмотр бесплатны</w:t>
      </w:r>
      <w:r w:rsidR="00521786" w:rsidRPr="00E1743F">
        <w:t>й</w:t>
      </w:r>
      <w:r w:rsidRPr="00E1743F">
        <w:t xml:space="preserve"> </w:t>
      </w:r>
      <w:r w:rsidR="001E2DCE" w:rsidRPr="00E1743F">
        <w:t>–</w:t>
      </w:r>
      <w:r w:rsidRPr="00E1743F">
        <w:t xml:space="preserve"> </w:t>
      </w:r>
      <w:r w:rsidR="00521786" w:rsidRPr="00E1743F">
        <w:t>трансляции оплачива</w:t>
      </w:r>
      <w:r w:rsidR="00304926">
        <w:t>лись</w:t>
      </w:r>
      <w:r w:rsidRPr="00E1743F">
        <w:t xml:space="preserve"> телекомпани</w:t>
      </w:r>
      <w:r w:rsidR="00521786" w:rsidRPr="00E1743F">
        <w:t>ями</w:t>
      </w:r>
      <w:r w:rsidRPr="00E1743F">
        <w:t xml:space="preserve"> </w:t>
      </w:r>
      <w:r w:rsidR="00304926">
        <w:t>в счет</w:t>
      </w:r>
      <w:r w:rsidRPr="00E1743F">
        <w:t xml:space="preserve"> возможност</w:t>
      </w:r>
      <w:r w:rsidR="00304926">
        <w:t>и</w:t>
      </w:r>
      <w:r w:rsidRPr="00E1743F">
        <w:t xml:space="preserve"> </w:t>
      </w:r>
      <w:r w:rsidR="00304926">
        <w:t>распространения своих программ.</w:t>
      </w:r>
    </w:p>
    <w:p w:rsidR="0093359B" w:rsidRPr="00E1743F" w:rsidRDefault="001E2DCE" w:rsidP="00FB3A3B">
      <w:r w:rsidRPr="00E1743F">
        <w:t>С 2013</w:t>
      </w:r>
      <w:r w:rsidR="00A05CC7">
        <w:t> </w:t>
      </w:r>
      <w:r w:rsidRPr="00E1743F">
        <w:t>года</w:t>
      </w:r>
      <w:r w:rsidR="0093359B" w:rsidRPr="00E1743F">
        <w:t xml:space="preserve"> </w:t>
      </w:r>
      <w:r w:rsidR="00D82C4E" w:rsidRPr="00E1743F">
        <w:t>«</w:t>
      </w:r>
      <w:proofErr w:type="spellStart"/>
      <w:r w:rsidR="0093359B" w:rsidRPr="00E1743F">
        <w:t>Зеонбуд</w:t>
      </w:r>
      <w:proofErr w:type="spellEnd"/>
      <w:r w:rsidR="00D82C4E" w:rsidRPr="00E1743F">
        <w:t>»</w:t>
      </w:r>
      <w:r w:rsidR="0093359B" w:rsidRPr="00E1743F">
        <w:t xml:space="preserve"> </w:t>
      </w:r>
      <w:r w:rsidR="00521786" w:rsidRPr="00E1743F">
        <w:t>осуществляет</w:t>
      </w:r>
      <w:r w:rsidR="0093359B" w:rsidRPr="00E1743F">
        <w:t xml:space="preserve"> </w:t>
      </w:r>
      <w:r w:rsidR="00521786" w:rsidRPr="00E1743F">
        <w:t xml:space="preserve">в г. Киеве </w:t>
      </w:r>
      <w:r w:rsidR="0093359B" w:rsidRPr="00E1743F">
        <w:t>трансляцию мультиплекса на 26</w:t>
      </w:r>
      <w:r w:rsidR="00D82C4E" w:rsidRPr="00E1743F">
        <w:noBreakHyphen/>
        <w:t>м</w:t>
      </w:r>
      <w:r w:rsidR="0093359B" w:rsidRPr="00E1743F">
        <w:t xml:space="preserve"> ДМВ-канале (514</w:t>
      </w:r>
      <w:r w:rsidR="00521786" w:rsidRPr="00E1743F">
        <w:t> </w:t>
      </w:r>
      <w:r w:rsidR="0093359B" w:rsidRPr="00E1743F">
        <w:t xml:space="preserve">МГц), </w:t>
      </w:r>
      <w:r w:rsidR="00521786" w:rsidRPr="00E1743F">
        <w:t>где</w:t>
      </w:r>
      <w:r w:rsidR="0093359B" w:rsidRPr="00E1743F">
        <w:t xml:space="preserve"> доступн</w:t>
      </w:r>
      <w:r w:rsidR="00521786" w:rsidRPr="00E1743F">
        <w:t>ы</w:t>
      </w:r>
      <w:r w:rsidR="0093359B" w:rsidRPr="00E1743F">
        <w:t xml:space="preserve"> </w:t>
      </w:r>
      <w:r w:rsidR="00521786" w:rsidRPr="00E1743F">
        <w:t xml:space="preserve">к </w:t>
      </w:r>
      <w:r w:rsidR="0093359B" w:rsidRPr="00E1743F">
        <w:t>просмотр</w:t>
      </w:r>
      <w:r w:rsidR="00521786" w:rsidRPr="00E1743F">
        <w:t>у</w:t>
      </w:r>
      <w:r w:rsidR="0093359B" w:rsidRPr="00E1743F">
        <w:t xml:space="preserve"> вос</w:t>
      </w:r>
      <w:r w:rsidR="00521786" w:rsidRPr="00E1743F">
        <w:t>ем</w:t>
      </w:r>
      <w:r w:rsidR="0093359B" w:rsidRPr="00E1743F">
        <w:t>ь телеканалов:</w:t>
      </w:r>
      <w:r w:rsidR="00D86093" w:rsidRPr="00E1743F">
        <w:t xml:space="preserve"> </w:t>
      </w:r>
      <w:r w:rsidR="007E2942">
        <w:t>«</w:t>
      </w:r>
      <w:proofErr w:type="spellStart"/>
      <w:r w:rsidR="0093359B" w:rsidRPr="00E1743F">
        <w:t>Интер</w:t>
      </w:r>
      <w:proofErr w:type="spellEnd"/>
      <w:r w:rsidR="007E2942">
        <w:t>»</w:t>
      </w:r>
      <w:r w:rsidR="0093359B" w:rsidRPr="00E1743F">
        <w:t xml:space="preserve">, </w:t>
      </w:r>
      <w:r w:rsidR="007E2942">
        <w:t>«</w:t>
      </w:r>
      <w:r w:rsidR="0093359B" w:rsidRPr="00E1743F">
        <w:t>ТРК Украина</w:t>
      </w:r>
      <w:r w:rsidR="007E2942">
        <w:t>»</w:t>
      </w:r>
      <w:r w:rsidR="0093359B" w:rsidRPr="00E1743F">
        <w:t xml:space="preserve">, ICTV, </w:t>
      </w:r>
      <w:r w:rsidR="007E2942">
        <w:t>«</w:t>
      </w:r>
      <w:r w:rsidR="0093359B" w:rsidRPr="00E1743F">
        <w:t>Новый канал</w:t>
      </w:r>
      <w:r w:rsidR="007E2942">
        <w:t>»</w:t>
      </w:r>
      <w:r w:rsidR="0093359B" w:rsidRPr="00E1743F">
        <w:t>, СТБ, НТН, М1, K1</w:t>
      </w:r>
      <w:r w:rsidR="004416A7">
        <w:rPr>
          <w:lang w:val="en-US"/>
        </w:rPr>
        <w:t> </w:t>
      </w:r>
      <w:r w:rsidR="002A1C00" w:rsidRPr="002A1C00">
        <w:t>[1</w:t>
      </w:r>
      <w:r w:rsidR="004416A7" w:rsidRPr="004416A7">
        <w:t>4</w:t>
      </w:r>
      <w:r w:rsidR="002A1C00" w:rsidRPr="002A1C00">
        <w:t>]</w:t>
      </w:r>
      <w:r w:rsidR="00521786" w:rsidRPr="00E1743F">
        <w:t>.</w:t>
      </w:r>
    </w:p>
    <w:p w:rsidR="00F752DA" w:rsidRPr="00E1743F" w:rsidRDefault="00521786" w:rsidP="00FB3A3B">
      <w:r w:rsidRPr="00E1743F">
        <w:t xml:space="preserve">В настоящее время на большей </w:t>
      </w:r>
      <w:r w:rsidR="00304926">
        <w:t xml:space="preserve">части </w:t>
      </w:r>
      <w:r w:rsidRPr="00E1743F">
        <w:t xml:space="preserve">территории </w:t>
      </w:r>
      <w:r w:rsidR="00304926">
        <w:t>Украины</w:t>
      </w:r>
      <w:r w:rsidRPr="00E1743F">
        <w:t xml:space="preserve"> осуществляется</w:t>
      </w:r>
      <w:r w:rsidR="00F929D8" w:rsidRPr="00E1743F">
        <w:t xml:space="preserve"> вещание</w:t>
      </w:r>
      <w:r w:rsidR="00B64466" w:rsidRPr="00E1743F">
        <w:t xml:space="preserve"> </w:t>
      </w:r>
      <w:r w:rsidRPr="00E1743F">
        <w:t>четырех мультиплексов, включающих 32 телеканала</w:t>
      </w:r>
      <w:r w:rsidR="00F752DA" w:rsidRPr="00E1743F">
        <w:t>.</w:t>
      </w:r>
    </w:p>
    <w:p w:rsidR="002F2667" w:rsidRPr="00D10E2E" w:rsidRDefault="0026304B" w:rsidP="00D97859">
      <w:pPr>
        <w:pStyle w:val="1"/>
        <w:rPr>
          <w:lang w:val="ru-RU"/>
        </w:rPr>
      </w:pPr>
      <w:bookmarkStart w:id="15" w:name="_Toc467077476"/>
      <w:r w:rsidRPr="00E1743F">
        <w:t>III</w:t>
      </w:r>
      <w:r w:rsidR="002F2667" w:rsidRPr="00D10E2E">
        <w:rPr>
          <w:lang w:val="ru-RU"/>
        </w:rPr>
        <w:t>.</w:t>
      </w:r>
      <w:r w:rsidR="002F2667" w:rsidRPr="00E1743F">
        <w:t> </w:t>
      </w:r>
      <w:r w:rsidR="004D3802" w:rsidRPr="00D10E2E">
        <w:rPr>
          <w:lang w:val="ru-RU"/>
        </w:rPr>
        <w:t>Некоторые аспекты</w:t>
      </w:r>
      <w:r w:rsidR="00CB20DD" w:rsidRPr="00D10E2E">
        <w:rPr>
          <w:lang w:val="ru-RU"/>
        </w:rPr>
        <w:t xml:space="preserve"> </w:t>
      </w:r>
      <w:r w:rsidR="0062369E" w:rsidRPr="00D10E2E">
        <w:rPr>
          <w:lang w:val="ru-RU"/>
        </w:rPr>
        <w:t>развити</w:t>
      </w:r>
      <w:r w:rsidR="004D07CA" w:rsidRPr="00D10E2E">
        <w:rPr>
          <w:lang w:val="ru-RU"/>
        </w:rPr>
        <w:t>я</w:t>
      </w:r>
      <w:r w:rsidR="0062369E" w:rsidRPr="00D10E2E">
        <w:rPr>
          <w:lang w:val="ru-RU"/>
        </w:rPr>
        <w:t xml:space="preserve"> </w:t>
      </w:r>
      <w:r w:rsidR="004D3802" w:rsidRPr="00D10E2E">
        <w:rPr>
          <w:lang w:val="ru-RU"/>
        </w:rPr>
        <w:t xml:space="preserve">взаимодействия государств – участников СНГ в сфере </w:t>
      </w:r>
      <w:r w:rsidR="0062369E" w:rsidRPr="00D10E2E">
        <w:rPr>
          <w:lang w:val="ru-RU"/>
        </w:rPr>
        <w:t xml:space="preserve">цифрового </w:t>
      </w:r>
      <w:r w:rsidR="004D3802" w:rsidRPr="00D10E2E">
        <w:rPr>
          <w:lang w:val="ru-RU"/>
        </w:rPr>
        <w:br/>
      </w:r>
      <w:r w:rsidR="00090439" w:rsidRPr="00D10E2E">
        <w:rPr>
          <w:lang w:val="ru-RU"/>
        </w:rPr>
        <w:t xml:space="preserve">эфирного </w:t>
      </w:r>
      <w:r w:rsidR="0062369E" w:rsidRPr="00D10E2E">
        <w:rPr>
          <w:lang w:val="ru-RU"/>
        </w:rPr>
        <w:t>телевещания</w:t>
      </w:r>
      <w:bookmarkEnd w:id="15"/>
    </w:p>
    <w:p w:rsidR="009F54D9" w:rsidRPr="00E1743F" w:rsidRDefault="00DC00C4" w:rsidP="00FB3A3B">
      <w:r w:rsidRPr="00E1743F">
        <w:t>На современном этапе к</w:t>
      </w:r>
      <w:r w:rsidR="00A00371" w:rsidRPr="00E1743F">
        <w:t>оординация</w:t>
      </w:r>
      <w:r w:rsidR="001865A2" w:rsidRPr="00E1743F">
        <w:t xml:space="preserve"> </w:t>
      </w:r>
      <w:r w:rsidR="00BA0D84" w:rsidRPr="00E1743F">
        <w:t xml:space="preserve">развития цифрового телевещания </w:t>
      </w:r>
      <w:r w:rsidR="001865A2" w:rsidRPr="00E1743F">
        <w:t>в</w:t>
      </w:r>
      <w:r w:rsidR="007E2942">
        <w:t> </w:t>
      </w:r>
      <w:r w:rsidR="009F54D9" w:rsidRPr="00E1743F">
        <w:t xml:space="preserve">Содружестве </w:t>
      </w:r>
      <w:r w:rsidR="00A00371" w:rsidRPr="00E1743F">
        <w:t>осуществляется</w:t>
      </w:r>
      <w:r w:rsidR="001865A2" w:rsidRPr="00E1743F">
        <w:t xml:space="preserve"> </w:t>
      </w:r>
      <w:r w:rsidRPr="00E1743F">
        <w:t xml:space="preserve">в рамках Регионального содружества в области связи (РСС) </w:t>
      </w:r>
      <w:r w:rsidR="009F54D9" w:rsidRPr="00E1743F">
        <w:t xml:space="preserve">на уровне </w:t>
      </w:r>
      <w:r w:rsidRPr="00E1743F">
        <w:t xml:space="preserve">взаимодействия </w:t>
      </w:r>
      <w:r w:rsidR="009F54D9" w:rsidRPr="00E1743F">
        <w:t>администраций связи государств – участников СНГ в решении вопросов эксплуатации и развития национальных и межгосударственных сетей связи</w:t>
      </w:r>
      <w:r w:rsidRPr="00E1743F">
        <w:t>.</w:t>
      </w:r>
    </w:p>
    <w:p w:rsidR="00DC00C4" w:rsidRPr="00E1743F" w:rsidRDefault="00DC00C4" w:rsidP="00FB3A3B">
      <w:r w:rsidRPr="00E1743F">
        <w:t>Разработка предложений по согласованию действий администраций связи в вопросах, представляющих взаимный интерес, осуществляется по</w:t>
      </w:r>
      <w:r w:rsidR="007E2942">
        <w:t> </w:t>
      </w:r>
      <w:r w:rsidRPr="00E1743F">
        <w:t>поручению Совета глав администраций связи РСС</w:t>
      </w:r>
      <w:r w:rsidR="00BA0D84" w:rsidRPr="00E1743F">
        <w:t xml:space="preserve"> </w:t>
      </w:r>
      <w:r w:rsidR="00A00371" w:rsidRPr="00E1743F">
        <w:t>его</w:t>
      </w:r>
      <w:r w:rsidR="001865A2" w:rsidRPr="00E1743F">
        <w:t xml:space="preserve"> </w:t>
      </w:r>
      <w:r w:rsidR="00A00371" w:rsidRPr="00E1743F">
        <w:t>р</w:t>
      </w:r>
      <w:r w:rsidR="00BA0D84" w:rsidRPr="00E1743F">
        <w:t>абочим</w:t>
      </w:r>
      <w:r w:rsidR="00A00371" w:rsidRPr="00E1743F">
        <w:t>и</w:t>
      </w:r>
      <w:r w:rsidR="00BA0D84" w:rsidRPr="00E1743F">
        <w:t xml:space="preserve"> орган</w:t>
      </w:r>
      <w:r w:rsidR="00A00371" w:rsidRPr="00E1743F">
        <w:t>ами, действующими на постоянной основе.</w:t>
      </w:r>
    </w:p>
    <w:p w:rsidR="0042794F" w:rsidRPr="00E1743F" w:rsidRDefault="004D3802" w:rsidP="00FB3A3B">
      <w:pPr>
        <w:pStyle w:val="23"/>
        <w:widowControl/>
        <w:shd w:val="clear" w:color="auto" w:fill="auto"/>
        <w:spacing w:before="0" w:line="240" w:lineRule="auto"/>
        <w:ind w:firstLine="709"/>
        <w:rPr>
          <w:sz w:val="28"/>
          <w:szCs w:val="28"/>
        </w:rPr>
      </w:pPr>
      <w:r w:rsidRPr="00E1743F">
        <w:rPr>
          <w:sz w:val="28"/>
          <w:szCs w:val="28"/>
        </w:rPr>
        <w:t>В частности</w:t>
      </w:r>
      <w:r w:rsidR="001C7249" w:rsidRPr="00E1743F">
        <w:rPr>
          <w:sz w:val="28"/>
          <w:szCs w:val="28"/>
        </w:rPr>
        <w:t xml:space="preserve">, </w:t>
      </w:r>
      <w:r w:rsidR="009F54D9" w:rsidRPr="00E1743F">
        <w:rPr>
          <w:sz w:val="28"/>
          <w:szCs w:val="28"/>
        </w:rPr>
        <w:t xml:space="preserve">в сферу ответственности </w:t>
      </w:r>
      <w:r w:rsidR="00BA0D84" w:rsidRPr="00E1743F">
        <w:rPr>
          <w:i/>
          <w:sz w:val="28"/>
          <w:szCs w:val="28"/>
        </w:rPr>
        <w:t>Комисси</w:t>
      </w:r>
      <w:r w:rsidR="009F54D9" w:rsidRPr="00E1743F">
        <w:rPr>
          <w:i/>
          <w:sz w:val="28"/>
          <w:szCs w:val="28"/>
        </w:rPr>
        <w:t>и</w:t>
      </w:r>
      <w:r w:rsidR="00BA0D84" w:rsidRPr="00E1743F">
        <w:rPr>
          <w:i/>
          <w:sz w:val="28"/>
          <w:szCs w:val="28"/>
        </w:rPr>
        <w:t xml:space="preserve"> РСС по</w:t>
      </w:r>
      <w:r w:rsidR="007E2942">
        <w:rPr>
          <w:i/>
          <w:sz w:val="28"/>
          <w:szCs w:val="28"/>
        </w:rPr>
        <w:t> </w:t>
      </w:r>
      <w:proofErr w:type="spellStart"/>
      <w:r w:rsidR="00BA0D84" w:rsidRPr="00E1743F">
        <w:rPr>
          <w:i/>
          <w:sz w:val="28"/>
          <w:szCs w:val="28"/>
        </w:rPr>
        <w:t>инфокоммуникациям</w:t>
      </w:r>
      <w:proofErr w:type="spellEnd"/>
      <w:r w:rsidR="001865A2" w:rsidRPr="00E1743F">
        <w:rPr>
          <w:sz w:val="28"/>
          <w:szCs w:val="28"/>
        </w:rPr>
        <w:t xml:space="preserve"> </w:t>
      </w:r>
      <w:r w:rsidR="009F54D9" w:rsidRPr="00E1743F">
        <w:rPr>
          <w:sz w:val="28"/>
          <w:szCs w:val="28"/>
        </w:rPr>
        <w:t xml:space="preserve">входит </w:t>
      </w:r>
      <w:r w:rsidR="001C7249" w:rsidRPr="00E1743F">
        <w:rPr>
          <w:sz w:val="28"/>
          <w:szCs w:val="28"/>
        </w:rPr>
        <w:t>рассм</w:t>
      </w:r>
      <w:r w:rsidR="009F54D9" w:rsidRPr="00E1743F">
        <w:rPr>
          <w:sz w:val="28"/>
          <w:szCs w:val="28"/>
        </w:rPr>
        <w:t>о</w:t>
      </w:r>
      <w:r w:rsidR="001C7249" w:rsidRPr="00E1743F">
        <w:rPr>
          <w:sz w:val="28"/>
          <w:szCs w:val="28"/>
        </w:rPr>
        <w:t>тр</w:t>
      </w:r>
      <w:r w:rsidR="009F54D9" w:rsidRPr="00E1743F">
        <w:rPr>
          <w:sz w:val="28"/>
          <w:szCs w:val="28"/>
        </w:rPr>
        <w:t>ение</w:t>
      </w:r>
      <w:r w:rsidR="001C7249" w:rsidRPr="00E1743F">
        <w:rPr>
          <w:sz w:val="28"/>
          <w:szCs w:val="28"/>
        </w:rPr>
        <w:t xml:space="preserve"> </w:t>
      </w:r>
      <w:r w:rsidR="001865A2" w:rsidRPr="00E1743F">
        <w:rPr>
          <w:sz w:val="28"/>
          <w:szCs w:val="28"/>
        </w:rPr>
        <w:t>вопрос</w:t>
      </w:r>
      <w:r w:rsidR="009F54D9" w:rsidRPr="00E1743F">
        <w:rPr>
          <w:sz w:val="28"/>
          <w:szCs w:val="28"/>
        </w:rPr>
        <w:t>ов</w:t>
      </w:r>
      <w:r w:rsidR="001C7249" w:rsidRPr="00E1743F">
        <w:rPr>
          <w:sz w:val="28"/>
          <w:szCs w:val="28"/>
        </w:rPr>
        <w:t xml:space="preserve"> </w:t>
      </w:r>
      <w:r w:rsidR="001865A2" w:rsidRPr="00E1743F">
        <w:rPr>
          <w:sz w:val="28"/>
          <w:szCs w:val="28"/>
        </w:rPr>
        <w:t>развити</w:t>
      </w:r>
      <w:r w:rsidR="00A00371" w:rsidRPr="00E1743F">
        <w:rPr>
          <w:sz w:val="28"/>
          <w:szCs w:val="28"/>
        </w:rPr>
        <w:t>я</w:t>
      </w:r>
      <w:r w:rsidR="001865A2" w:rsidRPr="00E1743F">
        <w:rPr>
          <w:sz w:val="28"/>
          <w:szCs w:val="28"/>
        </w:rPr>
        <w:t xml:space="preserve"> </w:t>
      </w:r>
      <w:r w:rsidRPr="00E1743F">
        <w:rPr>
          <w:sz w:val="28"/>
          <w:szCs w:val="28"/>
        </w:rPr>
        <w:t>в</w:t>
      </w:r>
      <w:r w:rsidR="007E2942">
        <w:rPr>
          <w:sz w:val="28"/>
          <w:szCs w:val="28"/>
        </w:rPr>
        <w:t> </w:t>
      </w:r>
      <w:r w:rsidRPr="00E1743F">
        <w:rPr>
          <w:sz w:val="28"/>
          <w:szCs w:val="28"/>
        </w:rPr>
        <w:t>государствах</w:t>
      </w:r>
      <w:r w:rsidR="00CD4C49">
        <w:rPr>
          <w:sz w:val="28"/>
          <w:szCs w:val="28"/>
        </w:rPr>
        <w:t xml:space="preserve"> – участниках </w:t>
      </w:r>
      <w:r w:rsidRPr="00E1743F">
        <w:rPr>
          <w:sz w:val="28"/>
          <w:szCs w:val="28"/>
        </w:rPr>
        <w:t>С</w:t>
      </w:r>
      <w:r w:rsidR="00CD4C49">
        <w:rPr>
          <w:sz w:val="28"/>
          <w:szCs w:val="28"/>
        </w:rPr>
        <w:t>НГ</w:t>
      </w:r>
      <w:r w:rsidRPr="00E1743F">
        <w:rPr>
          <w:sz w:val="28"/>
          <w:szCs w:val="28"/>
        </w:rPr>
        <w:t xml:space="preserve"> </w:t>
      </w:r>
      <w:r w:rsidR="001865A2" w:rsidRPr="00E1743F">
        <w:rPr>
          <w:sz w:val="28"/>
          <w:szCs w:val="28"/>
        </w:rPr>
        <w:t>новых технологий и услуг по трансляции телевизионных программ</w:t>
      </w:r>
      <w:r w:rsidR="009F54D9" w:rsidRPr="00E1743F">
        <w:rPr>
          <w:sz w:val="28"/>
          <w:szCs w:val="28"/>
        </w:rPr>
        <w:t>,</w:t>
      </w:r>
      <w:r w:rsidR="001C7249" w:rsidRPr="00E1743F">
        <w:rPr>
          <w:sz w:val="28"/>
          <w:szCs w:val="28"/>
        </w:rPr>
        <w:t xml:space="preserve"> </w:t>
      </w:r>
      <w:r w:rsidR="00A00371" w:rsidRPr="00E1743F">
        <w:rPr>
          <w:sz w:val="28"/>
          <w:szCs w:val="28"/>
        </w:rPr>
        <w:t>з</w:t>
      </w:r>
      <w:r w:rsidR="001865A2" w:rsidRPr="00E1743F">
        <w:rPr>
          <w:sz w:val="28"/>
          <w:szCs w:val="28"/>
        </w:rPr>
        <w:t>аконодательно</w:t>
      </w:r>
      <w:r w:rsidR="009F54D9" w:rsidRPr="00E1743F">
        <w:rPr>
          <w:sz w:val="28"/>
          <w:szCs w:val="28"/>
        </w:rPr>
        <w:t>го</w:t>
      </w:r>
      <w:r w:rsidR="001865A2" w:rsidRPr="00E1743F">
        <w:rPr>
          <w:sz w:val="28"/>
          <w:szCs w:val="28"/>
        </w:rPr>
        <w:t xml:space="preserve"> регулировани</w:t>
      </w:r>
      <w:r w:rsidR="009F54D9" w:rsidRPr="00E1743F">
        <w:rPr>
          <w:sz w:val="28"/>
          <w:szCs w:val="28"/>
        </w:rPr>
        <w:t>я</w:t>
      </w:r>
      <w:r w:rsidR="00A00371" w:rsidRPr="00E1743F">
        <w:rPr>
          <w:sz w:val="28"/>
          <w:szCs w:val="28"/>
        </w:rPr>
        <w:t xml:space="preserve"> </w:t>
      </w:r>
      <w:r w:rsidR="001C7249" w:rsidRPr="00E1743F">
        <w:rPr>
          <w:sz w:val="28"/>
          <w:szCs w:val="28"/>
        </w:rPr>
        <w:t xml:space="preserve">в </w:t>
      </w:r>
      <w:r w:rsidR="009F54D9" w:rsidRPr="00E1743F">
        <w:rPr>
          <w:sz w:val="28"/>
          <w:szCs w:val="28"/>
        </w:rPr>
        <w:t>этой</w:t>
      </w:r>
      <w:r w:rsidR="00A00371" w:rsidRPr="00E1743F">
        <w:rPr>
          <w:sz w:val="28"/>
          <w:szCs w:val="28"/>
        </w:rPr>
        <w:t xml:space="preserve"> области</w:t>
      </w:r>
      <w:r w:rsidR="0042794F" w:rsidRPr="00E1743F">
        <w:rPr>
          <w:sz w:val="28"/>
          <w:szCs w:val="28"/>
        </w:rPr>
        <w:t>, а</w:t>
      </w:r>
      <w:r w:rsidR="007E2942">
        <w:rPr>
          <w:sz w:val="28"/>
          <w:szCs w:val="28"/>
        </w:rPr>
        <w:t> </w:t>
      </w:r>
      <w:r w:rsidR="0042794F" w:rsidRPr="00E1743F">
        <w:rPr>
          <w:sz w:val="28"/>
          <w:szCs w:val="28"/>
        </w:rPr>
        <w:t>также практик</w:t>
      </w:r>
      <w:r w:rsidR="009F54D9" w:rsidRPr="00E1743F">
        <w:rPr>
          <w:sz w:val="28"/>
          <w:szCs w:val="28"/>
        </w:rPr>
        <w:t>и</w:t>
      </w:r>
      <w:r w:rsidR="0042794F" w:rsidRPr="00E1743F">
        <w:rPr>
          <w:sz w:val="28"/>
          <w:szCs w:val="28"/>
        </w:rPr>
        <w:t xml:space="preserve"> и проблем построения транспортных сетей подачи телевизионных программ при переходе к цифровому телевизионному вещанию.</w:t>
      </w:r>
      <w:r w:rsidR="00BF79E8" w:rsidRPr="00E1743F">
        <w:rPr>
          <w:sz w:val="28"/>
          <w:szCs w:val="28"/>
        </w:rPr>
        <w:t xml:space="preserve"> </w:t>
      </w:r>
      <w:r w:rsidR="00DC00C4" w:rsidRPr="00E1743F">
        <w:rPr>
          <w:sz w:val="28"/>
          <w:szCs w:val="28"/>
        </w:rPr>
        <w:t xml:space="preserve">Кроме того, Комиссия осуществляет </w:t>
      </w:r>
      <w:r w:rsidR="00BF79E8" w:rsidRPr="00E1743F">
        <w:rPr>
          <w:sz w:val="28"/>
          <w:szCs w:val="28"/>
        </w:rPr>
        <w:t xml:space="preserve">координацию деятельности администраций связи </w:t>
      </w:r>
      <w:r w:rsidRPr="00E1743F">
        <w:rPr>
          <w:sz w:val="28"/>
          <w:szCs w:val="28"/>
        </w:rPr>
        <w:t xml:space="preserve">государств – участников СНГ </w:t>
      </w:r>
      <w:r w:rsidR="00BF79E8" w:rsidRPr="00E1743F">
        <w:rPr>
          <w:sz w:val="28"/>
          <w:szCs w:val="28"/>
        </w:rPr>
        <w:t>по</w:t>
      </w:r>
      <w:r w:rsidR="007E2942">
        <w:rPr>
          <w:sz w:val="28"/>
          <w:szCs w:val="28"/>
        </w:rPr>
        <w:t> </w:t>
      </w:r>
      <w:r w:rsidR="00BF79E8" w:rsidRPr="00E1743F">
        <w:rPr>
          <w:sz w:val="28"/>
          <w:szCs w:val="28"/>
        </w:rPr>
        <w:t>вопросам метрологии и стандартизации средств и услуг электросвязи, а</w:t>
      </w:r>
      <w:r w:rsidR="007E2942">
        <w:rPr>
          <w:sz w:val="28"/>
          <w:szCs w:val="28"/>
        </w:rPr>
        <w:t> </w:t>
      </w:r>
      <w:r w:rsidR="00BF79E8" w:rsidRPr="00E1743F">
        <w:rPr>
          <w:sz w:val="28"/>
          <w:szCs w:val="28"/>
        </w:rPr>
        <w:t>также выработку согласованных технических решений по вопросам электросвязи при подготовке документов в соответствующие органы МСЭ.</w:t>
      </w:r>
    </w:p>
    <w:p w:rsidR="00BF79E8" w:rsidRPr="00E1743F" w:rsidRDefault="00BF79E8" w:rsidP="00FB3A3B">
      <w:pPr>
        <w:pStyle w:val="23"/>
        <w:widowControl/>
        <w:shd w:val="clear" w:color="auto" w:fill="auto"/>
        <w:spacing w:before="0" w:line="240" w:lineRule="auto"/>
        <w:ind w:firstLine="709"/>
        <w:rPr>
          <w:sz w:val="28"/>
          <w:szCs w:val="28"/>
        </w:rPr>
      </w:pPr>
      <w:r w:rsidRPr="00E1743F">
        <w:rPr>
          <w:sz w:val="28"/>
          <w:szCs w:val="28"/>
        </w:rPr>
        <w:t xml:space="preserve">В числе основных задач </w:t>
      </w:r>
      <w:r w:rsidRPr="00E1743F">
        <w:rPr>
          <w:i/>
          <w:sz w:val="28"/>
          <w:szCs w:val="28"/>
        </w:rPr>
        <w:t xml:space="preserve">Совета операторов электросвязи и </w:t>
      </w:r>
      <w:proofErr w:type="spellStart"/>
      <w:r w:rsidRPr="00E1743F">
        <w:rPr>
          <w:i/>
          <w:sz w:val="28"/>
          <w:szCs w:val="28"/>
        </w:rPr>
        <w:t>инфокоммуникаций</w:t>
      </w:r>
      <w:proofErr w:type="spellEnd"/>
      <w:r w:rsidRPr="00E1743F">
        <w:rPr>
          <w:i/>
          <w:sz w:val="28"/>
          <w:szCs w:val="28"/>
        </w:rPr>
        <w:t xml:space="preserve"> РСС</w:t>
      </w:r>
      <w:r w:rsidRPr="00E1743F">
        <w:rPr>
          <w:sz w:val="28"/>
          <w:szCs w:val="28"/>
        </w:rPr>
        <w:t xml:space="preserve"> – координация вопросов эксплуатации и развитии систем распределения программ телевизионного вещания</w:t>
      </w:r>
      <w:r w:rsidR="004D3802" w:rsidRPr="00E1743F">
        <w:rPr>
          <w:sz w:val="28"/>
          <w:szCs w:val="28"/>
        </w:rPr>
        <w:t xml:space="preserve"> в Содружестве</w:t>
      </w:r>
      <w:r w:rsidRPr="00E1743F">
        <w:rPr>
          <w:sz w:val="28"/>
          <w:szCs w:val="28"/>
        </w:rPr>
        <w:t>, а</w:t>
      </w:r>
      <w:r w:rsidR="007E2942">
        <w:rPr>
          <w:sz w:val="28"/>
          <w:szCs w:val="28"/>
        </w:rPr>
        <w:t> </w:t>
      </w:r>
      <w:r w:rsidRPr="00E1743F">
        <w:rPr>
          <w:sz w:val="28"/>
          <w:szCs w:val="28"/>
        </w:rPr>
        <w:t xml:space="preserve">также </w:t>
      </w:r>
      <w:r w:rsidR="001F32D5" w:rsidRPr="00E1743F">
        <w:rPr>
          <w:sz w:val="28"/>
          <w:szCs w:val="28"/>
        </w:rPr>
        <w:t>обеспечение взаимодействия администраций связи</w:t>
      </w:r>
      <w:r w:rsidR="004D3802" w:rsidRPr="00E1743F">
        <w:rPr>
          <w:sz w:val="28"/>
          <w:szCs w:val="28"/>
        </w:rPr>
        <w:t xml:space="preserve"> государств – участников СНГ</w:t>
      </w:r>
      <w:r w:rsidR="001F32D5" w:rsidRPr="00E1743F">
        <w:rPr>
          <w:sz w:val="28"/>
          <w:szCs w:val="28"/>
        </w:rPr>
        <w:t xml:space="preserve"> по вопросам развития технических средств </w:t>
      </w:r>
      <w:proofErr w:type="spellStart"/>
      <w:r w:rsidR="001F32D5" w:rsidRPr="00E1743F">
        <w:rPr>
          <w:sz w:val="28"/>
          <w:szCs w:val="28"/>
        </w:rPr>
        <w:t>инфокоммуникаций</w:t>
      </w:r>
      <w:proofErr w:type="spellEnd"/>
      <w:r w:rsidR="001F32D5" w:rsidRPr="00E1743F">
        <w:rPr>
          <w:sz w:val="28"/>
          <w:szCs w:val="28"/>
        </w:rPr>
        <w:t xml:space="preserve"> и внедрения современных информационно-коммуникационных технологий в этой области.</w:t>
      </w:r>
    </w:p>
    <w:p w:rsidR="000A1FA1" w:rsidRPr="00E1743F" w:rsidRDefault="00FF7F50" w:rsidP="00FB3A3B">
      <w:r w:rsidRPr="00E1743F">
        <w:t>К</w:t>
      </w:r>
      <w:r w:rsidR="00310C54" w:rsidRPr="00E1743F">
        <w:t>оординация взаимодействия в решении вопросов эксплуатации и развития региональных систем телевизионного вещания</w:t>
      </w:r>
      <w:r w:rsidR="000A1FA1" w:rsidRPr="00E1743F">
        <w:t xml:space="preserve"> </w:t>
      </w:r>
      <w:r w:rsidR="002D1567" w:rsidRPr="00E1743F">
        <w:t xml:space="preserve">в Содружестве </w:t>
      </w:r>
      <w:r w:rsidR="000A1FA1" w:rsidRPr="00E1743F">
        <w:t>осуществля</w:t>
      </w:r>
      <w:r w:rsidR="00CD4C49">
        <w:t>е</w:t>
      </w:r>
      <w:r w:rsidR="000A1FA1" w:rsidRPr="00E1743F">
        <w:t xml:space="preserve">тся в рамках деятельности </w:t>
      </w:r>
      <w:r w:rsidR="000A1FA1" w:rsidRPr="00E1743F">
        <w:rPr>
          <w:i/>
        </w:rPr>
        <w:t>Комиссии РСС по регулированию использования радиочастотного спектра и спутниковых орбит</w:t>
      </w:r>
      <w:r w:rsidR="000A1FA1" w:rsidRPr="00E1743F">
        <w:t>.</w:t>
      </w:r>
      <w:r w:rsidRPr="00E1743F">
        <w:t xml:space="preserve"> Кроме того, данная Комиссия обеспечивает </w:t>
      </w:r>
      <w:r w:rsidR="00310C54" w:rsidRPr="00E1743F">
        <w:t>участи</w:t>
      </w:r>
      <w:r w:rsidR="000A1FA1" w:rsidRPr="00E1743F">
        <w:t>е</w:t>
      </w:r>
      <w:r w:rsidR="00310C54" w:rsidRPr="00E1743F">
        <w:t xml:space="preserve"> в разработке проектов соглашений и рекомендаций по вопросам использования и развития таких систем и организаци</w:t>
      </w:r>
      <w:r w:rsidRPr="00E1743F">
        <w:t>ю</w:t>
      </w:r>
      <w:r w:rsidR="00310C54" w:rsidRPr="00E1743F">
        <w:t xml:space="preserve"> разработк</w:t>
      </w:r>
      <w:r w:rsidRPr="00E1743F">
        <w:t>и</w:t>
      </w:r>
      <w:r w:rsidR="00310C54" w:rsidRPr="00E1743F">
        <w:t xml:space="preserve"> предложений и технических критериев, необходимых для пересмотра действующих и разработки новых международных и региональных планов </w:t>
      </w:r>
      <w:r w:rsidR="000A1FA1" w:rsidRPr="00E1743F">
        <w:t>телевещания</w:t>
      </w:r>
      <w:r w:rsidRPr="00E1743F">
        <w:t>. Она</w:t>
      </w:r>
      <w:r w:rsidR="000A1FA1" w:rsidRPr="00E1743F">
        <w:t xml:space="preserve"> также отвечает за организацию обмена опытом и информационное обеспечение администраций связи </w:t>
      </w:r>
      <w:r w:rsidR="002D1567" w:rsidRPr="00E1743F">
        <w:t xml:space="preserve">государств – участников СНГ </w:t>
      </w:r>
      <w:r w:rsidR="000A1FA1" w:rsidRPr="00E1743F">
        <w:t>по вопросам телевещания.</w:t>
      </w:r>
    </w:p>
    <w:p w:rsidR="001F32D5" w:rsidRPr="00E1743F" w:rsidRDefault="001F32D5" w:rsidP="00FB3A3B">
      <w:r w:rsidRPr="00E1743F">
        <w:rPr>
          <w:i/>
        </w:rPr>
        <w:t>Совет</w:t>
      </w:r>
      <w:r w:rsidR="00310C54" w:rsidRPr="00E1743F">
        <w:rPr>
          <w:i/>
        </w:rPr>
        <w:t>ом</w:t>
      </w:r>
      <w:r w:rsidRPr="00E1743F">
        <w:rPr>
          <w:i/>
        </w:rPr>
        <w:t xml:space="preserve"> по развитию людских ресурсов РСС </w:t>
      </w:r>
      <w:r w:rsidRPr="00E1743F">
        <w:t>обеспечивает</w:t>
      </w:r>
      <w:r w:rsidR="00310C54" w:rsidRPr="00E1743F">
        <w:t>ся</w:t>
      </w:r>
      <w:r w:rsidRPr="00E1743F">
        <w:rPr>
          <w:i/>
        </w:rPr>
        <w:t xml:space="preserve"> </w:t>
      </w:r>
      <w:r w:rsidRPr="00E1743F">
        <w:t>взаимодействие администраций связи по созданию взаимоувязанн</w:t>
      </w:r>
      <w:r w:rsidR="002D1567" w:rsidRPr="00E1743F">
        <w:t>ых</w:t>
      </w:r>
      <w:r w:rsidRPr="00E1743F">
        <w:t xml:space="preserve"> для всех вузов государств – участников СНГ программ обучения, в том числе с</w:t>
      </w:r>
      <w:r w:rsidR="007E2942">
        <w:t> </w:t>
      </w:r>
      <w:r w:rsidRPr="00E1743F">
        <w:t>использованием системы дистанционного обучения, для переподготовки кадров и повышения квалификации работников организаций</w:t>
      </w:r>
      <w:r w:rsidR="00310C54" w:rsidRPr="00E1743F">
        <w:t xml:space="preserve"> (</w:t>
      </w:r>
      <w:r w:rsidRPr="00E1743F">
        <w:t>предприятий</w:t>
      </w:r>
      <w:r w:rsidR="00310C54" w:rsidRPr="00E1743F">
        <w:t>)</w:t>
      </w:r>
      <w:r w:rsidRPr="00E1743F">
        <w:t xml:space="preserve"> по наиболее востребованным специальностям </w:t>
      </w:r>
      <w:r w:rsidR="00FF7F50" w:rsidRPr="00E1743F">
        <w:t xml:space="preserve">в области </w:t>
      </w:r>
      <w:r w:rsidRPr="00E1743F">
        <w:t>телевизионного вещания</w:t>
      </w:r>
      <w:r w:rsidR="00310C54" w:rsidRPr="00E1743F">
        <w:t>.</w:t>
      </w:r>
    </w:p>
    <w:p w:rsidR="00EB1B6D" w:rsidRPr="00E1743F" w:rsidRDefault="00EB1B6D" w:rsidP="00FB3A3B">
      <w:r w:rsidRPr="00E1743F">
        <w:t>Ряд вопросов правовой, технической, экономической и организационной направленности развития цифрового телевещания рассматриваются в рамках деятельности других профильных комиссий и рабочих групп РСС.</w:t>
      </w:r>
    </w:p>
    <w:p w:rsidR="008006B9" w:rsidRPr="00E1743F" w:rsidRDefault="008006B9" w:rsidP="00FB3A3B">
      <w:r w:rsidRPr="00E1743F">
        <w:t>В соответствии с процедурой предложения и проекты нормативных документов</w:t>
      </w:r>
      <w:r w:rsidR="00B96125">
        <w:t>,</w:t>
      </w:r>
      <w:r w:rsidRPr="00E1743F">
        <w:t xml:space="preserve"> </w:t>
      </w:r>
      <w:r w:rsidR="00B96125" w:rsidRPr="00E1743F">
        <w:t>выработанные рабочими органами РСС</w:t>
      </w:r>
      <w:r w:rsidR="00B96125">
        <w:t>,</w:t>
      </w:r>
      <w:r w:rsidR="00B96125" w:rsidRPr="00E1743F">
        <w:t xml:space="preserve"> </w:t>
      </w:r>
      <w:r w:rsidRPr="00E1743F">
        <w:t>рассматриваются и принимаются Советом глав администраций связи РСС, после чего</w:t>
      </w:r>
      <w:r w:rsidR="003562F0" w:rsidRPr="00E1743F">
        <w:t>, если не</w:t>
      </w:r>
      <w:r w:rsidR="007E2942">
        <w:t> </w:t>
      </w:r>
      <w:r w:rsidR="003562F0" w:rsidRPr="00E1743F">
        <w:t>носят рекомендательного характера,</w:t>
      </w:r>
      <w:r w:rsidRPr="00E1743F">
        <w:t xml:space="preserve"> </w:t>
      </w:r>
      <w:r w:rsidR="00FB4F69">
        <w:t xml:space="preserve">они </w:t>
      </w:r>
      <w:r w:rsidRPr="00E1743F">
        <w:t xml:space="preserve">становятся обязательными </w:t>
      </w:r>
      <w:r w:rsidR="003562F0" w:rsidRPr="00E1743F">
        <w:t>для</w:t>
      </w:r>
      <w:r w:rsidRPr="00E1743F">
        <w:t xml:space="preserve"> </w:t>
      </w:r>
      <w:r w:rsidR="003562F0" w:rsidRPr="00E1743F">
        <w:t>выполнения национальными отраслевыми органами.</w:t>
      </w:r>
      <w:r w:rsidR="00EA7AB3" w:rsidRPr="00E1743F">
        <w:t xml:space="preserve"> </w:t>
      </w:r>
    </w:p>
    <w:p w:rsidR="00310C54" w:rsidRPr="00E1743F" w:rsidRDefault="00EB1B6D" w:rsidP="00FB3A3B">
      <w:r w:rsidRPr="00E1743F">
        <w:t xml:space="preserve">Таким </w:t>
      </w:r>
      <w:r w:rsidR="003562F0" w:rsidRPr="00E1743F">
        <w:t xml:space="preserve">порядком </w:t>
      </w:r>
      <w:r w:rsidR="008006B9" w:rsidRPr="00E1743F">
        <w:t>на уровне администраций связи государств – участников СНГ обеспечивается координация вопросов развити</w:t>
      </w:r>
      <w:r w:rsidR="002C327E">
        <w:t>я</w:t>
      </w:r>
      <w:r w:rsidR="008006B9" w:rsidRPr="00E1743F">
        <w:t xml:space="preserve"> цифрового телевещания в рамках Содружества.</w:t>
      </w:r>
    </w:p>
    <w:p w:rsidR="00D12965" w:rsidRPr="00E1743F" w:rsidRDefault="002C327E" w:rsidP="00FB3A3B">
      <w:r>
        <w:t>В целом п</w:t>
      </w:r>
      <w:r w:rsidR="003562F0" w:rsidRPr="00E1743F">
        <w:t>ереход от аналогового телевещания к</w:t>
      </w:r>
      <w:r w:rsidR="007E2942">
        <w:t> </w:t>
      </w:r>
      <w:r w:rsidR="003562F0" w:rsidRPr="00E1743F">
        <w:t xml:space="preserve">цифровому осуществляется </w:t>
      </w:r>
      <w:r>
        <w:t xml:space="preserve">в Содружестве </w:t>
      </w:r>
      <w:r w:rsidR="00C6703A" w:rsidRPr="00E1743F">
        <w:t>в рамках</w:t>
      </w:r>
      <w:r w:rsidR="003562F0" w:rsidRPr="00E1743F">
        <w:t xml:space="preserve"> </w:t>
      </w:r>
      <w:r w:rsidR="0095033E" w:rsidRPr="00E1743F">
        <w:t>положений</w:t>
      </w:r>
      <w:r w:rsidR="003562F0" w:rsidRPr="00E1743F">
        <w:t xml:space="preserve"> и мероприятий, </w:t>
      </w:r>
      <w:r w:rsidR="006E2748" w:rsidRPr="00E1743F">
        <w:t>разработанных</w:t>
      </w:r>
      <w:r w:rsidR="003562F0" w:rsidRPr="00E1743F">
        <w:t xml:space="preserve"> </w:t>
      </w:r>
      <w:r w:rsidR="0095033E" w:rsidRPr="00E1743F">
        <w:t xml:space="preserve">и проводимых </w:t>
      </w:r>
      <w:r w:rsidR="003562F0" w:rsidRPr="00E1743F">
        <w:t>МСЭ</w:t>
      </w:r>
      <w:r w:rsidR="0095033E" w:rsidRPr="00E1743F">
        <w:t xml:space="preserve"> (</w:t>
      </w:r>
      <w:r w:rsidR="006E2748" w:rsidRPr="00E1743F">
        <w:t xml:space="preserve">например, </w:t>
      </w:r>
      <w:r w:rsidR="00C6703A" w:rsidRPr="00E1743F">
        <w:t>С</w:t>
      </w:r>
      <w:r w:rsidR="006E2748" w:rsidRPr="00E1743F">
        <w:t>оглашение «Женева</w:t>
      </w:r>
      <w:r w:rsidR="00C6703A" w:rsidRPr="00E1743F">
        <w:noBreakHyphen/>
      </w:r>
      <w:r w:rsidR="006E2748" w:rsidRPr="00E1743F">
        <w:t>2006»)</w:t>
      </w:r>
      <w:r w:rsidR="0095033E" w:rsidRPr="00E1743F">
        <w:t>.</w:t>
      </w:r>
      <w:r w:rsidR="004E3D1D" w:rsidRPr="00E1743F">
        <w:t xml:space="preserve"> </w:t>
      </w:r>
      <w:r w:rsidR="0095033E" w:rsidRPr="00E1743F">
        <w:t xml:space="preserve">Как следует из </w:t>
      </w:r>
      <w:r w:rsidR="00CD4C49">
        <w:t xml:space="preserve">приведенных ранее </w:t>
      </w:r>
      <w:r w:rsidR="0095033E" w:rsidRPr="00E1743F">
        <w:t xml:space="preserve">материалов, </w:t>
      </w:r>
      <w:r w:rsidR="004E3D1D" w:rsidRPr="00E1743F">
        <w:t xml:space="preserve">развертывание </w:t>
      </w:r>
      <w:r>
        <w:t>требуемой</w:t>
      </w:r>
      <w:r w:rsidR="004E3D1D" w:rsidRPr="00E1743F">
        <w:t xml:space="preserve"> инфраструктуры цифрового телевещания </w:t>
      </w:r>
      <w:r w:rsidR="001A3BD8">
        <w:t xml:space="preserve">в </w:t>
      </w:r>
      <w:r w:rsidR="001A3BD8" w:rsidRPr="00E1743F">
        <w:t>государства</w:t>
      </w:r>
      <w:r w:rsidR="001A3BD8">
        <w:t>х</w:t>
      </w:r>
      <w:r w:rsidR="001A3BD8" w:rsidRPr="00E1743F">
        <w:t xml:space="preserve"> – участника</w:t>
      </w:r>
      <w:r w:rsidR="001A3BD8">
        <w:t>х</w:t>
      </w:r>
      <w:r w:rsidR="001A3BD8" w:rsidRPr="00E1743F">
        <w:t xml:space="preserve"> СНГ </w:t>
      </w:r>
      <w:r w:rsidR="00C6703A" w:rsidRPr="00E1743F">
        <w:t xml:space="preserve">осуществляется </w:t>
      </w:r>
      <w:r>
        <w:t xml:space="preserve">поэтапно, </w:t>
      </w:r>
      <w:r w:rsidR="004E3D1D" w:rsidRPr="00E1743F">
        <w:t xml:space="preserve">на основе установленных </w:t>
      </w:r>
      <w:r w:rsidR="00C6703A" w:rsidRPr="00E1743F">
        <w:t xml:space="preserve">МСЭ </w:t>
      </w:r>
      <w:r w:rsidR="004E3D1D" w:rsidRPr="00E1743F">
        <w:t>технологии и стандартов</w:t>
      </w:r>
      <w:r w:rsidR="00D92232" w:rsidRPr="00E1743F">
        <w:t>.</w:t>
      </w:r>
      <w:r w:rsidR="004E3D1D" w:rsidRPr="00E1743F">
        <w:t xml:space="preserve"> </w:t>
      </w:r>
      <w:r w:rsidR="00D92232" w:rsidRPr="00E1743F">
        <w:t>При этом сотрудничество</w:t>
      </w:r>
      <w:r w:rsidR="0095033E" w:rsidRPr="00E1743F">
        <w:t xml:space="preserve"> </w:t>
      </w:r>
      <w:r w:rsidR="00D92232" w:rsidRPr="00E1743F">
        <w:t xml:space="preserve">между государствами – участниками СНГ </w:t>
      </w:r>
      <w:r w:rsidR="002D1567" w:rsidRPr="00E1743F">
        <w:t>включает</w:t>
      </w:r>
      <w:r>
        <w:t>,</w:t>
      </w:r>
      <w:r w:rsidR="002D1567" w:rsidRPr="00E1743F">
        <w:t xml:space="preserve"> в</w:t>
      </w:r>
      <w:r w:rsidR="001A3BD8">
        <w:t xml:space="preserve"> </w:t>
      </w:r>
      <w:r w:rsidR="002D1567" w:rsidRPr="00E1743F">
        <w:t>частности</w:t>
      </w:r>
      <w:r>
        <w:t>,</w:t>
      </w:r>
      <w:r w:rsidR="00D92232" w:rsidRPr="00E1743F">
        <w:t xml:space="preserve"> обмен опытом на уровне отрасли</w:t>
      </w:r>
      <w:r w:rsidR="001A3BD8">
        <w:t>,</w:t>
      </w:r>
      <w:r w:rsidR="00D92232" w:rsidRPr="00E1743F">
        <w:t xml:space="preserve"> поставк</w:t>
      </w:r>
      <w:r w:rsidR="002D1567" w:rsidRPr="00E1743F">
        <w:t>у</w:t>
      </w:r>
      <w:r w:rsidR="00D92232" w:rsidRPr="00E1743F">
        <w:t xml:space="preserve"> оборудования</w:t>
      </w:r>
      <w:r w:rsidR="00D12965" w:rsidRPr="00E1743F">
        <w:t>,</w:t>
      </w:r>
      <w:r w:rsidR="00D92232" w:rsidRPr="00E1743F">
        <w:t xml:space="preserve"> </w:t>
      </w:r>
      <w:r>
        <w:t xml:space="preserve">а </w:t>
      </w:r>
      <w:r w:rsidR="00D92232" w:rsidRPr="00E1743F">
        <w:t>в</w:t>
      </w:r>
      <w:r w:rsidR="001A3BD8">
        <w:t xml:space="preserve"> </w:t>
      </w:r>
      <w:r w:rsidR="00D92232" w:rsidRPr="00E1743F">
        <w:t xml:space="preserve">отдельных случаях </w:t>
      </w:r>
      <w:r w:rsidR="00D12965" w:rsidRPr="00E1743F">
        <w:t xml:space="preserve">– </w:t>
      </w:r>
      <w:r w:rsidR="00D92232" w:rsidRPr="00E1743F">
        <w:t>привлечение иностранных специалистов</w:t>
      </w:r>
      <w:r w:rsidR="00D12965" w:rsidRPr="00E1743F">
        <w:t xml:space="preserve"> и фирм для </w:t>
      </w:r>
      <w:r w:rsidR="00EA7AB3" w:rsidRPr="00E1743F">
        <w:t>технических</w:t>
      </w:r>
      <w:r w:rsidR="00D12965" w:rsidRPr="00E1743F">
        <w:t xml:space="preserve"> работ</w:t>
      </w:r>
      <w:r w:rsidR="003562F0" w:rsidRPr="00E1743F">
        <w:t>.</w:t>
      </w:r>
    </w:p>
    <w:p w:rsidR="004D07CA" w:rsidRPr="00E1743F" w:rsidRDefault="00EA7AB3" w:rsidP="00FB3A3B">
      <w:r w:rsidRPr="00E1743F">
        <w:t>П</w:t>
      </w:r>
      <w:r w:rsidR="00C6703A" w:rsidRPr="00E1743F">
        <w:t>о мнению экспертов</w:t>
      </w:r>
      <w:r w:rsidR="00493468" w:rsidRPr="00E1743F">
        <w:t xml:space="preserve">, </w:t>
      </w:r>
      <w:r w:rsidR="009A4A33" w:rsidRPr="00E1743F">
        <w:t>в ближайшие</w:t>
      </w:r>
      <w:r w:rsidR="00493468" w:rsidRPr="00E1743F">
        <w:t xml:space="preserve"> 2–</w:t>
      </w:r>
      <w:r w:rsidR="009A4A33" w:rsidRPr="00E1743F">
        <w:t>5</w:t>
      </w:r>
      <w:r w:rsidR="007566F4" w:rsidRPr="00E1743F">
        <w:t> </w:t>
      </w:r>
      <w:r w:rsidR="009A4A33" w:rsidRPr="00E1743F">
        <w:t>лет</w:t>
      </w:r>
      <w:r w:rsidR="00493468" w:rsidRPr="00E1743F">
        <w:t xml:space="preserve"> пере</w:t>
      </w:r>
      <w:r w:rsidR="00C6703A" w:rsidRPr="00E1743F">
        <w:t>х</w:t>
      </w:r>
      <w:r w:rsidR="00493468" w:rsidRPr="00E1743F">
        <w:t>од телевещания в</w:t>
      </w:r>
      <w:r w:rsidR="007E2942">
        <w:t> </w:t>
      </w:r>
      <w:r w:rsidR="00493468" w:rsidRPr="00E1743F">
        <w:t>цифровой формат завершится</w:t>
      </w:r>
      <w:r w:rsidR="00C6703A" w:rsidRPr="00E1743F">
        <w:t xml:space="preserve"> </w:t>
      </w:r>
      <w:r w:rsidR="009A4A33" w:rsidRPr="00E1743F">
        <w:t xml:space="preserve">полностью </w:t>
      </w:r>
      <w:r w:rsidR="00C6703A" w:rsidRPr="00E1743F">
        <w:t xml:space="preserve">и </w:t>
      </w:r>
      <w:r w:rsidRPr="00E1743F">
        <w:t>в</w:t>
      </w:r>
      <w:r w:rsidR="00C6703A" w:rsidRPr="00E1743F">
        <w:t xml:space="preserve">станет вопрос о </w:t>
      </w:r>
      <w:r w:rsidR="00C67B80" w:rsidRPr="00E1743F">
        <w:t>выработке согласованных подходов</w:t>
      </w:r>
      <w:r w:rsidRPr="00E1743F">
        <w:t xml:space="preserve"> </w:t>
      </w:r>
      <w:r w:rsidR="00C67B80" w:rsidRPr="00E1743F">
        <w:t xml:space="preserve">к </w:t>
      </w:r>
      <w:r w:rsidRPr="00E1743F">
        <w:t>дальнейше</w:t>
      </w:r>
      <w:r w:rsidR="00C67B80" w:rsidRPr="00E1743F">
        <w:t>му</w:t>
      </w:r>
      <w:r w:rsidRPr="00E1743F">
        <w:t xml:space="preserve"> развити</w:t>
      </w:r>
      <w:r w:rsidR="00C67B80" w:rsidRPr="00E1743F">
        <w:t>ю</w:t>
      </w:r>
      <w:r w:rsidR="00493468" w:rsidRPr="00E1743F">
        <w:t xml:space="preserve"> данной сферы</w:t>
      </w:r>
      <w:r w:rsidR="009A4A33" w:rsidRPr="00E1743F">
        <w:t xml:space="preserve"> в Содружестве</w:t>
      </w:r>
      <w:r w:rsidR="00493468" w:rsidRPr="00E1743F">
        <w:t>.</w:t>
      </w:r>
    </w:p>
    <w:p w:rsidR="00941E79" w:rsidRPr="00E1743F" w:rsidRDefault="00941E79" w:rsidP="00FB3A3B">
      <w:pPr>
        <w:pStyle w:val="23"/>
        <w:widowControl/>
        <w:shd w:val="clear" w:color="auto" w:fill="auto"/>
        <w:spacing w:before="0" w:line="240" w:lineRule="auto"/>
        <w:ind w:firstLine="709"/>
        <w:rPr>
          <w:sz w:val="28"/>
          <w:szCs w:val="28"/>
        </w:rPr>
      </w:pPr>
      <w:r w:rsidRPr="00E1743F">
        <w:rPr>
          <w:b/>
          <w:sz w:val="28"/>
          <w:szCs w:val="28"/>
        </w:rPr>
        <w:t>Стратегией сотрудничества государств – участников СНГ в</w:t>
      </w:r>
      <w:r w:rsidR="007E2942">
        <w:rPr>
          <w:b/>
          <w:sz w:val="28"/>
          <w:szCs w:val="28"/>
        </w:rPr>
        <w:t> </w:t>
      </w:r>
      <w:r w:rsidRPr="00E1743F">
        <w:rPr>
          <w:b/>
          <w:sz w:val="28"/>
          <w:szCs w:val="28"/>
        </w:rPr>
        <w:t>построении и развитии информационного общества на период до</w:t>
      </w:r>
      <w:r w:rsidR="007E2942">
        <w:rPr>
          <w:b/>
          <w:sz w:val="28"/>
          <w:szCs w:val="28"/>
        </w:rPr>
        <w:t> </w:t>
      </w:r>
      <w:r w:rsidRPr="00E1743F">
        <w:rPr>
          <w:b/>
          <w:sz w:val="28"/>
          <w:szCs w:val="28"/>
        </w:rPr>
        <w:t>2025</w:t>
      </w:r>
      <w:r w:rsidR="00BE46E7" w:rsidRPr="00E1743F">
        <w:rPr>
          <w:b/>
          <w:sz w:val="28"/>
          <w:szCs w:val="28"/>
        </w:rPr>
        <w:t> </w:t>
      </w:r>
      <w:r w:rsidRPr="00E1743F">
        <w:rPr>
          <w:b/>
          <w:sz w:val="28"/>
          <w:szCs w:val="28"/>
        </w:rPr>
        <w:t>года</w:t>
      </w:r>
      <w:r w:rsidR="00C67B80" w:rsidRPr="00E1743F">
        <w:rPr>
          <w:sz w:val="28"/>
          <w:szCs w:val="28"/>
        </w:rPr>
        <w:t xml:space="preserve">, утвержденной Решением Совета глав правительств СНГ </w:t>
      </w:r>
      <w:r w:rsidR="002C327E">
        <w:rPr>
          <w:sz w:val="28"/>
          <w:szCs w:val="28"/>
        </w:rPr>
        <w:t xml:space="preserve">от </w:t>
      </w:r>
      <w:r w:rsidR="00C67B80" w:rsidRPr="00E1743F">
        <w:rPr>
          <w:sz w:val="28"/>
          <w:szCs w:val="28"/>
        </w:rPr>
        <w:t>28 октября 2016 года,</w:t>
      </w:r>
      <w:r w:rsidRPr="00E1743F">
        <w:rPr>
          <w:sz w:val="28"/>
          <w:szCs w:val="28"/>
        </w:rPr>
        <w:t xml:space="preserve"> в рамках одного из основных направлений </w:t>
      </w:r>
      <w:r w:rsidR="00D2699F" w:rsidRPr="00E1743F">
        <w:rPr>
          <w:sz w:val="28"/>
          <w:szCs w:val="28"/>
        </w:rPr>
        <w:t xml:space="preserve">такого </w:t>
      </w:r>
      <w:r w:rsidRPr="00E1743F">
        <w:rPr>
          <w:sz w:val="28"/>
          <w:szCs w:val="28"/>
        </w:rPr>
        <w:t xml:space="preserve">сотрудничества </w:t>
      </w:r>
      <w:r w:rsidR="00D2699F" w:rsidRPr="00E1743F">
        <w:rPr>
          <w:sz w:val="28"/>
          <w:szCs w:val="28"/>
        </w:rPr>
        <w:t>– ф</w:t>
      </w:r>
      <w:r w:rsidRPr="00E1743F">
        <w:rPr>
          <w:sz w:val="28"/>
          <w:szCs w:val="28"/>
        </w:rPr>
        <w:t>ормировани</w:t>
      </w:r>
      <w:r w:rsidR="00D2699F" w:rsidRPr="00E1743F">
        <w:rPr>
          <w:sz w:val="28"/>
          <w:szCs w:val="28"/>
        </w:rPr>
        <w:t>я</w:t>
      </w:r>
      <w:r w:rsidRPr="00E1743F">
        <w:rPr>
          <w:sz w:val="28"/>
          <w:szCs w:val="28"/>
        </w:rPr>
        <w:t xml:space="preserve"> общего информационного пространства</w:t>
      </w:r>
      <w:r w:rsidR="00C67B80" w:rsidRPr="00E1743F">
        <w:rPr>
          <w:sz w:val="28"/>
          <w:szCs w:val="28"/>
        </w:rPr>
        <w:t xml:space="preserve"> –</w:t>
      </w:r>
      <w:r w:rsidR="00D2699F" w:rsidRPr="00E1743F">
        <w:rPr>
          <w:sz w:val="28"/>
          <w:szCs w:val="28"/>
        </w:rPr>
        <w:t xml:space="preserve"> обозначена н</w:t>
      </w:r>
      <w:r w:rsidRPr="00E1743F">
        <w:rPr>
          <w:sz w:val="28"/>
          <w:szCs w:val="28"/>
        </w:rPr>
        <w:t>еобходимо</w:t>
      </w:r>
      <w:r w:rsidR="00D2699F" w:rsidRPr="00E1743F">
        <w:rPr>
          <w:sz w:val="28"/>
          <w:szCs w:val="28"/>
        </w:rPr>
        <w:t>сть</w:t>
      </w:r>
      <w:r w:rsidRPr="00E1743F">
        <w:rPr>
          <w:sz w:val="28"/>
          <w:szCs w:val="28"/>
        </w:rPr>
        <w:t xml:space="preserve"> преодоле</w:t>
      </w:r>
      <w:r w:rsidR="00D2699F" w:rsidRPr="00E1743F">
        <w:rPr>
          <w:sz w:val="28"/>
          <w:szCs w:val="28"/>
        </w:rPr>
        <w:t>ния</w:t>
      </w:r>
      <w:r w:rsidRPr="00E1743F">
        <w:rPr>
          <w:sz w:val="28"/>
          <w:szCs w:val="28"/>
        </w:rPr>
        <w:t xml:space="preserve"> «цифрово</w:t>
      </w:r>
      <w:r w:rsidR="00D2699F" w:rsidRPr="00E1743F">
        <w:rPr>
          <w:sz w:val="28"/>
          <w:szCs w:val="28"/>
        </w:rPr>
        <w:t>го</w:t>
      </w:r>
      <w:r w:rsidRPr="00E1743F">
        <w:rPr>
          <w:sz w:val="28"/>
          <w:szCs w:val="28"/>
        </w:rPr>
        <w:t xml:space="preserve"> неравенств</w:t>
      </w:r>
      <w:r w:rsidR="00D2699F" w:rsidRPr="00E1743F">
        <w:rPr>
          <w:sz w:val="28"/>
          <w:szCs w:val="28"/>
        </w:rPr>
        <w:t>а</w:t>
      </w:r>
      <w:r w:rsidRPr="00E1743F">
        <w:rPr>
          <w:sz w:val="28"/>
          <w:szCs w:val="28"/>
        </w:rPr>
        <w:t xml:space="preserve">» между государствами – участниками СНГ в развитии информационно-коммуникационной инфраструктуры, в том </w:t>
      </w:r>
      <w:r w:rsidR="00D2699F" w:rsidRPr="00E1743F">
        <w:rPr>
          <w:sz w:val="28"/>
          <w:szCs w:val="28"/>
        </w:rPr>
        <w:t xml:space="preserve">числе </w:t>
      </w:r>
      <w:r w:rsidRPr="00E1743F">
        <w:rPr>
          <w:sz w:val="28"/>
          <w:szCs w:val="28"/>
        </w:rPr>
        <w:t>путем внедрения и развития цифровых технологий телерадиовещания.</w:t>
      </w:r>
    </w:p>
    <w:p w:rsidR="00A171BF" w:rsidRPr="00E1743F" w:rsidRDefault="009A4A33" w:rsidP="00FB3A3B">
      <w:pPr>
        <w:pStyle w:val="23"/>
        <w:keepNext/>
        <w:widowControl/>
        <w:shd w:val="clear" w:color="auto" w:fill="auto"/>
        <w:spacing w:before="0" w:line="240" w:lineRule="auto"/>
        <w:ind w:firstLine="709"/>
        <w:rPr>
          <w:sz w:val="28"/>
          <w:szCs w:val="28"/>
        </w:rPr>
      </w:pPr>
      <w:r w:rsidRPr="00E1743F">
        <w:rPr>
          <w:sz w:val="28"/>
          <w:szCs w:val="28"/>
        </w:rPr>
        <w:t xml:space="preserve">В этой связи </w:t>
      </w:r>
      <w:r w:rsidR="00A171BF" w:rsidRPr="00E1743F">
        <w:rPr>
          <w:sz w:val="28"/>
          <w:szCs w:val="28"/>
        </w:rPr>
        <w:t>мо</w:t>
      </w:r>
      <w:r w:rsidR="00343031" w:rsidRPr="00E1743F">
        <w:rPr>
          <w:sz w:val="28"/>
          <w:szCs w:val="28"/>
        </w:rPr>
        <w:t>жет</w:t>
      </w:r>
      <w:r w:rsidR="00A171BF" w:rsidRPr="00E1743F">
        <w:rPr>
          <w:sz w:val="28"/>
          <w:szCs w:val="28"/>
        </w:rPr>
        <w:t xml:space="preserve"> </w:t>
      </w:r>
      <w:r w:rsidR="00A0649B">
        <w:rPr>
          <w:sz w:val="28"/>
          <w:szCs w:val="28"/>
        </w:rPr>
        <w:t>потребоваться</w:t>
      </w:r>
      <w:r w:rsidR="009C6A3A" w:rsidRPr="00E1743F">
        <w:rPr>
          <w:sz w:val="28"/>
          <w:szCs w:val="28"/>
        </w:rPr>
        <w:t xml:space="preserve"> согласованная </w:t>
      </w:r>
      <w:r w:rsidR="00941E79" w:rsidRPr="00E1743F">
        <w:rPr>
          <w:sz w:val="28"/>
          <w:szCs w:val="28"/>
        </w:rPr>
        <w:t>проработ</w:t>
      </w:r>
      <w:r w:rsidR="009C6A3A" w:rsidRPr="00E1743F">
        <w:rPr>
          <w:sz w:val="28"/>
          <w:szCs w:val="28"/>
        </w:rPr>
        <w:t>ка</w:t>
      </w:r>
      <w:r w:rsidR="00D2699F" w:rsidRPr="00E1743F">
        <w:rPr>
          <w:sz w:val="28"/>
          <w:szCs w:val="28"/>
        </w:rPr>
        <w:t xml:space="preserve"> ряд</w:t>
      </w:r>
      <w:r w:rsidR="009C6A3A" w:rsidRPr="00E1743F">
        <w:rPr>
          <w:sz w:val="28"/>
          <w:szCs w:val="28"/>
        </w:rPr>
        <w:t>а</w:t>
      </w:r>
      <w:r w:rsidR="00A171BF" w:rsidRPr="00E1743F">
        <w:rPr>
          <w:sz w:val="28"/>
          <w:szCs w:val="28"/>
        </w:rPr>
        <w:t xml:space="preserve"> </w:t>
      </w:r>
      <w:r w:rsidR="00A171BF" w:rsidRPr="00E1743F">
        <w:rPr>
          <w:bCs/>
          <w:i/>
          <w:iCs/>
          <w:sz w:val="28"/>
        </w:rPr>
        <w:t>специфически</w:t>
      </w:r>
      <w:r w:rsidR="00D2699F" w:rsidRPr="00E1743F">
        <w:rPr>
          <w:bCs/>
          <w:i/>
          <w:iCs/>
          <w:sz w:val="28"/>
        </w:rPr>
        <w:t>х</w:t>
      </w:r>
      <w:r w:rsidR="00A171BF" w:rsidRPr="00E1743F">
        <w:rPr>
          <w:bCs/>
          <w:i/>
          <w:iCs/>
          <w:sz w:val="28"/>
        </w:rPr>
        <w:t xml:space="preserve"> вопрос</w:t>
      </w:r>
      <w:r w:rsidR="00D2699F" w:rsidRPr="00E1743F">
        <w:rPr>
          <w:bCs/>
          <w:i/>
          <w:iCs/>
          <w:sz w:val="28"/>
        </w:rPr>
        <w:t>ов</w:t>
      </w:r>
      <w:r w:rsidR="00A171BF" w:rsidRPr="00E1743F">
        <w:rPr>
          <w:bCs/>
          <w:i/>
          <w:iCs/>
          <w:sz w:val="28"/>
        </w:rPr>
        <w:t>,</w:t>
      </w:r>
      <w:r w:rsidR="00A171BF" w:rsidRPr="00E1743F">
        <w:rPr>
          <w:sz w:val="28"/>
          <w:szCs w:val="28"/>
        </w:rPr>
        <w:t xml:space="preserve"> </w:t>
      </w:r>
      <w:r w:rsidRPr="00E1743F">
        <w:rPr>
          <w:sz w:val="28"/>
          <w:szCs w:val="28"/>
        </w:rPr>
        <w:t>способств</w:t>
      </w:r>
      <w:r w:rsidR="009C6A3A" w:rsidRPr="00E1743F">
        <w:rPr>
          <w:sz w:val="28"/>
          <w:szCs w:val="28"/>
        </w:rPr>
        <w:t>ующих</w:t>
      </w:r>
      <w:r w:rsidR="00941E79" w:rsidRPr="00E1743F">
        <w:rPr>
          <w:sz w:val="28"/>
          <w:szCs w:val="28"/>
        </w:rPr>
        <w:t xml:space="preserve"> развитию </w:t>
      </w:r>
      <w:r w:rsidR="00D2699F" w:rsidRPr="00E1743F">
        <w:rPr>
          <w:sz w:val="28"/>
          <w:szCs w:val="28"/>
        </w:rPr>
        <w:t>цифрового телевещания в Содружестве</w:t>
      </w:r>
      <w:r w:rsidR="00343031" w:rsidRPr="00E1743F">
        <w:rPr>
          <w:sz w:val="28"/>
          <w:szCs w:val="28"/>
        </w:rPr>
        <w:t xml:space="preserve">. </w:t>
      </w:r>
      <w:r w:rsidR="00312F94" w:rsidRPr="00E1743F">
        <w:rPr>
          <w:sz w:val="28"/>
          <w:szCs w:val="28"/>
        </w:rPr>
        <w:t>В частности,</w:t>
      </w:r>
      <w:r w:rsidR="009C6A3A" w:rsidRPr="00E1743F">
        <w:rPr>
          <w:sz w:val="28"/>
          <w:szCs w:val="28"/>
        </w:rPr>
        <w:t xml:space="preserve"> речь идет</w:t>
      </w:r>
      <w:r w:rsidR="00343031" w:rsidRPr="00E1743F">
        <w:rPr>
          <w:sz w:val="28"/>
          <w:szCs w:val="28"/>
        </w:rPr>
        <w:t>:</w:t>
      </w:r>
    </w:p>
    <w:p w:rsidR="00A171BF" w:rsidRPr="00E1743F" w:rsidRDefault="009C6A3A" w:rsidP="00FB3A3B">
      <w:pPr>
        <w:pStyle w:val="23"/>
        <w:widowControl/>
        <w:shd w:val="clear" w:color="auto" w:fill="auto"/>
        <w:spacing w:before="0" w:line="240" w:lineRule="auto"/>
        <w:ind w:firstLine="709"/>
        <w:rPr>
          <w:sz w:val="28"/>
          <w:szCs w:val="28"/>
        </w:rPr>
      </w:pPr>
      <w:r w:rsidRPr="00E1743F">
        <w:rPr>
          <w:sz w:val="28"/>
          <w:szCs w:val="28"/>
        </w:rPr>
        <w:t xml:space="preserve">о </w:t>
      </w:r>
      <w:r w:rsidR="00343031" w:rsidRPr="00E1743F">
        <w:rPr>
          <w:sz w:val="28"/>
          <w:szCs w:val="28"/>
        </w:rPr>
        <w:t>разработк</w:t>
      </w:r>
      <w:r w:rsidRPr="00E1743F">
        <w:rPr>
          <w:sz w:val="28"/>
          <w:szCs w:val="28"/>
        </w:rPr>
        <w:t>е</w:t>
      </w:r>
      <w:r w:rsidR="00343031" w:rsidRPr="00E1743F">
        <w:rPr>
          <w:sz w:val="28"/>
          <w:szCs w:val="28"/>
        </w:rPr>
        <w:t xml:space="preserve"> новых </w:t>
      </w:r>
      <w:r w:rsidR="00A171BF" w:rsidRPr="00E1743F">
        <w:rPr>
          <w:sz w:val="28"/>
          <w:szCs w:val="28"/>
        </w:rPr>
        <w:t>метод</w:t>
      </w:r>
      <w:r w:rsidR="00343031" w:rsidRPr="00E1743F">
        <w:rPr>
          <w:sz w:val="28"/>
          <w:szCs w:val="28"/>
        </w:rPr>
        <w:t>ов</w:t>
      </w:r>
      <w:r w:rsidR="00A171BF" w:rsidRPr="00E1743F">
        <w:rPr>
          <w:sz w:val="28"/>
          <w:szCs w:val="28"/>
        </w:rPr>
        <w:t xml:space="preserve"> и алгоритм</w:t>
      </w:r>
      <w:r w:rsidR="00343031" w:rsidRPr="00E1743F">
        <w:rPr>
          <w:sz w:val="28"/>
          <w:szCs w:val="28"/>
        </w:rPr>
        <w:t>ов</w:t>
      </w:r>
      <w:r w:rsidR="00A171BF" w:rsidRPr="00E1743F">
        <w:rPr>
          <w:sz w:val="28"/>
          <w:szCs w:val="28"/>
        </w:rPr>
        <w:t xml:space="preserve"> обработки контента, в</w:t>
      </w:r>
      <w:r w:rsidR="007E2942">
        <w:rPr>
          <w:sz w:val="28"/>
          <w:szCs w:val="28"/>
        </w:rPr>
        <w:t> </w:t>
      </w:r>
      <w:r w:rsidR="00A171BF" w:rsidRPr="00E1743F">
        <w:rPr>
          <w:sz w:val="28"/>
          <w:szCs w:val="28"/>
        </w:rPr>
        <w:t>первую очередь алгоритм</w:t>
      </w:r>
      <w:r w:rsidR="00343031" w:rsidRPr="00E1743F">
        <w:rPr>
          <w:sz w:val="28"/>
          <w:szCs w:val="28"/>
        </w:rPr>
        <w:t>ов</w:t>
      </w:r>
      <w:r w:rsidR="00A171BF" w:rsidRPr="00E1743F">
        <w:rPr>
          <w:sz w:val="28"/>
          <w:szCs w:val="28"/>
        </w:rPr>
        <w:t xml:space="preserve"> сжатия информации;</w:t>
      </w:r>
    </w:p>
    <w:p w:rsidR="00A171BF" w:rsidRPr="00E1743F" w:rsidRDefault="00343031" w:rsidP="00FB3A3B">
      <w:pPr>
        <w:pStyle w:val="23"/>
        <w:widowControl/>
        <w:shd w:val="clear" w:color="auto" w:fill="auto"/>
        <w:spacing w:before="0" w:line="240" w:lineRule="auto"/>
        <w:ind w:firstLine="709"/>
        <w:rPr>
          <w:sz w:val="28"/>
          <w:szCs w:val="28"/>
        </w:rPr>
      </w:pPr>
      <w:r w:rsidRPr="00E1743F">
        <w:rPr>
          <w:sz w:val="28"/>
          <w:szCs w:val="28"/>
        </w:rPr>
        <w:t>разработк</w:t>
      </w:r>
      <w:r w:rsidR="009C6A3A" w:rsidRPr="00E1743F">
        <w:rPr>
          <w:sz w:val="28"/>
          <w:szCs w:val="28"/>
        </w:rPr>
        <w:t>е</w:t>
      </w:r>
      <w:r w:rsidRPr="00E1743F">
        <w:rPr>
          <w:sz w:val="28"/>
          <w:szCs w:val="28"/>
        </w:rPr>
        <w:t xml:space="preserve"> новых </w:t>
      </w:r>
      <w:r w:rsidR="00A171BF" w:rsidRPr="00E1743F">
        <w:rPr>
          <w:sz w:val="28"/>
          <w:szCs w:val="28"/>
        </w:rPr>
        <w:t>технически</w:t>
      </w:r>
      <w:r w:rsidRPr="00E1743F">
        <w:rPr>
          <w:sz w:val="28"/>
          <w:szCs w:val="28"/>
        </w:rPr>
        <w:t>х</w:t>
      </w:r>
      <w:r w:rsidR="00A171BF" w:rsidRPr="00E1743F">
        <w:rPr>
          <w:sz w:val="28"/>
          <w:szCs w:val="28"/>
        </w:rPr>
        <w:t xml:space="preserve"> требовани</w:t>
      </w:r>
      <w:r w:rsidRPr="00E1743F">
        <w:rPr>
          <w:sz w:val="28"/>
          <w:szCs w:val="28"/>
        </w:rPr>
        <w:t>й</w:t>
      </w:r>
      <w:r w:rsidR="00A171BF" w:rsidRPr="00E1743F">
        <w:rPr>
          <w:sz w:val="28"/>
          <w:szCs w:val="28"/>
        </w:rPr>
        <w:t xml:space="preserve"> к системам цифрового </w:t>
      </w:r>
      <w:r w:rsidRPr="00E1743F">
        <w:rPr>
          <w:sz w:val="28"/>
          <w:szCs w:val="28"/>
        </w:rPr>
        <w:t>теле</w:t>
      </w:r>
      <w:r w:rsidR="00A171BF" w:rsidRPr="00E1743F">
        <w:rPr>
          <w:sz w:val="28"/>
          <w:szCs w:val="28"/>
        </w:rPr>
        <w:t>вещания для различных сред передачи, включая вопросы выделения спектра;</w:t>
      </w:r>
    </w:p>
    <w:p w:rsidR="00A171BF" w:rsidRPr="00E1743F" w:rsidRDefault="00343031" w:rsidP="00FB3A3B">
      <w:pPr>
        <w:pStyle w:val="23"/>
        <w:widowControl/>
        <w:shd w:val="clear" w:color="auto" w:fill="auto"/>
        <w:spacing w:before="0" w:line="240" w:lineRule="auto"/>
        <w:ind w:firstLine="709"/>
        <w:rPr>
          <w:sz w:val="28"/>
          <w:szCs w:val="28"/>
        </w:rPr>
      </w:pPr>
      <w:r w:rsidRPr="00E1743F">
        <w:rPr>
          <w:sz w:val="28"/>
          <w:szCs w:val="28"/>
        </w:rPr>
        <w:t>разработк</w:t>
      </w:r>
      <w:r w:rsidR="009C6A3A" w:rsidRPr="00E1743F">
        <w:rPr>
          <w:sz w:val="28"/>
          <w:szCs w:val="28"/>
        </w:rPr>
        <w:t>е</w:t>
      </w:r>
      <w:r w:rsidRPr="00E1743F">
        <w:rPr>
          <w:sz w:val="28"/>
          <w:szCs w:val="28"/>
        </w:rPr>
        <w:t xml:space="preserve"> </w:t>
      </w:r>
      <w:r w:rsidR="00A171BF" w:rsidRPr="00E1743F">
        <w:rPr>
          <w:sz w:val="28"/>
          <w:szCs w:val="28"/>
        </w:rPr>
        <w:t>способ</w:t>
      </w:r>
      <w:r w:rsidRPr="00E1743F">
        <w:rPr>
          <w:sz w:val="28"/>
          <w:szCs w:val="28"/>
        </w:rPr>
        <w:t>ов</w:t>
      </w:r>
      <w:r w:rsidR="00A171BF" w:rsidRPr="00E1743F">
        <w:rPr>
          <w:sz w:val="28"/>
          <w:szCs w:val="28"/>
        </w:rPr>
        <w:t xml:space="preserve"> доставки </w:t>
      </w:r>
      <w:r w:rsidR="004A6205" w:rsidRPr="00E1743F">
        <w:rPr>
          <w:sz w:val="28"/>
          <w:szCs w:val="28"/>
        </w:rPr>
        <w:t>теле</w:t>
      </w:r>
      <w:r w:rsidR="009C6A3A" w:rsidRPr="00E1743F">
        <w:rPr>
          <w:sz w:val="28"/>
          <w:szCs w:val="28"/>
        </w:rPr>
        <w:t xml:space="preserve">визионного </w:t>
      </w:r>
      <w:r w:rsidR="00A171BF" w:rsidRPr="00E1743F">
        <w:rPr>
          <w:sz w:val="28"/>
          <w:szCs w:val="28"/>
        </w:rPr>
        <w:t xml:space="preserve">контента, в основе которых лежит объединение традиционных систем цифрового </w:t>
      </w:r>
      <w:r w:rsidR="004A6205" w:rsidRPr="00E1743F">
        <w:rPr>
          <w:sz w:val="28"/>
          <w:szCs w:val="28"/>
        </w:rPr>
        <w:t>теле</w:t>
      </w:r>
      <w:r w:rsidR="00A171BF" w:rsidRPr="00E1743F">
        <w:rPr>
          <w:sz w:val="28"/>
          <w:szCs w:val="28"/>
        </w:rPr>
        <w:t>вещания с</w:t>
      </w:r>
      <w:r w:rsidR="007E2942">
        <w:rPr>
          <w:sz w:val="28"/>
          <w:szCs w:val="28"/>
        </w:rPr>
        <w:t> </w:t>
      </w:r>
      <w:r w:rsidR="00A171BF" w:rsidRPr="00E1743F">
        <w:rPr>
          <w:sz w:val="28"/>
          <w:szCs w:val="28"/>
        </w:rPr>
        <w:t>системами подвижной сотовой связи и системами передачи данных по Интернет</w:t>
      </w:r>
      <w:r w:rsidR="007E2942">
        <w:rPr>
          <w:sz w:val="28"/>
          <w:szCs w:val="28"/>
        </w:rPr>
        <w:t>у</w:t>
      </w:r>
      <w:r w:rsidR="00A171BF" w:rsidRPr="00E1743F">
        <w:rPr>
          <w:sz w:val="28"/>
          <w:szCs w:val="28"/>
        </w:rPr>
        <w:t>;</w:t>
      </w:r>
    </w:p>
    <w:p w:rsidR="00A171BF" w:rsidRPr="00E1743F" w:rsidRDefault="00A171BF" w:rsidP="00FB3A3B">
      <w:pPr>
        <w:pStyle w:val="23"/>
        <w:widowControl/>
        <w:shd w:val="clear" w:color="auto" w:fill="auto"/>
        <w:spacing w:before="0" w:line="240" w:lineRule="auto"/>
        <w:ind w:firstLine="709"/>
        <w:rPr>
          <w:sz w:val="28"/>
          <w:szCs w:val="28"/>
        </w:rPr>
      </w:pPr>
      <w:r w:rsidRPr="00E1743F">
        <w:rPr>
          <w:sz w:val="28"/>
          <w:szCs w:val="28"/>
        </w:rPr>
        <w:t>развити</w:t>
      </w:r>
      <w:r w:rsidR="009C6A3A" w:rsidRPr="00E1743F">
        <w:rPr>
          <w:sz w:val="28"/>
          <w:szCs w:val="28"/>
        </w:rPr>
        <w:t>и</w:t>
      </w:r>
      <w:r w:rsidRPr="00E1743F">
        <w:rPr>
          <w:sz w:val="28"/>
          <w:szCs w:val="28"/>
        </w:rPr>
        <w:t xml:space="preserve"> перспективных видов телевещания, включая телевидение высокой и ультравысокой четкости, трехмерное, мобильное</w:t>
      </w:r>
      <w:r w:rsidR="001A3BD8">
        <w:rPr>
          <w:sz w:val="28"/>
          <w:szCs w:val="28"/>
        </w:rPr>
        <w:t xml:space="preserve"> и</w:t>
      </w:r>
      <w:r w:rsidRPr="00E1743F">
        <w:rPr>
          <w:sz w:val="28"/>
          <w:szCs w:val="28"/>
        </w:rPr>
        <w:t xml:space="preserve"> </w:t>
      </w:r>
      <w:r w:rsidR="004A6205" w:rsidRPr="00E1743F">
        <w:rPr>
          <w:sz w:val="28"/>
          <w:szCs w:val="28"/>
        </w:rPr>
        <w:t xml:space="preserve">интерактивное </w:t>
      </w:r>
      <w:r w:rsidRPr="00E1743F">
        <w:rPr>
          <w:sz w:val="28"/>
          <w:szCs w:val="28"/>
        </w:rPr>
        <w:t>телевидение;</w:t>
      </w:r>
    </w:p>
    <w:p w:rsidR="00A171BF" w:rsidRPr="00E1743F" w:rsidRDefault="00A171BF" w:rsidP="00FB3A3B">
      <w:pPr>
        <w:pStyle w:val="23"/>
        <w:widowControl/>
        <w:shd w:val="clear" w:color="auto" w:fill="auto"/>
        <w:spacing w:before="0" w:line="240" w:lineRule="auto"/>
        <w:ind w:firstLine="709"/>
        <w:rPr>
          <w:smallCaps/>
          <w:sz w:val="28"/>
          <w:szCs w:val="28"/>
        </w:rPr>
      </w:pPr>
      <w:r w:rsidRPr="00E1743F">
        <w:rPr>
          <w:sz w:val="28"/>
          <w:szCs w:val="28"/>
        </w:rPr>
        <w:t>развити</w:t>
      </w:r>
      <w:r w:rsidR="009C6A3A" w:rsidRPr="00E1743F">
        <w:rPr>
          <w:sz w:val="28"/>
          <w:szCs w:val="28"/>
        </w:rPr>
        <w:t>и</w:t>
      </w:r>
      <w:r w:rsidRPr="00E1743F">
        <w:rPr>
          <w:sz w:val="28"/>
          <w:szCs w:val="28"/>
        </w:rPr>
        <w:t xml:space="preserve"> перспективных технологий, </w:t>
      </w:r>
      <w:r w:rsidR="004A6205" w:rsidRPr="00E1743F">
        <w:rPr>
          <w:sz w:val="28"/>
          <w:szCs w:val="28"/>
        </w:rPr>
        <w:t>например,</w:t>
      </w:r>
      <w:r w:rsidRPr="00E1743F">
        <w:rPr>
          <w:sz w:val="28"/>
          <w:szCs w:val="28"/>
        </w:rPr>
        <w:t xml:space="preserve"> нелинейны</w:t>
      </w:r>
      <w:r w:rsidR="001A3BD8">
        <w:rPr>
          <w:sz w:val="28"/>
          <w:szCs w:val="28"/>
        </w:rPr>
        <w:t>х</w:t>
      </w:r>
      <w:r w:rsidRPr="00E1743F">
        <w:rPr>
          <w:sz w:val="28"/>
          <w:szCs w:val="28"/>
        </w:rPr>
        <w:t xml:space="preserve"> и файловы</w:t>
      </w:r>
      <w:r w:rsidR="001A3BD8">
        <w:rPr>
          <w:sz w:val="28"/>
          <w:szCs w:val="28"/>
        </w:rPr>
        <w:t>х</w:t>
      </w:r>
      <w:r w:rsidRPr="00E1743F">
        <w:rPr>
          <w:sz w:val="28"/>
          <w:szCs w:val="28"/>
        </w:rPr>
        <w:t xml:space="preserve"> метод</w:t>
      </w:r>
      <w:r w:rsidR="001A3BD8">
        <w:rPr>
          <w:sz w:val="28"/>
          <w:szCs w:val="28"/>
        </w:rPr>
        <w:t>ов</w:t>
      </w:r>
      <w:r w:rsidRPr="00E1743F">
        <w:rPr>
          <w:sz w:val="28"/>
          <w:szCs w:val="28"/>
        </w:rPr>
        <w:t xml:space="preserve"> </w:t>
      </w:r>
      <w:r w:rsidR="004A6205" w:rsidRPr="00E1743F">
        <w:rPr>
          <w:sz w:val="28"/>
          <w:szCs w:val="28"/>
        </w:rPr>
        <w:t>теле</w:t>
      </w:r>
      <w:r w:rsidRPr="00E1743F">
        <w:rPr>
          <w:sz w:val="28"/>
          <w:szCs w:val="28"/>
        </w:rPr>
        <w:t xml:space="preserve">вещания, систем </w:t>
      </w:r>
      <w:r w:rsidR="004A6205" w:rsidRPr="00E1743F">
        <w:rPr>
          <w:sz w:val="28"/>
          <w:szCs w:val="28"/>
        </w:rPr>
        <w:t>широкополосного доступа</w:t>
      </w:r>
      <w:r w:rsidRPr="00E1743F">
        <w:rPr>
          <w:smallCaps/>
          <w:sz w:val="28"/>
          <w:szCs w:val="28"/>
        </w:rPr>
        <w:t>.</w:t>
      </w:r>
    </w:p>
    <w:p w:rsidR="00A171BF" w:rsidRPr="00E1743F" w:rsidRDefault="00335BFE" w:rsidP="00FB3A3B">
      <w:pPr>
        <w:pStyle w:val="23"/>
        <w:widowControl/>
        <w:shd w:val="clear" w:color="auto" w:fill="auto"/>
        <w:spacing w:before="0" w:line="240" w:lineRule="auto"/>
        <w:ind w:firstLine="709"/>
        <w:rPr>
          <w:sz w:val="28"/>
          <w:szCs w:val="28"/>
        </w:rPr>
      </w:pPr>
      <w:r>
        <w:rPr>
          <w:sz w:val="28"/>
          <w:szCs w:val="28"/>
        </w:rPr>
        <w:t>Р</w:t>
      </w:r>
      <w:r w:rsidR="00BE46E7" w:rsidRPr="00E1743F">
        <w:rPr>
          <w:sz w:val="28"/>
          <w:szCs w:val="28"/>
        </w:rPr>
        <w:t xml:space="preserve">ешение </w:t>
      </w:r>
      <w:r>
        <w:rPr>
          <w:sz w:val="28"/>
          <w:szCs w:val="28"/>
        </w:rPr>
        <w:t xml:space="preserve">этих вопросов </w:t>
      </w:r>
      <w:r w:rsidR="00BE46E7" w:rsidRPr="00E1743F">
        <w:rPr>
          <w:sz w:val="28"/>
          <w:szCs w:val="28"/>
        </w:rPr>
        <w:t>предполагает</w:t>
      </w:r>
      <w:r w:rsidR="00A171BF" w:rsidRPr="00E1743F">
        <w:rPr>
          <w:sz w:val="28"/>
          <w:szCs w:val="28"/>
        </w:rPr>
        <w:t>:</w:t>
      </w:r>
    </w:p>
    <w:p w:rsidR="00A171BF" w:rsidRPr="00E1743F" w:rsidRDefault="001A3BD8" w:rsidP="00FB3A3B">
      <w:pPr>
        <w:pStyle w:val="23"/>
        <w:widowControl/>
        <w:shd w:val="clear" w:color="auto" w:fill="auto"/>
        <w:spacing w:before="0" w:line="240" w:lineRule="auto"/>
        <w:ind w:firstLine="709"/>
        <w:rPr>
          <w:sz w:val="28"/>
          <w:szCs w:val="28"/>
        </w:rPr>
      </w:pPr>
      <w:r>
        <w:rPr>
          <w:sz w:val="28"/>
          <w:szCs w:val="28"/>
        </w:rPr>
        <w:t>осуществление</w:t>
      </w:r>
      <w:r w:rsidRPr="00E1743F">
        <w:rPr>
          <w:sz w:val="28"/>
          <w:szCs w:val="28"/>
        </w:rPr>
        <w:t xml:space="preserve"> </w:t>
      </w:r>
      <w:r w:rsidR="00BE46E7" w:rsidRPr="00E1743F">
        <w:rPr>
          <w:sz w:val="28"/>
          <w:szCs w:val="28"/>
        </w:rPr>
        <w:t>согласованной</w:t>
      </w:r>
      <w:r w:rsidR="004A6205" w:rsidRPr="00E1743F">
        <w:rPr>
          <w:sz w:val="28"/>
          <w:szCs w:val="28"/>
        </w:rPr>
        <w:t xml:space="preserve"> </w:t>
      </w:r>
      <w:r w:rsidR="00A171BF" w:rsidRPr="00E1743F">
        <w:rPr>
          <w:sz w:val="28"/>
          <w:szCs w:val="28"/>
        </w:rPr>
        <w:t>технической политики телевещания на долгосрочную перспективу;</w:t>
      </w:r>
    </w:p>
    <w:p w:rsidR="00A171BF" w:rsidRPr="00E1743F" w:rsidRDefault="004A6205" w:rsidP="00FB3A3B">
      <w:pPr>
        <w:pStyle w:val="23"/>
        <w:widowControl/>
        <w:shd w:val="clear" w:color="auto" w:fill="auto"/>
        <w:spacing w:before="0" w:line="240" w:lineRule="auto"/>
        <w:ind w:firstLine="709"/>
        <w:rPr>
          <w:sz w:val="28"/>
          <w:szCs w:val="28"/>
        </w:rPr>
      </w:pPr>
      <w:r w:rsidRPr="00E1743F">
        <w:rPr>
          <w:sz w:val="28"/>
          <w:szCs w:val="28"/>
        </w:rPr>
        <w:t>гармонизаци</w:t>
      </w:r>
      <w:r w:rsidR="001A3BD8">
        <w:rPr>
          <w:sz w:val="28"/>
          <w:szCs w:val="28"/>
        </w:rPr>
        <w:t>ю</w:t>
      </w:r>
      <w:r w:rsidRPr="00E1743F">
        <w:rPr>
          <w:sz w:val="28"/>
          <w:szCs w:val="28"/>
        </w:rPr>
        <w:t xml:space="preserve"> и </w:t>
      </w:r>
      <w:r w:rsidR="00A171BF" w:rsidRPr="00E1743F">
        <w:rPr>
          <w:sz w:val="28"/>
          <w:szCs w:val="28"/>
        </w:rPr>
        <w:t>совершенствовани</w:t>
      </w:r>
      <w:r w:rsidR="001A3BD8">
        <w:rPr>
          <w:sz w:val="28"/>
          <w:szCs w:val="28"/>
        </w:rPr>
        <w:t>е</w:t>
      </w:r>
      <w:r w:rsidR="00A171BF" w:rsidRPr="00E1743F">
        <w:rPr>
          <w:sz w:val="28"/>
          <w:szCs w:val="28"/>
        </w:rPr>
        <w:t xml:space="preserve"> нормативно</w:t>
      </w:r>
      <w:r w:rsidR="001A3BD8">
        <w:rPr>
          <w:sz w:val="28"/>
          <w:szCs w:val="28"/>
        </w:rPr>
        <w:t>-</w:t>
      </w:r>
      <w:r w:rsidR="00A171BF" w:rsidRPr="00E1743F">
        <w:rPr>
          <w:sz w:val="28"/>
          <w:szCs w:val="28"/>
        </w:rPr>
        <w:t xml:space="preserve">правовой базы отрасли </w:t>
      </w:r>
      <w:r w:rsidR="009A6CE8" w:rsidRPr="00E1743F">
        <w:rPr>
          <w:sz w:val="28"/>
          <w:szCs w:val="28"/>
        </w:rPr>
        <w:t>телевещания</w:t>
      </w:r>
      <w:r w:rsidR="00A171BF" w:rsidRPr="00E1743F">
        <w:rPr>
          <w:sz w:val="28"/>
          <w:szCs w:val="28"/>
        </w:rPr>
        <w:t>;</w:t>
      </w:r>
    </w:p>
    <w:p w:rsidR="00A171BF" w:rsidRPr="00E1743F" w:rsidRDefault="009A6CE8" w:rsidP="00FB3A3B">
      <w:pPr>
        <w:pStyle w:val="23"/>
        <w:widowControl/>
        <w:shd w:val="clear" w:color="auto" w:fill="auto"/>
        <w:spacing w:before="0" w:line="240" w:lineRule="auto"/>
        <w:ind w:firstLine="709"/>
        <w:rPr>
          <w:sz w:val="28"/>
          <w:szCs w:val="28"/>
        </w:rPr>
      </w:pPr>
      <w:r w:rsidRPr="00E1743F">
        <w:rPr>
          <w:sz w:val="28"/>
          <w:szCs w:val="28"/>
        </w:rPr>
        <w:t>скоординированно</w:t>
      </w:r>
      <w:r w:rsidR="001A3BD8">
        <w:rPr>
          <w:sz w:val="28"/>
          <w:szCs w:val="28"/>
        </w:rPr>
        <w:t>е</w:t>
      </w:r>
      <w:r w:rsidRPr="00E1743F">
        <w:rPr>
          <w:sz w:val="28"/>
          <w:szCs w:val="28"/>
        </w:rPr>
        <w:t xml:space="preserve"> развити</w:t>
      </w:r>
      <w:r w:rsidR="001A3BD8">
        <w:rPr>
          <w:sz w:val="28"/>
          <w:szCs w:val="28"/>
        </w:rPr>
        <w:t>е</w:t>
      </w:r>
      <w:r w:rsidRPr="00E1743F">
        <w:rPr>
          <w:sz w:val="28"/>
          <w:szCs w:val="28"/>
        </w:rPr>
        <w:t xml:space="preserve"> </w:t>
      </w:r>
      <w:r w:rsidR="00A171BF" w:rsidRPr="00E1743F">
        <w:rPr>
          <w:sz w:val="28"/>
          <w:szCs w:val="28"/>
        </w:rPr>
        <w:t>технологи</w:t>
      </w:r>
      <w:r w:rsidRPr="00E1743F">
        <w:rPr>
          <w:sz w:val="28"/>
          <w:szCs w:val="28"/>
        </w:rPr>
        <w:t>ческих и производственных возможностей в сфере телевещания</w:t>
      </w:r>
      <w:r w:rsidR="00A171BF" w:rsidRPr="00E1743F">
        <w:rPr>
          <w:sz w:val="28"/>
          <w:szCs w:val="28"/>
        </w:rPr>
        <w:t>.</w:t>
      </w:r>
    </w:p>
    <w:p w:rsidR="001B41E4" w:rsidRPr="00E1743F" w:rsidRDefault="00335BFE" w:rsidP="00FB3A3B">
      <w:pPr>
        <w:pStyle w:val="23"/>
        <w:widowControl/>
        <w:shd w:val="clear" w:color="auto" w:fill="auto"/>
        <w:spacing w:before="0" w:line="240" w:lineRule="auto"/>
        <w:ind w:firstLine="709"/>
        <w:rPr>
          <w:sz w:val="28"/>
          <w:szCs w:val="28"/>
        </w:rPr>
      </w:pPr>
      <w:r>
        <w:rPr>
          <w:sz w:val="28"/>
          <w:szCs w:val="28"/>
        </w:rPr>
        <w:t>Д</w:t>
      </w:r>
      <w:r w:rsidR="00400590" w:rsidRPr="00E1743F">
        <w:rPr>
          <w:sz w:val="28"/>
          <w:szCs w:val="28"/>
        </w:rPr>
        <w:t xml:space="preserve">ля государств </w:t>
      </w:r>
      <w:r w:rsidR="001A3BD8">
        <w:rPr>
          <w:sz w:val="28"/>
          <w:szCs w:val="28"/>
        </w:rPr>
        <w:t>– участников СНГ</w:t>
      </w:r>
      <w:r w:rsidR="00400590" w:rsidRPr="00E1743F">
        <w:rPr>
          <w:sz w:val="28"/>
          <w:szCs w:val="28"/>
        </w:rPr>
        <w:t xml:space="preserve"> </w:t>
      </w:r>
      <w:r w:rsidR="00A171BF" w:rsidRPr="00E1743F">
        <w:rPr>
          <w:sz w:val="28"/>
          <w:szCs w:val="28"/>
        </w:rPr>
        <w:t>сотрудничеств</w:t>
      </w:r>
      <w:r w:rsidR="00400590" w:rsidRPr="00E1743F">
        <w:rPr>
          <w:sz w:val="28"/>
          <w:szCs w:val="28"/>
        </w:rPr>
        <w:t>о</w:t>
      </w:r>
      <w:r w:rsidR="00A171BF" w:rsidRPr="00E1743F">
        <w:rPr>
          <w:sz w:val="28"/>
          <w:szCs w:val="28"/>
        </w:rPr>
        <w:t xml:space="preserve"> </w:t>
      </w:r>
      <w:r w:rsidR="00400590" w:rsidRPr="00E1743F">
        <w:rPr>
          <w:sz w:val="28"/>
          <w:szCs w:val="28"/>
        </w:rPr>
        <w:t>в</w:t>
      </w:r>
      <w:r w:rsidR="00A171BF" w:rsidRPr="00E1743F">
        <w:rPr>
          <w:sz w:val="28"/>
          <w:szCs w:val="28"/>
        </w:rPr>
        <w:t xml:space="preserve"> развитии цифрового телевещания</w:t>
      </w:r>
      <w:r w:rsidR="00400590" w:rsidRPr="00E1743F">
        <w:rPr>
          <w:sz w:val="28"/>
          <w:szCs w:val="28"/>
        </w:rPr>
        <w:t xml:space="preserve"> носит в определенной мере инновационных характер. </w:t>
      </w:r>
      <w:r>
        <w:rPr>
          <w:sz w:val="28"/>
          <w:szCs w:val="28"/>
        </w:rPr>
        <w:t>П</w:t>
      </w:r>
      <w:r w:rsidRPr="00E1743F">
        <w:rPr>
          <w:sz w:val="28"/>
          <w:szCs w:val="28"/>
        </w:rPr>
        <w:t>о</w:t>
      </w:r>
      <w:r>
        <w:rPr>
          <w:sz w:val="28"/>
          <w:szCs w:val="28"/>
        </w:rPr>
        <w:t> </w:t>
      </w:r>
      <w:r w:rsidRPr="00E1743F">
        <w:rPr>
          <w:sz w:val="28"/>
          <w:szCs w:val="28"/>
        </w:rPr>
        <w:t>прогнозам экспертов</w:t>
      </w:r>
      <w:r w:rsidR="001A3BD8">
        <w:rPr>
          <w:sz w:val="28"/>
          <w:szCs w:val="28"/>
        </w:rPr>
        <w:t>,</w:t>
      </w:r>
      <w:r w:rsidRPr="00E1743F">
        <w:rPr>
          <w:sz w:val="28"/>
          <w:szCs w:val="28"/>
        </w:rPr>
        <w:t xml:space="preserve"> </w:t>
      </w:r>
      <w:r w:rsidR="00E57D00" w:rsidRPr="00E1743F">
        <w:rPr>
          <w:sz w:val="28"/>
          <w:szCs w:val="28"/>
        </w:rPr>
        <w:t>д</w:t>
      </w:r>
      <w:r w:rsidR="001B41E4" w:rsidRPr="00E1743F">
        <w:rPr>
          <w:sz w:val="28"/>
          <w:szCs w:val="28"/>
        </w:rPr>
        <w:t xml:space="preserve">альнейшее развитие </w:t>
      </w:r>
      <w:r w:rsidR="00E57D00" w:rsidRPr="00E1743F">
        <w:rPr>
          <w:sz w:val="28"/>
          <w:szCs w:val="28"/>
        </w:rPr>
        <w:t xml:space="preserve">цифрового </w:t>
      </w:r>
      <w:r w:rsidR="00400590" w:rsidRPr="00E1743F">
        <w:rPr>
          <w:sz w:val="28"/>
          <w:szCs w:val="28"/>
        </w:rPr>
        <w:t>теле</w:t>
      </w:r>
      <w:r w:rsidR="00E57D00" w:rsidRPr="00E1743F">
        <w:rPr>
          <w:sz w:val="28"/>
          <w:szCs w:val="28"/>
        </w:rPr>
        <w:t>вещания</w:t>
      </w:r>
      <w:r w:rsidR="001B41E4" w:rsidRPr="00E1743F">
        <w:rPr>
          <w:sz w:val="28"/>
          <w:szCs w:val="28"/>
        </w:rPr>
        <w:t xml:space="preserve"> </w:t>
      </w:r>
      <w:r w:rsidR="00400590" w:rsidRPr="00E1743F">
        <w:rPr>
          <w:sz w:val="28"/>
          <w:szCs w:val="28"/>
        </w:rPr>
        <w:t xml:space="preserve">в Содружестве </w:t>
      </w:r>
      <w:r w:rsidR="00E57D00" w:rsidRPr="00E1743F">
        <w:rPr>
          <w:sz w:val="28"/>
          <w:szCs w:val="28"/>
        </w:rPr>
        <w:t xml:space="preserve">будет базироваться </w:t>
      </w:r>
      <w:r w:rsidR="001B41E4" w:rsidRPr="00E1743F">
        <w:rPr>
          <w:sz w:val="28"/>
          <w:szCs w:val="28"/>
        </w:rPr>
        <w:t>на</w:t>
      </w:r>
      <w:r w:rsidR="007E2942">
        <w:rPr>
          <w:sz w:val="28"/>
          <w:szCs w:val="28"/>
        </w:rPr>
        <w:t> </w:t>
      </w:r>
      <w:r w:rsidR="00400590" w:rsidRPr="00E1743F">
        <w:rPr>
          <w:sz w:val="28"/>
          <w:szCs w:val="28"/>
        </w:rPr>
        <w:t xml:space="preserve">взаимодействии в том числе: </w:t>
      </w:r>
      <w:r w:rsidR="003D113B" w:rsidRPr="00E1743F">
        <w:rPr>
          <w:sz w:val="28"/>
          <w:szCs w:val="28"/>
        </w:rPr>
        <w:t>в обеспечении</w:t>
      </w:r>
      <w:r w:rsidR="001B41E4" w:rsidRPr="00E1743F">
        <w:rPr>
          <w:sz w:val="28"/>
          <w:szCs w:val="28"/>
        </w:rPr>
        <w:t xml:space="preserve"> </w:t>
      </w:r>
      <w:proofErr w:type="spellStart"/>
      <w:r w:rsidR="001B41E4" w:rsidRPr="00E1743F">
        <w:rPr>
          <w:sz w:val="28"/>
          <w:szCs w:val="28"/>
        </w:rPr>
        <w:t>многопрограммности</w:t>
      </w:r>
      <w:proofErr w:type="spellEnd"/>
      <w:r w:rsidR="001B41E4" w:rsidRPr="00E1743F">
        <w:rPr>
          <w:sz w:val="28"/>
          <w:szCs w:val="28"/>
        </w:rPr>
        <w:t xml:space="preserve"> в</w:t>
      </w:r>
      <w:r w:rsidR="007E2942">
        <w:rPr>
          <w:sz w:val="28"/>
          <w:szCs w:val="28"/>
        </w:rPr>
        <w:t> </w:t>
      </w:r>
      <w:r w:rsidR="001B41E4" w:rsidRPr="00E1743F">
        <w:rPr>
          <w:sz w:val="28"/>
          <w:szCs w:val="28"/>
        </w:rPr>
        <w:t>стандартных радиоканалах с</w:t>
      </w:r>
      <w:r w:rsidR="001A3BD8">
        <w:rPr>
          <w:sz w:val="28"/>
          <w:szCs w:val="28"/>
        </w:rPr>
        <w:t> </w:t>
      </w:r>
      <w:r w:rsidR="001B41E4" w:rsidRPr="00E1743F">
        <w:rPr>
          <w:sz w:val="28"/>
          <w:szCs w:val="28"/>
        </w:rPr>
        <w:t xml:space="preserve">ориентацией на </w:t>
      </w:r>
      <w:r w:rsidR="00E57D00" w:rsidRPr="00E1743F">
        <w:rPr>
          <w:sz w:val="28"/>
          <w:szCs w:val="28"/>
        </w:rPr>
        <w:t>новые перспективные стандарты</w:t>
      </w:r>
      <w:r w:rsidR="001B41E4" w:rsidRPr="00E1743F">
        <w:rPr>
          <w:sz w:val="28"/>
          <w:szCs w:val="28"/>
          <w:lang w:bidi="en-US"/>
        </w:rPr>
        <w:t xml:space="preserve">, </w:t>
      </w:r>
      <w:r w:rsidR="001A3BD8">
        <w:rPr>
          <w:sz w:val="28"/>
          <w:szCs w:val="28"/>
          <w:lang w:bidi="en-US"/>
        </w:rPr>
        <w:t xml:space="preserve">во </w:t>
      </w:r>
      <w:r w:rsidR="001B41E4" w:rsidRPr="00E1743F">
        <w:rPr>
          <w:sz w:val="28"/>
          <w:szCs w:val="28"/>
        </w:rPr>
        <w:t>внедрени</w:t>
      </w:r>
      <w:r w:rsidR="003D113B" w:rsidRPr="00E1743F">
        <w:rPr>
          <w:sz w:val="28"/>
          <w:szCs w:val="28"/>
        </w:rPr>
        <w:t>и</w:t>
      </w:r>
      <w:r w:rsidR="001B41E4" w:rsidRPr="00E1743F">
        <w:rPr>
          <w:sz w:val="28"/>
          <w:szCs w:val="28"/>
        </w:rPr>
        <w:t xml:space="preserve"> интерактивных мультимедийных услуг, </w:t>
      </w:r>
      <w:r w:rsidR="00E57D00" w:rsidRPr="00E1743F">
        <w:rPr>
          <w:sz w:val="28"/>
          <w:szCs w:val="28"/>
        </w:rPr>
        <w:t xml:space="preserve">комбинировании способов доставки </w:t>
      </w:r>
      <w:r w:rsidR="003D113B" w:rsidRPr="00E1743F">
        <w:rPr>
          <w:sz w:val="28"/>
          <w:szCs w:val="28"/>
        </w:rPr>
        <w:t>теле</w:t>
      </w:r>
      <w:r w:rsidR="00E57D00" w:rsidRPr="00E1743F">
        <w:rPr>
          <w:sz w:val="28"/>
          <w:szCs w:val="28"/>
        </w:rPr>
        <w:t xml:space="preserve">сигнала, в том числе посредством </w:t>
      </w:r>
      <w:r w:rsidR="001B41E4" w:rsidRPr="00E1743F">
        <w:rPr>
          <w:sz w:val="28"/>
          <w:szCs w:val="28"/>
          <w:lang w:val="en-US" w:bidi="en-US"/>
        </w:rPr>
        <w:t>IP</w:t>
      </w:r>
      <w:r w:rsidR="003D113B" w:rsidRPr="00E1743F">
        <w:rPr>
          <w:sz w:val="28"/>
          <w:szCs w:val="28"/>
        </w:rPr>
        <w:noBreakHyphen/>
      </w:r>
      <w:r w:rsidR="001B41E4" w:rsidRPr="00E1743F">
        <w:rPr>
          <w:sz w:val="28"/>
          <w:szCs w:val="28"/>
        </w:rPr>
        <w:t>сет</w:t>
      </w:r>
      <w:r w:rsidR="00E57D00" w:rsidRPr="00E1743F">
        <w:rPr>
          <w:sz w:val="28"/>
          <w:szCs w:val="28"/>
        </w:rPr>
        <w:t>ей</w:t>
      </w:r>
      <w:r w:rsidR="00B75B8B">
        <w:rPr>
          <w:rStyle w:val="aff"/>
          <w:sz w:val="28"/>
          <w:szCs w:val="28"/>
          <w:lang w:val="en-US" w:bidi="en-US"/>
        </w:rPr>
        <w:footnoteReference w:id="30"/>
      </w:r>
      <w:r w:rsidR="001B41E4" w:rsidRPr="00E1743F">
        <w:rPr>
          <w:sz w:val="28"/>
          <w:szCs w:val="28"/>
        </w:rPr>
        <w:t xml:space="preserve"> и Интернет</w:t>
      </w:r>
      <w:r w:rsidR="00E57D00" w:rsidRPr="00E1743F">
        <w:rPr>
          <w:sz w:val="28"/>
          <w:szCs w:val="28"/>
        </w:rPr>
        <w:t>а</w:t>
      </w:r>
      <w:r w:rsidR="001B41E4" w:rsidRPr="00E1743F">
        <w:rPr>
          <w:sz w:val="28"/>
          <w:szCs w:val="28"/>
        </w:rPr>
        <w:t>.</w:t>
      </w:r>
    </w:p>
    <w:p w:rsidR="001B41E4" w:rsidRPr="00E1743F" w:rsidRDefault="003D113B" w:rsidP="00FB3A3B">
      <w:pPr>
        <w:pStyle w:val="23"/>
        <w:widowControl/>
        <w:shd w:val="clear" w:color="auto" w:fill="auto"/>
        <w:spacing w:before="0" w:line="240" w:lineRule="auto"/>
        <w:ind w:firstLine="709"/>
        <w:rPr>
          <w:sz w:val="28"/>
          <w:szCs w:val="28"/>
        </w:rPr>
      </w:pPr>
      <w:r w:rsidRPr="00E1743F">
        <w:rPr>
          <w:sz w:val="28"/>
          <w:szCs w:val="28"/>
        </w:rPr>
        <w:t>Сотрудничество государств – участников СНГ при формировании н</w:t>
      </w:r>
      <w:r w:rsidR="001B41E4" w:rsidRPr="00E1743F">
        <w:rPr>
          <w:sz w:val="28"/>
          <w:szCs w:val="28"/>
        </w:rPr>
        <w:t>ов</w:t>
      </w:r>
      <w:r w:rsidRPr="00E1743F">
        <w:rPr>
          <w:sz w:val="28"/>
          <w:szCs w:val="28"/>
        </w:rPr>
        <w:t>ой</w:t>
      </w:r>
      <w:r w:rsidR="001B41E4" w:rsidRPr="00E1743F">
        <w:rPr>
          <w:sz w:val="28"/>
          <w:szCs w:val="28"/>
        </w:rPr>
        <w:t xml:space="preserve"> модел</w:t>
      </w:r>
      <w:r w:rsidRPr="00E1743F">
        <w:rPr>
          <w:sz w:val="28"/>
          <w:szCs w:val="28"/>
        </w:rPr>
        <w:t>и</w:t>
      </w:r>
      <w:r w:rsidR="001B41E4" w:rsidRPr="00E1743F">
        <w:rPr>
          <w:sz w:val="28"/>
          <w:szCs w:val="28"/>
        </w:rPr>
        <w:t xml:space="preserve"> </w:t>
      </w:r>
      <w:r w:rsidRPr="00E1743F">
        <w:rPr>
          <w:sz w:val="28"/>
          <w:szCs w:val="28"/>
        </w:rPr>
        <w:t>теле</w:t>
      </w:r>
      <w:r w:rsidR="001B41E4" w:rsidRPr="00E1743F">
        <w:rPr>
          <w:sz w:val="28"/>
          <w:szCs w:val="28"/>
        </w:rPr>
        <w:t xml:space="preserve">вещания </w:t>
      </w:r>
      <w:r w:rsidRPr="00E1743F">
        <w:rPr>
          <w:sz w:val="28"/>
          <w:szCs w:val="28"/>
        </w:rPr>
        <w:t>также должн</w:t>
      </w:r>
      <w:r w:rsidR="0079650E" w:rsidRPr="00E1743F">
        <w:rPr>
          <w:sz w:val="28"/>
          <w:szCs w:val="28"/>
        </w:rPr>
        <w:t>о</w:t>
      </w:r>
      <w:r w:rsidR="00E57D00" w:rsidRPr="00E1743F">
        <w:rPr>
          <w:sz w:val="28"/>
          <w:szCs w:val="28"/>
        </w:rPr>
        <w:t xml:space="preserve"> </w:t>
      </w:r>
      <w:r w:rsidR="001B41E4" w:rsidRPr="00E1743F">
        <w:rPr>
          <w:sz w:val="28"/>
          <w:szCs w:val="28"/>
        </w:rPr>
        <w:t>предусматриват</w:t>
      </w:r>
      <w:r w:rsidR="00E57D00" w:rsidRPr="00E1743F">
        <w:rPr>
          <w:sz w:val="28"/>
          <w:szCs w:val="28"/>
        </w:rPr>
        <w:t>ь</w:t>
      </w:r>
      <w:r w:rsidR="001B41E4" w:rsidRPr="00E1743F">
        <w:rPr>
          <w:sz w:val="28"/>
          <w:szCs w:val="28"/>
        </w:rPr>
        <w:t xml:space="preserve"> широкое внедрение цифрового телевидения в форматах высокой (ТВЧ) и сверхвысокой (ТСВЧ) четкости. При этом переход на ТВЧ и ТСВЧ должен сопровождаться развитием систем 3D</w:t>
      </w:r>
      <w:r w:rsidR="001E61DF">
        <w:rPr>
          <w:sz w:val="28"/>
          <w:szCs w:val="28"/>
        </w:rPr>
        <w:noBreakHyphen/>
      </w:r>
      <w:r w:rsidRPr="00E1743F">
        <w:rPr>
          <w:sz w:val="28"/>
          <w:szCs w:val="28"/>
        </w:rPr>
        <w:t>теле</w:t>
      </w:r>
      <w:r w:rsidR="001B41E4" w:rsidRPr="00E1743F">
        <w:rPr>
          <w:sz w:val="28"/>
          <w:szCs w:val="28"/>
        </w:rPr>
        <w:t xml:space="preserve">вещания, а также телевизионных многофункциональных </w:t>
      </w:r>
      <w:r w:rsidR="0079650E" w:rsidRPr="00E1743F">
        <w:rPr>
          <w:sz w:val="28"/>
          <w:szCs w:val="28"/>
          <w:lang w:bidi="en-US"/>
        </w:rPr>
        <w:t>видеоинформационны</w:t>
      </w:r>
      <w:r w:rsidR="001E61DF">
        <w:rPr>
          <w:sz w:val="28"/>
          <w:szCs w:val="28"/>
          <w:lang w:bidi="en-US"/>
        </w:rPr>
        <w:t>х</w:t>
      </w:r>
      <w:r w:rsidR="0079650E" w:rsidRPr="00E1743F">
        <w:rPr>
          <w:sz w:val="28"/>
          <w:szCs w:val="28"/>
          <w:lang w:bidi="en-US"/>
        </w:rPr>
        <w:t xml:space="preserve"> систем</w:t>
      </w:r>
      <w:r w:rsidR="0079650E" w:rsidRPr="00E1743F">
        <w:rPr>
          <w:rStyle w:val="aff"/>
          <w:sz w:val="28"/>
          <w:szCs w:val="28"/>
          <w:lang w:bidi="en-US"/>
        </w:rPr>
        <w:footnoteReference w:id="31"/>
      </w:r>
      <w:r w:rsidR="0079650E" w:rsidRPr="00E1743F">
        <w:rPr>
          <w:sz w:val="28"/>
          <w:szCs w:val="28"/>
          <w:lang w:bidi="en-US"/>
        </w:rPr>
        <w:t xml:space="preserve"> (</w:t>
      </w:r>
      <w:r w:rsidR="001B41E4" w:rsidRPr="00E1743F">
        <w:rPr>
          <w:sz w:val="28"/>
          <w:szCs w:val="28"/>
        </w:rPr>
        <w:t>ВИС</w:t>
      </w:r>
      <w:r w:rsidR="0079650E" w:rsidRPr="00E1743F">
        <w:rPr>
          <w:sz w:val="28"/>
          <w:szCs w:val="28"/>
        </w:rPr>
        <w:t>)</w:t>
      </w:r>
      <w:r w:rsidR="001B41E4" w:rsidRPr="00E1743F">
        <w:rPr>
          <w:sz w:val="28"/>
          <w:szCs w:val="28"/>
        </w:rPr>
        <w:t xml:space="preserve"> различного назначения.</w:t>
      </w:r>
    </w:p>
    <w:p w:rsidR="003D113B" w:rsidRPr="00E1743F" w:rsidRDefault="003D113B" w:rsidP="00FB3A3B">
      <w:pPr>
        <w:pStyle w:val="23"/>
        <w:widowControl/>
        <w:shd w:val="clear" w:color="auto" w:fill="auto"/>
        <w:spacing w:before="0" w:line="240" w:lineRule="auto"/>
        <w:ind w:firstLine="709"/>
        <w:rPr>
          <w:sz w:val="28"/>
          <w:szCs w:val="28"/>
        </w:rPr>
      </w:pPr>
      <w:r w:rsidRPr="00E1743F">
        <w:rPr>
          <w:sz w:val="28"/>
          <w:szCs w:val="28"/>
        </w:rPr>
        <w:t>В контексте упомян</w:t>
      </w:r>
      <w:r w:rsidR="00CB0222" w:rsidRPr="00E1743F">
        <w:rPr>
          <w:sz w:val="28"/>
          <w:szCs w:val="28"/>
        </w:rPr>
        <w:t>утых подходов отметим следующ</w:t>
      </w:r>
      <w:r w:rsidR="007566F4" w:rsidRPr="00E1743F">
        <w:rPr>
          <w:sz w:val="28"/>
          <w:szCs w:val="28"/>
        </w:rPr>
        <w:t xml:space="preserve">ие </w:t>
      </w:r>
      <w:r w:rsidR="005A759B" w:rsidRPr="00E1743F">
        <w:rPr>
          <w:sz w:val="28"/>
          <w:szCs w:val="28"/>
        </w:rPr>
        <w:t xml:space="preserve">перспективные </w:t>
      </w:r>
      <w:r w:rsidR="007566F4" w:rsidRPr="00E1743F">
        <w:rPr>
          <w:sz w:val="28"/>
          <w:szCs w:val="28"/>
        </w:rPr>
        <w:t>направления развития цифрового телевещания</w:t>
      </w:r>
      <w:r w:rsidR="005A759B" w:rsidRPr="00E1743F">
        <w:rPr>
          <w:sz w:val="28"/>
          <w:szCs w:val="28"/>
        </w:rPr>
        <w:t>.</w:t>
      </w:r>
    </w:p>
    <w:p w:rsidR="00E57D00" w:rsidRPr="00E1743F" w:rsidRDefault="003D113B" w:rsidP="00FB3A3B">
      <w:pPr>
        <w:pStyle w:val="23"/>
        <w:widowControl/>
        <w:shd w:val="clear" w:color="auto" w:fill="auto"/>
        <w:spacing w:before="0" w:line="240" w:lineRule="auto"/>
        <w:ind w:firstLine="709"/>
        <w:rPr>
          <w:sz w:val="28"/>
          <w:szCs w:val="28"/>
        </w:rPr>
      </w:pPr>
      <w:r w:rsidRPr="00E1743F">
        <w:rPr>
          <w:b/>
          <w:i/>
          <w:sz w:val="28"/>
          <w:szCs w:val="28"/>
        </w:rPr>
        <w:t>Т</w:t>
      </w:r>
      <w:r w:rsidR="001B41E4" w:rsidRPr="00E1743F">
        <w:rPr>
          <w:b/>
          <w:i/>
          <w:sz w:val="28"/>
          <w:szCs w:val="28"/>
        </w:rPr>
        <w:t>елевидение высокой четкости</w:t>
      </w:r>
      <w:r w:rsidRPr="00E1743F">
        <w:rPr>
          <w:b/>
          <w:i/>
          <w:sz w:val="28"/>
          <w:szCs w:val="28"/>
        </w:rPr>
        <w:t xml:space="preserve"> (ТВЧ)</w:t>
      </w:r>
      <w:r w:rsidR="00E356DB" w:rsidRPr="00E1743F">
        <w:rPr>
          <w:sz w:val="28"/>
          <w:szCs w:val="28"/>
        </w:rPr>
        <w:t xml:space="preserve"> –</w:t>
      </w:r>
      <w:r w:rsidR="001B41E4" w:rsidRPr="00E1743F">
        <w:rPr>
          <w:sz w:val="28"/>
          <w:szCs w:val="28"/>
        </w:rPr>
        <w:t xml:space="preserve"> цифровая технология, представляющая собой набор стандартов </w:t>
      </w:r>
      <w:r w:rsidR="005A759B" w:rsidRPr="00E1743F">
        <w:rPr>
          <w:sz w:val="28"/>
          <w:szCs w:val="28"/>
        </w:rPr>
        <w:t>теле</w:t>
      </w:r>
      <w:r w:rsidR="001B41E4" w:rsidRPr="00E1743F">
        <w:rPr>
          <w:sz w:val="28"/>
          <w:szCs w:val="28"/>
        </w:rPr>
        <w:t>вещания высокого качества с</w:t>
      </w:r>
      <w:r w:rsidR="00F61322">
        <w:rPr>
          <w:sz w:val="28"/>
          <w:szCs w:val="28"/>
        </w:rPr>
        <w:t> </w:t>
      </w:r>
      <w:r w:rsidR="001B41E4" w:rsidRPr="00E1743F">
        <w:rPr>
          <w:sz w:val="28"/>
          <w:szCs w:val="28"/>
        </w:rPr>
        <w:t>пространственным разрешением 1920</w:t>
      </w:r>
      <w:r w:rsidR="00E1743F" w:rsidRPr="00E1743F">
        <w:rPr>
          <w:sz w:val="28"/>
          <w:szCs w:val="28"/>
        </w:rPr>
        <w:t>×</w:t>
      </w:r>
      <w:r w:rsidR="001B41E4" w:rsidRPr="00E1743F">
        <w:rPr>
          <w:sz w:val="28"/>
          <w:szCs w:val="28"/>
        </w:rPr>
        <w:t>1080</w:t>
      </w:r>
      <w:r w:rsidR="00E1743F" w:rsidRPr="00E1743F">
        <w:rPr>
          <w:sz w:val="28"/>
          <w:szCs w:val="28"/>
        </w:rPr>
        <w:t> </w:t>
      </w:r>
      <w:r w:rsidR="001B41E4" w:rsidRPr="00E1743F">
        <w:rPr>
          <w:sz w:val="28"/>
          <w:szCs w:val="28"/>
        </w:rPr>
        <w:t>пикселей</w:t>
      </w:r>
      <w:r w:rsidR="005A759B" w:rsidRPr="00E1743F">
        <w:rPr>
          <w:sz w:val="28"/>
          <w:szCs w:val="28"/>
        </w:rPr>
        <w:t xml:space="preserve"> (точек или элементов растрового изображения)</w:t>
      </w:r>
      <w:r w:rsidR="001B41E4" w:rsidRPr="00E1743F">
        <w:rPr>
          <w:sz w:val="28"/>
          <w:szCs w:val="28"/>
        </w:rPr>
        <w:t>.</w:t>
      </w:r>
    </w:p>
    <w:p w:rsidR="002E7059" w:rsidRPr="00E1743F" w:rsidRDefault="00E57D00" w:rsidP="00FB3A3B">
      <w:pPr>
        <w:pStyle w:val="23"/>
        <w:keepNext/>
        <w:widowControl/>
        <w:shd w:val="clear" w:color="auto" w:fill="auto"/>
        <w:spacing w:before="0" w:line="240" w:lineRule="auto"/>
        <w:ind w:firstLine="709"/>
        <w:rPr>
          <w:sz w:val="28"/>
          <w:szCs w:val="28"/>
        </w:rPr>
      </w:pPr>
      <w:r w:rsidRPr="00E1743F">
        <w:rPr>
          <w:sz w:val="28"/>
          <w:szCs w:val="28"/>
        </w:rPr>
        <w:t>Развитию</w:t>
      </w:r>
      <w:r w:rsidR="001B41E4" w:rsidRPr="00E1743F">
        <w:rPr>
          <w:sz w:val="28"/>
          <w:szCs w:val="28"/>
        </w:rPr>
        <w:t xml:space="preserve"> ТВЧ </w:t>
      </w:r>
      <w:r w:rsidRPr="00E1743F">
        <w:rPr>
          <w:sz w:val="28"/>
          <w:szCs w:val="28"/>
        </w:rPr>
        <w:t>способствовал</w:t>
      </w:r>
      <w:r w:rsidR="004F1B70">
        <w:rPr>
          <w:sz w:val="28"/>
          <w:szCs w:val="28"/>
        </w:rPr>
        <w:t>и</w:t>
      </w:r>
      <w:r w:rsidR="001B41E4" w:rsidRPr="00E1743F">
        <w:rPr>
          <w:sz w:val="28"/>
          <w:szCs w:val="28"/>
        </w:rPr>
        <w:t xml:space="preserve"> ряд факторов:</w:t>
      </w:r>
    </w:p>
    <w:p w:rsidR="002E7059"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быстрый рост парка теле</w:t>
      </w:r>
      <w:r w:rsidR="00E57D00" w:rsidRPr="00E1743F">
        <w:rPr>
          <w:sz w:val="28"/>
          <w:szCs w:val="28"/>
        </w:rPr>
        <w:t>визоров</w:t>
      </w:r>
      <w:r w:rsidRPr="00E1743F">
        <w:rPr>
          <w:sz w:val="28"/>
          <w:szCs w:val="28"/>
        </w:rPr>
        <w:t>, способных принимать сигналы ТВЧ</w:t>
      </w:r>
      <w:r w:rsidR="00E57D00" w:rsidRPr="00E1743F">
        <w:rPr>
          <w:sz w:val="28"/>
          <w:szCs w:val="28"/>
        </w:rPr>
        <w:t xml:space="preserve"> и занявших значительную нишу </w:t>
      </w:r>
      <w:r w:rsidR="002E7059" w:rsidRPr="00E1743F">
        <w:rPr>
          <w:sz w:val="28"/>
          <w:szCs w:val="28"/>
        </w:rPr>
        <w:t>на рынке потребления;</w:t>
      </w:r>
    </w:p>
    <w:p w:rsidR="002E7059"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 xml:space="preserve">проникновение систем проводного и беспроводного </w:t>
      </w:r>
      <w:r w:rsidR="002E7059" w:rsidRPr="00E1743F">
        <w:rPr>
          <w:sz w:val="28"/>
          <w:szCs w:val="28"/>
        </w:rPr>
        <w:t>широкополосного доступа (</w:t>
      </w:r>
      <w:r w:rsidRPr="00E1743F">
        <w:rPr>
          <w:sz w:val="28"/>
          <w:szCs w:val="28"/>
        </w:rPr>
        <w:t>ШПД</w:t>
      </w:r>
      <w:r w:rsidR="002E7059" w:rsidRPr="00E1743F">
        <w:rPr>
          <w:sz w:val="28"/>
          <w:szCs w:val="28"/>
        </w:rPr>
        <w:t>)</w:t>
      </w:r>
      <w:r w:rsidRPr="00E1743F">
        <w:rPr>
          <w:sz w:val="28"/>
          <w:szCs w:val="28"/>
        </w:rPr>
        <w:t xml:space="preserve"> с планируемой скоростью доставки данных до 100</w:t>
      </w:r>
      <w:r w:rsidR="002E7059" w:rsidRPr="00E1743F">
        <w:rPr>
          <w:sz w:val="28"/>
          <w:szCs w:val="28"/>
        </w:rPr>
        <w:t> </w:t>
      </w:r>
      <w:r w:rsidRPr="00E1743F">
        <w:rPr>
          <w:sz w:val="28"/>
          <w:szCs w:val="28"/>
        </w:rPr>
        <w:t>Мбит/с</w:t>
      </w:r>
      <w:r w:rsidR="002E7059" w:rsidRPr="00E1743F">
        <w:rPr>
          <w:sz w:val="28"/>
          <w:szCs w:val="28"/>
        </w:rPr>
        <w:t>;</w:t>
      </w:r>
    </w:p>
    <w:p w:rsidR="001B41E4"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 xml:space="preserve">наращивание темпов создания каналов ТВЧ с соответствующим увеличением их числа в сетке вещания операторов спутниковых и кабельных систем </w:t>
      </w:r>
      <w:r w:rsidR="001A3576" w:rsidRPr="00E1743F">
        <w:rPr>
          <w:sz w:val="28"/>
          <w:szCs w:val="28"/>
        </w:rPr>
        <w:t>теле</w:t>
      </w:r>
      <w:r w:rsidRPr="00E1743F">
        <w:rPr>
          <w:sz w:val="28"/>
          <w:szCs w:val="28"/>
        </w:rPr>
        <w:t>вещания, а также престижность данного сервиса.</w:t>
      </w:r>
    </w:p>
    <w:p w:rsidR="001B41E4" w:rsidRPr="00E1743F" w:rsidRDefault="001B41E4" w:rsidP="00FB3A3B">
      <w:pPr>
        <w:pStyle w:val="23"/>
        <w:widowControl/>
        <w:shd w:val="clear" w:color="auto" w:fill="auto"/>
        <w:spacing w:before="0" w:line="240" w:lineRule="auto"/>
        <w:ind w:firstLine="709"/>
        <w:rPr>
          <w:sz w:val="28"/>
          <w:szCs w:val="28"/>
        </w:rPr>
      </w:pPr>
      <w:r w:rsidRPr="00E1743F">
        <w:rPr>
          <w:b/>
          <w:bCs/>
          <w:i/>
          <w:iCs/>
          <w:sz w:val="28"/>
          <w:szCs w:val="28"/>
        </w:rPr>
        <w:t>Телевидение сверхвысокой четкости</w:t>
      </w:r>
      <w:r w:rsidRPr="00E1743F">
        <w:rPr>
          <w:b/>
          <w:bCs/>
          <w:i/>
          <w:iCs/>
        </w:rPr>
        <w:t xml:space="preserve"> </w:t>
      </w:r>
      <w:r w:rsidRPr="00E1743F">
        <w:rPr>
          <w:b/>
          <w:bCs/>
          <w:i/>
          <w:iCs/>
          <w:sz w:val="28"/>
        </w:rPr>
        <w:t>(ТСВЧ)</w:t>
      </w:r>
      <w:r w:rsidRPr="00E1743F">
        <w:rPr>
          <w:b/>
          <w:bCs/>
          <w:i/>
          <w:iCs/>
        </w:rPr>
        <w:t>.</w:t>
      </w:r>
      <w:r w:rsidRPr="00E1743F">
        <w:rPr>
          <w:sz w:val="28"/>
          <w:szCs w:val="28"/>
        </w:rPr>
        <w:t xml:space="preserve"> 24</w:t>
      </w:r>
      <w:r w:rsidR="00E57D00" w:rsidRPr="00E1743F">
        <w:rPr>
          <w:sz w:val="28"/>
          <w:szCs w:val="28"/>
        </w:rPr>
        <w:t> </w:t>
      </w:r>
      <w:r w:rsidRPr="00E1743F">
        <w:rPr>
          <w:sz w:val="28"/>
          <w:szCs w:val="28"/>
        </w:rPr>
        <w:t>мая 2012</w:t>
      </w:r>
      <w:r w:rsidR="00E57D00" w:rsidRPr="00E1743F">
        <w:rPr>
          <w:sz w:val="28"/>
          <w:szCs w:val="28"/>
        </w:rPr>
        <w:t> </w:t>
      </w:r>
      <w:r w:rsidRPr="00E1743F">
        <w:rPr>
          <w:sz w:val="28"/>
          <w:szCs w:val="28"/>
        </w:rPr>
        <w:t>г</w:t>
      </w:r>
      <w:r w:rsidR="003D113B" w:rsidRPr="00E1743F">
        <w:rPr>
          <w:sz w:val="28"/>
          <w:szCs w:val="28"/>
        </w:rPr>
        <w:t>ода</w:t>
      </w:r>
      <w:r w:rsidRPr="00E1743F">
        <w:rPr>
          <w:sz w:val="28"/>
          <w:szCs w:val="28"/>
        </w:rPr>
        <w:t xml:space="preserve"> МСЭ анонсировал новую рекомендацию, отражающую существенный прогресс в</w:t>
      </w:r>
      <w:r w:rsidR="00F61322">
        <w:rPr>
          <w:sz w:val="28"/>
          <w:szCs w:val="28"/>
        </w:rPr>
        <w:t> </w:t>
      </w:r>
      <w:r w:rsidR="001A3576" w:rsidRPr="00E1743F">
        <w:rPr>
          <w:sz w:val="28"/>
          <w:szCs w:val="28"/>
        </w:rPr>
        <w:t>теле</w:t>
      </w:r>
      <w:r w:rsidRPr="00E1743F">
        <w:rPr>
          <w:sz w:val="28"/>
          <w:szCs w:val="28"/>
        </w:rPr>
        <w:t>вещании.</w:t>
      </w:r>
      <w:r w:rsidR="002E7059" w:rsidRPr="00E1743F">
        <w:rPr>
          <w:sz w:val="28"/>
          <w:szCs w:val="28"/>
        </w:rPr>
        <w:t xml:space="preserve"> </w:t>
      </w:r>
      <w:r w:rsidRPr="00E1743F">
        <w:rPr>
          <w:sz w:val="28"/>
          <w:szCs w:val="28"/>
        </w:rPr>
        <w:t xml:space="preserve">Было объявлено о разработке и испытаниях нового семейства </w:t>
      </w:r>
      <w:r w:rsidR="004F1B70">
        <w:rPr>
          <w:sz w:val="28"/>
          <w:szCs w:val="28"/>
        </w:rPr>
        <w:t xml:space="preserve">телевидения </w:t>
      </w:r>
      <w:r w:rsidRPr="00E1743F">
        <w:rPr>
          <w:sz w:val="28"/>
          <w:szCs w:val="28"/>
        </w:rPr>
        <w:t xml:space="preserve">– </w:t>
      </w:r>
      <w:r w:rsidR="004F1B70">
        <w:rPr>
          <w:sz w:val="28"/>
          <w:szCs w:val="28"/>
        </w:rPr>
        <w:t>ТСВЧ</w:t>
      </w:r>
      <w:r w:rsidRPr="00E1743F">
        <w:rPr>
          <w:sz w:val="28"/>
          <w:szCs w:val="28"/>
        </w:rPr>
        <w:t>.</w:t>
      </w:r>
    </w:p>
    <w:p w:rsidR="001B41E4"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На современном этапе ТСВЧ включает два формата:</w:t>
      </w:r>
      <w:r w:rsidR="002E7059" w:rsidRPr="00E1743F">
        <w:rPr>
          <w:sz w:val="28"/>
          <w:szCs w:val="28"/>
        </w:rPr>
        <w:t xml:space="preserve"> </w:t>
      </w:r>
      <w:r w:rsidRPr="00E1743F">
        <w:rPr>
          <w:sz w:val="28"/>
          <w:szCs w:val="28"/>
        </w:rPr>
        <w:t xml:space="preserve">4К </w:t>
      </w:r>
      <w:r w:rsidR="002E7059" w:rsidRPr="00E1743F">
        <w:rPr>
          <w:sz w:val="28"/>
          <w:szCs w:val="28"/>
        </w:rPr>
        <w:t>(</w:t>
      </w:r>
      <w:r w:rsidRPr="00E1743F">
        <w:rPr>
          <w:sz w:val="28"/>
          <w:szCs w:val="28"/>
        </w:rPr>
        <w:t>разрешение изображения 3840</w:t>
      </w:r>
      <w:r w:rsidR="00E1743F" w:rsidRPr="00E1743F">
        <w:rPr>
          <w:sz w:val="28"/>
          <w:szCs w:val="28"/>
        </w:rPr>
        <w:t>×</w:t>
      </w:r>
      <w:r w:rsidRPr="00E1743F">
        <w:rPr>
          <w:sz w:val="28"/>
          <w:szCs w:val="28"/>
        </w:rPr>
        <w:t>2160 пикселей</w:t>
      </w:r>
      <w:r w:rsidR="004F1B70">
        <w:rPr>
          <w:sz w:val="28"/>
          <w:szCs w:val="28"/>
        </w:rPr>
        <w:t>)</w:t>
      </w:r>
      <w:r w:rsidRPr="00E1743F">
        <w:rPr>
          <w:sz w:val="28"/>
          <w:szCs w:val="28"/>
        </w:rPr>
        <w:t xml:space="preserve"> и 8К </w:t>
      </w:r>
      <w:r w:rsidR="002E7059" w:rsidRPr="00E1743F">
        <w:rPr>
          <w:sz w:val="28"/>
          <w:szCs w:val="28"/>
        </w:rPr>
        <w:t>(</w:t>
      </w:r>
      <w:r w:rsidRPr="00E1743F">
        <w:rPr>
          <w:sz w:val="28"/>
          <w:szCs w:val="28"/>
        </w:rPr>
        <w:t>7680</w:t>
      </w:r>
      <w:r w:rsidR="00E1743F" w:rsidRPr="00E1743F">
        <w:rPr>
          <w:sz w:val="28"/>
          <w:szCs w:val="28"/>
        </w:rPr>
        <w:t>×</w:t>
      </w:r>
      <w:r w:rsidRPr="00E1743F">
        <w:rPr>
          <w:sz w:val="28"/>
          <w:szCs w:val="28"/>
        </w:rPr>
        <w:t>4320 пикселей</w:t>
      </w:r>
      <w:r w:rsidR="002E7059" w:rsidRPr="00E1743F">
        <w:rPr>
          <w:sz w:val="28"/>
          <w:szCs w:val="28"/>
        </w:rPr>
        <w:t>)</w:t>
      </w:r>
      <w:r w:rsidRPr="00E1743F">
        <w:rPr>
          <w:sz w:val="28"/>
          <w:szCs w:val="28"/>
        </w:rPr>
        <w:t>.</w:t>
      </w:r>
    </w:p>
    <w:p w:rsidR="001B41E4" w:rsidRDefault="001B41E4" w:rsidP="00FB3A3B">
      <w:pPr>
        <w:pStyle w:val="23"/>
        <w:widowControl/>
        <w:shd w:val="clear" w:color="auto" w:fill="auto"/>
        <w:spacing w:before="0" w:line="240" w:lineRule="auto"/>
        <w:ind w:firstLine="709"/>
        <w:rPr>
          <w:sz w:val="28"/>
          <w:szCs w:val="28"/>
        </w:rPr>
      </w:pPr>
      <w:r w:rsidRPr="00E1743F">
        <w:rPr>
          <w:sz w:val="28"/>
          <w:szCs w:val="28"/>
        </w:rPr>
        <w:t>В принципе</w:t>
      </w:r>
      <w:r w:rsidR="004F1B70">
        <w:rPr>
          <w:sz w:val="28"/>
          <w:szCs w:val="28"/>
        </w:rPr>
        <w:t>,</w:t>
      </w:r>
      <w:r w:rsidRPr="00E1743F">
        <w:rPr>
          <w:sz w:val="28"/>
          <w:szCs w:val="28"/>
        </w:rPr>
        <w:t xml:space="preserve"> в радиоканале шириной 8</w:t>
      </w:r>
      <w:r w:rsidR="002E7059" w:rsidRPr="00E1743F">
        <w:rPr>
          <w:sz w:val="28"/>
          <w:szCs w:val="28"/>
        </w:rPr>
        <w:t> </w:t>
      </w:r>
      <w:r w:rsidRPr="00E1743F">
        <w:rPr>
          <w:sz w:val="28"/>
          <w:szCs w:val="28"/>
        </w:rPr>
        <w:t xml:space="preserve">МГц, в котором в настоящее время передается один аналоговый </w:t>
      </w:r>
      <w:r w:rsidR="00AE6659" w:rsidRPr="00E1743F">
        <w:rPr>
          <w:sz w:val="28"/>
          <w:szCs w:val="28"/>
        </w:rPr>
        <w:t>теле</w:t>
      </w:r>
      <w:r w:rsidRPr="00E1743F">
        <w:rPr>
          <w:sz w:val="28"/>
          <w:szCs w:val="28"/>
        </w:rPr>
        <w:t>канал, можно передавать с</w:t>
      </w:r>
      <w:r w:rsidR="00F61322">
        <w:rPr>
          <w:sz w:val="28"/>
          <w:szCs w:val="28"/>
        </w:rPr>
        <w:t> </w:t>
      </w:r>
      <w:r w:rsidRPr="00E1743F">
        <w:rPr>
          <w:sz w:val="28"/>
          <w:szCs w:val="28"/>
        </w:rPr>
        <w:t xml:space="preserve">использованием системы </w:t>
      </w:r>
      <w:r w:rsidRPr="00E1743F">
        <w:rPr>
          <w:sz w:val="28"/>
          <w:szCs w:val="28"/>
          <w:lang w:val="en-US" w:bidi="en-US"/>
        </w:rPr>
        <w:t>DVB</w:t>
      </w:r>
      <w:r w:rsidR="00F61322">
        <w:rPr>
          <w:sz w:val="28"/>
          <w:szCs w:val="28"/>
          <w:lang w:bidi="en-US"/>
        </w:rPr>
        <w:noBreakHyphen/>
      </w:r>
      <w:r w:rsidRPr="00E1743F">
        <w:rPr>
          <w:sz w:val="28"/>
          <w:szCs w:val="28"/>
          <w:lang w:val="en-US" w:bidi="en-US"/>
        </w:rPr>
        <w:t>T</w:t>
      </w:r>
      <w:r w:rsidRPr="00E1743F">
        <w:rPr>
          <w:sz w:val="28"/>
          <w:szCs w:val="28"/>
          <w:lang w:bidi="en-US"/>
        </w:rPr>
        <w:t xml:space="preserve">2 </w:t>
      </w:r>
      <w:r w:rsidRPr="00E1743F">
        <w:rPr>
          <w:sz w:val="28"/>
          <w:szCs w:val="28"/>
        </w:rPr>
        <w:t>цифровой поток со скоростью 33,2</w:t>
      </w:r>
      <w:r w:rsidR="00F61322">
        <w:rPr>
          <w:sz w:val="28"/>
          <w:szCs w:val="28"/>
        </w:rPr>
        <w:t> </w:t>
      </w:r>
      <w:r w:rsidRPr="00E1743F">
        <w:rPr>
          <w:sz w:val="28"/>
          <w:szCs w:val="28"/>
        </w:rPr>
        <w:t xml:space="preserve">Мбит/с. При этом для передачи разных </w:t>
      </w:r>
      <w:r w:rsidR="00AE6659" w:rsidRPr="00E1743F">
        <w:rPr>
          <w:sz w:val="28"/>
          <w:szCs w:val="28"/>
        </w:rPr>
        <w:t>теле</w:t>
      </w:r>
      <w:r w:rsidRPr="00E1743F">
        <w:rPr>
          <w:sz w:val="28"/>
          <w:szCs w:val="28"/>
        </w:rPr>
        <w:t>программ требуются следующие цифровые потоки</w:t>
      </w:r>
      <w:r w:rsidRPr="00E1743F">
        <w:rPr>
          <w:rStyle w:val="aff"/>
          <w:sz w:val="28"/>
          <w:szCs w:val="28"/>
        </w:rPr>
        <w:footnoteReference w:id="32"/>
      </w:r>
      <w:r w:rsidRPr="00E1743F">
        <w:rPr>
          <w:sz w:val="28"/>
          <w:szCs w:val="28"/>
        </w:rPr>
        <w:t>:</w:t>
      </w:r>
    </w:p>
    <w:p w:rsidR="00FB3A3B" w:rsidRPr="00E1743F" w:rsidRDefault="00FB3A3B" w:rsidP="00FB3A3B">
      <w:pPr>
        <w:pStyle w:val="23"/>
        <w:widowControl/>
        <w:shd w:val="clear" w:color="auto" w:fill="auto"/>
        <w:spacing w:before="0" w:line="240" w:lineRule="auto"/>
        <w:ind w:firstLine="709"/>
        <w:rPr>
          <w:sz w:val="28"/>
          <w:szCs w:val="28"/>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851"/>
        <w:gridCol w:w="4783"/>
      </w:tblGrid>
      <w:tr w:rsidR="00A56782" w:rsidRPr="00E1743F" w:rsidTr="00A56782">
        <w:tc>
          <w:tcPr>
            <w:tcW w:w="2056" w:type="pct"/>
            <w:vAlign w:val="center"/>
          </w:tcPr>
          <w:p w:rsidR="00A56782" w:rsidRPr="00E1743F" w:rsidRDefault="00A56782" w:rsidP="00FB3A3B">
            <w:pPr>
              <w:pStyle w:val="23"/>
              <w:keepNext/>
              <w:widowControl/>
              <w:shd w:val="clear" w:color="auto" w:fill="auto"/>
              <w:spacing w:before="0" w:line="240" w:lineRule="auto"/>
              <w:ind w:firstLine="709"/>
              <w:jc w:val="left"/>
              <w:rPr>
                <w:sz w:val="28"/>
              </w:rPr>
            </w:pPr>
            <w:r>
              <w:rPr>
                <w:sz w:val="28"/>
              </w:rPr>
              <w:t>с</w:t>
            </w:r>
            <w:r w:rsidRPr="00E1743F">
              <w:rPr>
                <w:sz w:val="28"/>
              </w:rPr>
              <w:t>тандартная четкость</w:t>
            </w:r>
          </w:p>
        </w:tc>
        <w:tc>
          <w:tcPr>
            <w:tcW w:w="444" w:type="pct"/>
            <w:vAlign w:val="center"/>
          </w:tcPr>
          <w:p w:rsidR="00A56782" w:rsidRPr="00E1743F" w:rsidRDefault="00A56782" w:rsidP="00FB3A3B">
            <w:pPr>
              <w:pStyle w:val="23"/>
              <w:keepNext/>
              <w:widowControl/>
              <w:shd w:val="clear" w:color="auto" w:fill="auto"/>
              <w:spacing w:before="0" w:line="240" w:lineRule="auto"/>
              <w:ind w:firstLine="34"/>
              <w:jc w:val="left"/>
              <w:rPr>
                <w:sz w:val="28"/>
              </w:rPr>
            </w:pPr>
            <w:r>
              <w:rPr>
                <w:sz w:val="28"/>
              </w:rPr>
              <w:t>–</w:t>
            </w:r>
          </w:p>
        </w:tc>
        <w:tc>
          <w:tcPr>
            <w:tcW w:w="2499" w:type="pct"/>
            <w:vAlign w:val="center"/>
          </w:tcPr>
          <w:p w:rsidR="00A56782" w:rsidRPr="00E1743F" w:rsidRDefault="00A56782" w:rsidP="00FB3A3B">
            <w:pPr>
              <w:pStyle w:val="23"/>
              <w:keepNext/>
              <w:widowControl/>
              <w:shd w:val="clear" w:color="auto" w:fill="auto"/>
              <w:spacing w:before="0" w:line="240" w:lineRule="auto"/>
              <w:ind w:firstLine="34"/>
              <w:jc w:val="left"/>
              <w:rPr>
                <w:sz w:val="28"/>
              </w:rPr>
            </w:pPr>
            <w:r w:rsidRPr="00E1743F">
              <w:rPr>
                <w:sz w:val="28"/>
              </w:rPr>
              <w:t>2,1–2,4 Мбит/с</w:t>
            </w:r>
            <w:r>
              <w:rPr>
                <w:sz w:val="28"/>
              </w:rPr>
              <w:t>;</w:t>
            </w:r>
          </w:p>
        </w:tc>
      </w:tr>
      <w:tr w:rsidR="00A56782" w:rsidRPr="00E1743F" w:rsidTr="00A56782">
        <w:tc>
          <w:tcPr>
            <w:tcW w:w="2056" w:type="pct"/>
            <w:vAlign w:val="center"/>
          </w:tcPr>
          <w:p w:rsidR="00A56782" w:rsidRPr="00E1743F" w:rsidRDefault="00A56782" w:rsidP="00FB3A3B">
            <w:pPr>
              <w:pStyle w:val="23"/>
              <w:widowControl/>
              <w:shd w:val="clear" w:color="auto" w:fill="auto"/>
              <w:spacing w:before="0" w:line="240" w:lineRule="auto"/>
              <w:ind w:firstLine="709"/>
              <w:jc w:val="left"/>
              <w:rPr>
                <w:sz w:val="28"/>
              </w:rPr>
            </w:pPr>
            <w:r w:rsidRPr="00E1743F">
              <w:rPr>
                <w:sz w:val="28"/>
              </w:rPr>
              <w:t>ТВЧ</w:t>
            </w:r>
          </w:p>
        </w:tc>
        <w:tc>
          <w:tcPr>
            <w:tcW w:w="444" w:type="pct"/>
            <w:vAlign w:val="center"/>
          </w:tcPr>
          <w:p w:rsidR="00A56782" w:rsidRPr="00E1743F" w:rsidRDefault="00A56782" w:rsidP="00FB3A3B">
            <w:pPr>
              <w:pStyle w:val="23"/>
              <w:widowControl/>
              <w:shd w:val="clear" w:color="auto" w:fill="auto"/>
              <w:spacing w:before="0" w:line="240" w:lineRule="auto"/>
              <w:ind w:firstLine="34"/>
              <w:jc w:val="left"/>
              <w:rPr>
                <w:sz w:val="28"/>
              </w:rPr>
            </w:pPr>
            <w:r>
              <w:rPr>
                <w:sz w:val="28"/>
              </w:rPr>
              <w:t>–</w:t>
            </w:r>
          </w:p>
        </w:tc>
        <w:tc>
          <w:tcPr>
            <w:tcW w:w="2499" w:type="pct"/>
            <w:vAlign w:val="center"/>
          </w:tcPr>
          <w:p w:rsidR="00A56782" w:rsidRPr="00E1743F" w:rsidRDefault="00A56782" w:rsidP="00FB3A3B">
            <w:pPr>
              <w:pStyle w:val="23"/>
              <w:widowControl/>
              <w:shd w:val="clear" w:color="auto" w:fill="auto"/>
              <w:spacing w:before="0" w:line="240" w:lineRule="auto"/>
              <w:ind w:firstLine="34"/>
              <w:jc w:val="left"/>
              <w:rPr>
                <w:sz w:val="28"/>
              </w:rPr>
            </w:pPr>
            <w:r w:rsidRPr="00E1743F">
              <w:rPr>
                <w:sz w:val="28"/>
              </w:rPr>
              <w:t>8–12 Мбит/с</w:t>
            </w:r>
            <w:r>
              <w:rPr>
                <w:sz w:val="28"/>
              </w:rPr>
              <w:t>;</w:t>
            </w:r>
          </w:p>
        </w:tc>
      </w:tr>
      <w:tr w:rsidR="00A56782" w:rsidRPr="00E1743F" w:rsidTr="00A56782">
        <w:tc>
          <w:tcPr>
            <w:tcW w:w="2056" w:type="pct"/>
            <w:vAlign w:val="center"/>
          </w:tcPr>
          <w:p w:rsidR="00A56782" w:rsidRPr="00E1743F" w:rsidRDefault="00A56782" w:rsidP="00FB3A3B">
            <w:pPr>
              <w:pStyle w:val="23"/>
              <w:widowControl/>
              <w:shd w:val="clear" w:color="auto" w:fill="auto"/>
              <w:spacing w:before="0" w:line="240" w:lineRule="auto"/>
              <w:ind w:firstLine="709"/>
              <w:jc w:val="left"/>
              <w:rPr>
                <w:sz w:val="28"/>
              </w:rPr>
            </w:pPr>
            <w:r w:rsidRPr="00E1743F">
              <w:rPr>
                <w:sz w:val="28"/>
              </w:rPr>
              <w:t>3D</w:t>
            </w:r>
          </w:p>
        </w:tc>
        <w:tc>
          <w:tcPr>
            <w:tcW w:w="444" w:type="pct"/>
            <w:vAlign w:val="center"/>
          </w:tcPr>
          <w:p w:rsidR="00A56782" w:rsidRPr="00E1743F" w:rsidRDefault="00A56782" w:rsidP="00FB3A3B">
            <w:pPr>
              <w:pStyle w:val="23"/>
              <w:widowControl/>
              <w:shd w:val="clear" w:color="auto" w:fill="auto"/>
              <w:spacing w:before="0" w:line="240" w:lineRule="auto"/>
              <w:ind w:firstLine="34"/>
              <w:jc w:val="left"/>
              <w:rPr>
                <w:sz w:val="28"/>
              </w:rPr>
            </w:pPr>
            <w:r>
              <w:rPr>
                <w:sz w:val="28"/>
              </w:rPr>
              <w:t>–</w:t>
            </w:r>
          </w:p>
        </w:tc>
        <w:tc>
          <w:tcPr>
            <w:tcW w:w="2499" w:type="pct"/>
            <w:vAlign w:val="center"/>
          </w:tcPr>
          <w:p w:rsidR="00A56782" w:rsidRPr="00E1743F" w:rsidRDefault="00A56782" w:rsidP="00FB3A3B">
            <w:pPr>
              <w:pStyle w:val="23"/>
              <w:widowControl/>
              <w:shd w:val="clear" w:color="auto" w:fill="auto"/>
              <w:spacing w:before="0" w:line="240" w:lineRule="auto"/>
              <w:ind w:firstLine="34"/>
              <w:jc w:val="left"/>
              <w:rPr>
                <w:sz w:val="28"/>
              </w:rPr>
            </w:pPr>
            <w:r w:rsidRPr="00E1743F">
              <w:rPr>
                <w:sz w:val="28"/>
              </w:rPr>
              <w:t>10–16 Мбит/с</w:t>
            </w:r>
            <w:r>
              <w:rPr>
                <w:sz w:val="28"/>
              </w:rPr>
              <w:t>;</w:t>
            </w:r>
          </w:p>
        </w:tc>
      </w:tr>
      <w:tr w:rsidR="00A56782" w:rsidRPr="00E1743F" w:rsidTr="00A56782">
        <w:tc>
          <w:tcPr>
            <w:tcW w:w="2056" w:type="pct"/>
            <w:vAlign w:val="center"/>
          </w:tcPr>
          <w:p w:rsidR="00A56782" w:rsidRPr="00E1743F" w:rsidRDefault="00A56782" w:rsidP="00FB3A3B">
            <w:pPr>
              <w:pStyle w:val="23"/>
              <w:widowControl/>
              <w:shd w:val="clear" w:color="auto" w:fill="auto"/>
              <w:spacing w:before="0" w:line="240" w:lineRule="auto"/>
              <w:ind w:firstLine="709"/>
              <w:jc w:val="left"/>
              <w:rPr>
                <w:sz w:val="28"/>
              </w:rPr>
            </w:pPr>
            <w:r w:rsidRPr="00E1743F">
              <w:rPr>
                <w:sz w:val="28"/>
              </w:rPr>
              <w:t>ТСВЧ (4К)</w:t>
            </w:r>
          </w:p>
        </w:tc>
        <w:tc>
          <w:tcPr>
            <w:tcW w:w="444" w:type="pct"/>
            <w:vAlign w:val="center"/>
          </w:tcPr>
          <w:p w:rsidR="00A56782" w:rsidRPr="00E1743F" w:rsidRDefault="00A56782" w:rsidP="00FB3A3B">
            <w:pPr>
              <w:pStyle w:val="23"/>
              <w:widowControl/>
              <w:shd w:val="clear" w:color="auto" w:fill="auto"/>
              <w:spacing w:before="0" w:line="240" w:lineRule="auto"/>
              <w:ind w:firstLine="34"/>
              <w:jc w:val="left"/>
              <w:rPr>
                <w:sz w:val="28"/>
              </w:rPr>
            </w:pPr>
            <w:r>
              <w:rPr>
                <w:sz w:val="28"/>
              </w:rPr>
              <w:t>–</w:t>
            </w:r>
          </w:p>
        </w:tc>
        <w:tc>
          <w:tcPr>
            <w:tcW w:w="2499" w:type="pct"/>
            <w:vAlign w:val="center"/>
          </w:tcPr>
          <w:p w:rsidR="00A56782" w:rsidRPr="00E1743F" w:rsidRDefault="00A56782" w:rsidP="00FB3A3B">
            <w:pPr>
              <w:pStyle w:val="23"/>
              <w:widowControl/>
              <w:shd w:val="clear" w:color="auto" w:fill="auto"/>
              <w:spacing w:before="0" w:line="240" w:lineRule="auto"/>
              <w:ind w:firstLine="34"/>
              <w:jc w:val="left"/>
              <w:rPr>
                <w:sz w:val="28"/>
              </w:rPr>
            </w:pPr>
            <w:r w:rsidRPr="00E1743F">
              <w:rPr>
                <w:sz w:val="28"/>
              </w:rPr>
              <w:t>24–32 Мбит/с</w:t>
            </w:r>
            <w:r>
              <w:rPr>
                <w:sz w:val="28"/>
              </w:rPr>
              <w:t>;</w:t>
            </w:r>
          </w:p>
        </w:tc>
      </w:tr>
      <w:tr w:rsidR="00A56782" w:rsidRPr="00E1743F" w:rsidTr="00A56782">
        <w:tc>
          <w:tcPr>
            <w:tcW w:w="2056" w:type="pct"/>
            <w:vAlign w:val="center"/>
          </w:tcPr>
          <w:p w:rsidR="00A56782" w:rsidRPr="00E1743F" w:rsidRDefault="00A56782" w:rsidP="00FB3A3B">
            <w:pPr>
              <w:pStyle w:val="23"/>
              <w:widowControl/>
              <w:shd w:val="clear" w:color="auto" w:fill="auto"/>
              <w:spacing w:before="0" w:line="240" w:lineRule="auto"/>
              <w:ind w:firstLine="709"/>
              <w:jc w:val="left"/>
              <w:rPr>
                <w:sz w:val="28"/>
                <w:szCs w:val="28"/>
              </w:rPr>
            </w:pPr>
            <w:r w:rsidRPr="00E1743F">
              <w:rPr>
                <w:sz w:val="28"/>
              </w:rPr>
              <w:t>ТСВЧ (8К)</w:t>
            </w:r>
          </w:p>
        </w:tc>
        <w:tc>
          <w:tcPr>
            <w:tcW w:w="444" w:type="pct"/>
            <w:vAlign w:val="center"/>
          </w:tcPr>
          <w:p w:rsidR="00A56782" w:rsidRPr="00E1743F" w:rsidRDefault="00A56782" w:rsidP="00FB3A3B">
            <w:pPr>
              <w:pStyle w:val="23"/>
              <w:widowControl/>
              <w:shd w:val="clear" w:color="auto" w:fill="auto"/>
              <w:spacing w:before="0" w:line="240" w:lineRule="auto"/>
              <w:ind w:firstLine="34"/>
              <w:jc w:val="left"/>
              <w:rPr>
                <w:sz w:val="28"/>
              </w:rPr>
            </w:pPr>
            <w:r>
              <w:rPr>
                <w:sz w:val="28"/>
              </w:rPr>
              <w:t>–</w:t>
            </w:r>
          </w:p>
        </w:tc>
        <w:tc>
          <w:tcPr>
            <w:tcW w:w="2499" w:type="pct"/>
            <w:vAlign w:val="center"/>
          </w:tcPr>
          <w:p w:rsidR="00A56782" w:rsidRPr="00E1743F" w:rsidRDefault="00A56782" w:rsidP="00FB3A3B">
            <w:pPr>
              <w:pStyle w:val="23"/>
              <w:widowControl/>
              <w:shd w:val="clear" w:color="auto" w:fill="auto"/>
              <w:spacing w:before="0" w:line="240" w:lineRule="auto"/>
              <w:ind w:firstLine="34"/>
              <w:jc w:val="left"/>
              <w:rPr>
                <w:sz w:val="28"/>
                <w:szCs w:val="28"/>
              </w:rPr>
            </w:pPr>
            <w:r w:rsidRPr="00E1743F">
              <w:rPr>
                <w:sz w:val="28"/>
              </w:rPr>
              <w:t>96–128 Мбит/с</w:t>
            </w:r>
            <w:r>
              <w:rPr>
                <w:sz w:val="28"/>
              </w:rPr>
              <w:t>.</w:t>
            </w:r>
          </w:p>
        </w:tc>
      </w:tr>
    </w:tbl>
    <w:p w:rsidR="00013A6B" w:rsidRPr="00E1743F" w:rsidRDefault="00013A6B" w:rsidP="00FB3A3B">
      <w:pPr>
        <w:pStyle w:val="23"/>
        <w:widowControl/>
        <w:shd w:val="clear" w:color="auto" w:fill="auto"/>
        <w:spacing w:before="0" w:line="240" w:lineRule="auto"/>
        <w:ind w:firstLine="709"/>
        <w:rPr>
          <w:sz w:val="28"/>
          <w:szCs w:val="28"/>
        </w:rPr>
      </w:pPr>
    </w:p>
    <w:p w:rsidR="001B41E4"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В перспективе, с учетом развития технологий сжатия изображения, в</w:t>
      </w:r>
      <w:r w:rsidR="00F61322">
        <w:rPr>
          <w:sz w:val="28"/>
          <w:szCs w:val="28"/>
        </w:rPr>
        <w:t> </w:t>
      </w:r>
      <w:r w:rsidRPr="00E1743F">
        <w:rPr>
          <w:sz w:val="28"/>
          <w:szCs w:val="28"/>
        </w:rPr>
        <w:t xml:space="preserve">составе мультиплексированного потока </w:t>
      </w:r>
      <w:r w:rsidRPr="00E1743F">
        <w:rPr>
          <w:sz w:val="28"/>
          <w:szCs w:val="28"/>
          <w:lang w:val="en-US" w:bidi="en-US"/>
        </w:rPr>
        <w:t>DVB</w:t>
      </w:r>
      <w:r w:rsidR="003D113B" w:rsidRPr="00E1743F">
        <w:rPr>
          <w:sz w:val="28"/>
        </w:rPr>
        <w:t>–</w:t>
      </w:r>
      <w:r w:rsidRPr="00E1743F">
        <w:rPr>
          <w:sz w:val="28"/>
          <w:szCs w:val="28"/>
          <w:lang w:val="en-US" w:bidi="en-US"/>
        </w:rPr>
        <w:t>T</w:t>
      </w:r>
      <w:r w:rsidRPr="00E1743F">
        <w:rPr>
          <w:sz w:val="28"/>
          <w:szCs w:val="28"/>
          <w:lang w:bidi="en-US"/>
        </w:rPr>
        <w:t xml:space="preserve">2 </w:t>
      </w:r>
      <w:r w:rsidRPr="00E1743F">
        <w:rPr>
          <w:sz w:val="28"/>
          <w:szCs w:val="28"/>
        </w:rPr>
        <w:t xml:space="preserve">можно будет передавать до двух программ ТСВЧ (4К) </w:t>
      </w:r>
      <w:r w:rsidR="002E7059" w:rsidRPr="00E1743F">
        <w:rPr>
          <w:sz w:val="28"/>
          <w:szCs w:val="28"/>
        </w:rPr>
        <w:t>–</w:t>
      </w:r>
      <w:r w:rsidRPr="00E1743F">
        <w:rPr>
          <w:sz w:val="28"/>
          <w:szCs w:val="28"/>
        </w:rPr>
        <w:t xml:space="preserve"> </w:t>
      </w:r>
      <w:r w:rsidR="004F1B70">
        <w:rPr>
          <w:sz w:val="28"/>
          <w:szCs w:val="28"/>
        </w:rPr>
        <w:t>по</w:t>
      </w:r>
      <w:r w:rsidRPr="00E1743F">
        <w:rPr>
          <w:sz w:val="28"/>
          <w:szCs w:val="28"/>
        </w:rPr>
        <w:t xml:space="preserve"> сравнени</w:t>
      </w:r>
      <w:r w:rsidR="004F1B70">
        <w:rPr>
          <w:sz w:val="28"/>
          <w:szCs w:val="28"/>
        </w:rPr>
        <w:t>ю</w:t>
      </w:r>
      <w:r w:rsidRPr="00E1743F">
        <w:rPr>
          <w:sz w:val="28"/>
          <w:szCs w:val="28"/>
        </w:rPr>
        <w:t xml:space="preserve"> с одной программой в аналоговом канале.</w:t>
      </w:r>
    </w:p>
    <w:p w:rsidR="001B41E4"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Форматы ТСВЧ наибольшее развитие получат в таких областях, как телевизионные многофункциональные ВИС для массового интерактивного обслуживания в населенных пунктах, кинотеатрах, концертных залах, на</w:t>
      </w:r>
      <w:r w:rsidR="00F61322">
        <w:rPr>
          <w:sz w:val="28"/>
          <w:szCs w:val="28"/>
        </w:rPr>
        <w:t> </w:t>
      </w:r>
      <w:r w:rsidRPr="00E1743F">
        <w:rPr>
          <w:sz w:val="28"/>
          <w:szCs w:val="28"/>
        </w:rPr>
        <w:t>стадионах и т.д. Они также могут использоваться в компьютерной графике, полиграфии, телемедицине и других профессиональных целях. Широкое внедрение стандарта ТСВЧ в практику вещательного телевидения предполагается после 2025</w:t>
      </w:r>
      <w:r w:rsidR="002E7059" w:rsidRPr="00E1743F">
        <w:rPr>
          <w:sz w:val="28"/>
          <w:szCs w:val="28"/>
        </w:rPr>
        <w:t> </w:t>
      </w:r>
      <w:r w:rsidRPr="00E1743F">
        <w:rPr>
          <w:sz w:val="28"/>
          <w:szCs w:val="28"/>
        </w:rPr>
        <w:t>г</w:t>
      </w:r>
      <w:r w:rsidR="002E7059" w:rsidRPr="00E1743F">
        <w:rPr>
          <w:sz w:val="28"/>
          <w:szCs w:val="28"/>
        </w:rPr>
        <w:t>ода</w:t>
      </w:r>
      <w:r w:rsidRPr="00E1743F">
        <w:rPr>
          <w:sz w:val="28"/>
          <w:szCs w:val="28"/>
        </w:rPr>
        <w:t>.</w:t>
      </w:r>
    </w:p>
    <w:p w:rsidR="001B41E4" w:rsidRPr="00E1743F" w:rsidRDefault="001B41E4" w:rsidP="00FB3A3B">
      <w:pPr>
        <w:pStyle w:val="23"/>
        <w:widowControl/>
        <w:shd w:val="clear" w:color="auto" w:fill="auto"/>
        <w:spacing w:before="0" w:line="240" w:lineRule="auto"/>
        <w:ind w:firstLine="709"/>
        <w:rPr>
          <w:sz w:val="28"/>
          <w:szCs w:val="28"/>
        </w:rPr>
      </w:pPr>
      <w:r w:rsidRPr="00E1743F">
        <w:rPr>
          <w:b/>
          <w:i/>
          <w:sz w:val="28"/>
        </w:rPr>
        <w:t>Трехмерное телевидение.</w:t>
      </w:r>
      <w:r w:rsidRPr="00E1743F">
        <w:rPr>
          <w:sz w:val="28"/>
          <w:szCs w:val="28"/>
        </w:rPr>
        <w:t xml:space="preserve"> Многофункциональные 3D</w:t>
      </w:r>
      <w:r w:rsidR="001E61DF">
        <w:rPr>
          <w:sz w:val="28"/>
          <w:szCs w:val="28"/>
        </w:rPr>
        <w:noBreakHyphen/>
      </w:r>
      <w:r w:rsidR="00F14DAE" w:rsidRPr="00E1743F">
        <w:rPr>
          <w:sz w:val="28"/>
          <w:szCs w:val="28"/>
        </w:rPr>
        <w:t>теле</w:t>
      </w:r>
      <w:r w:rsidRPr="00E1743F">
        <w:rPr>
          <w:sz w:val="28"/>
          <w:szCs w:val="28"/>
        </w:rPr>
        <w:t xml:space="preserve">системы </w:t>
      </w:r>
      <w:r w:rsidR="002E7059" w:rsidRPr="00E1743F">
        <w:rPr>
          <w:sz w:val="28"/>
          <w:szCs w:val="28"/>
        </w:rPr>
        <w:t xml:space="preserve">могут </w:t>
      </w:r>
      <w:r w:rsidRPr="00E1743F">
        <w:rPr>
          <w:sz w:val="28"/>
          <w:szCs w:val="28"/>
        </w:rPr>
        <w:t>стат</w:t>
      </w:r>
      <w:r w:rsidR="002E7059" w:rsidRPr="00E1743F">
        <w:rPr>
          <w:sz w:val="28"/>
          <w:szCs w:val="28"/>
        </w:rPr>
        <w:t>ь</w:t>
      </w:r>
      <w:r w:rsidRPr="00E1743F">
        <w:rPr>
          <w:sz w:val="28"/>
          <w:szCs w:val="28"/>
        </w:rPr>
        <w:t xml:space="preserve"> важными приложениями цифрового </w:t>
      </w:r>
      <w:r w:rsidR="00F14DAE" w:rsidRPr="00E1743F">
        <w:rPr>
          <w:sz w:val="28"/>
          <w:szCs w:val="28"/>
        </w:rPr>
        <w:t>теле</w:t>
      </w:r>
      <w:r w:rsidRPr="00E1743F">
        <w:rPr>
          <w:sz w:val="28"/>
          <w:szCs w:val="28"/>
        </w:rPr>
        <w:t>вещания в будущем и по</w:t>
      </w:r>
      <w:r w:rsidR="001E61DF">
        <w:rPr>
          <w:sz w:val="28"/>
          <w:szCs w:val="28"/>
        </w:rPr>
        <w:t> </w:t>
      </w:r>
      <w:r w:rsidRPr="00E1743F">
        <w:rPr>
          <w:sz w:val="28"/>
          <w:szCs w:val="28"/>
        </w:rPr>
        <w:t>праву могут считаться одним из ключевых направлений развития цифрового телевидения.</w:t>
      </w:r>
    </w:p>
    <w:p w:rsidR="001B41E4"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Системы трехмерного вещания, как предполагается, будут развиваться поэтапно:</w:t>
      </w:r>
    </w:p>
    <w:p w:rsidR="001B41E4"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I</w:t>
      </w:r>
      <w:r w:rsidR="003D113B" w:rsidRPr="00E1743F">
        <w:rPr>
          <w:sz w:val="28"/>
          <w:szCs w:val="28"/>
        </w:rPr>
        <w:t> </w:t>
      </w:r>
      <w:r w:rsidRPr="00E1743F">
        <w:rPr>
          <w:sz w:val="28"/>
          <w:szCs w:val="28"/>
        </w:rPr>
        <w:t xml:space="preserve">поколение – очковые и </w:t>
      </w:r>
      <w:proofErr w:type="spellStart"/>
      <w:r w:rsidRPr="00E1743F">
        <w:rPr>
          <w:sz w:val="28"/>
          <w:szCs w:val="28"/>
        </w:rPr>
        <w:t>безочковые</w:t>
      </w:r>
      <w:proofErr w:type="spellEnd"/>
      <w:r w:rsidRPr="00E1743F">
        <w:rPr>
          <w:sz w:val="28"/>
          <w:szCs w:val="28"/>
        </w:rPr>
        <w:t xml:space="preserve"> системы;</w:t>
      </w:r>
    </w:p>
    <w:p w:rsidR="001B41E4"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II</w:t>
      </w:r>
      <w:r w:rsidR="00CB0222" w:rsidRPr="00E1743F">
        <w:rPr>
          <w:sz w:val="28"/>
          <w:szCs w:val="28"/>
        </w:rPr>
        <w:t> </w:t>
      </w:r>
      <w:r w:rsidRPr="00E1743F">
        <w:rPr>
          <w:sz w:val="28"/>
          <w:szCs w:val="28"/>
        </w:rPr>
        <w:t xml:space="preserve">поколение – </w:t>
      </w:r>
      <w:proofErr w:type="spellStart"/>
      <w:r w:rsidRPr="00E1743F">
        <w:rPr>
          <w:sz w:val="28"/>
          <w:szCs w:val="28"/>
        </w:rPr>
        <w:t>многоракурсные</w:t>
      </w:r>
      <w:proofErr w:type="spellEnd"/>
      <w:r w:rsidRPr="00E1743F">
        <w:rPr>
          <w:sz w:val="28"/>
          <w:szCs w:val="28"/>
        </w:rPr>
        <w:t xml:space="preserve"> системы;</w:t>
      </w:r>
    </w:p>
    <w:p w:rsidR="001B41E4"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III</w:t>
      </w:r>
      <w:r w:rsidR="00CB0222" w:rsidRPr="00E1743F">
        <w:rPr>
          <w:sz w:val="28"/>
          <w:szCs w:val="28"/>
        </w:rPr>
        <w:t> </w:t>
      </w:r>
      <w:r w:rsidRPr="00E1743F">
        <w:rPr>
          <w:sz w:val="28"/>
          <w:szCs w:val="28"/>
        </w:rPr>
        <w:t>поколение – голографические и другие системы с виртуальными изображениями.</w:t>
      </w:r>
    </w:p>
    <w:p w:rsidR="001B41E4"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Ожидается, что технические характеристики 3D</w:t>
      </w:r>
      <w:r w:rsidR="00F61322">
        <w:rPr>
          <w:sz w:val="28"/>
          <w:szCs w:val="28"/>
        </w:rPr>
        <w:noBreakHyphen/>
      </w:r>
      <w:r w:rsidRPr="00E1743F">
        <w:rPr>
          <w:sz w:val="28"/>
          <w:szCs w:val="28"/>
        </w:rPr>
        <w:t>дисплеев должны постоянно улучшаться, вызывая, в свою очередь, увеличение спроса на</w:t>
      </w:r>
      <w:r w:rsidR="00F61322">
        <w:rPr>
          <w:sz w:val="28"/>
          <w:szCs w:val="28"/>
        </w:rPr>
        <w:t> </w:t>
      </w:r>
      <w:r w:rsidRPr="00E1743F">
        <w:rPr>
          <w:sz w:val="28"/>
          <w:szCs w:val="28"/>
        </w:rPr>
        <w:t xml:space="preserve">трехмерное </w:t>
      </w:r>
      <w:r w:rsidR="00F14DAE" w:rsidRPr="00E1743F">
        <w:rPr>
          <w:sz w:val="28"/>
          <w:szCs w:val="28"/>
        </w:rPr>
        <w:t>теле</w:t>
      </w:r>
      <w:r w:rsidRPr="00E1743F">
        <w:rPr>
          <w:sz w:val="28"/>
          <w:szCs w:val="28"/>
        </w:rPr>
        <w:t>вещание</w:t>
      </w:r>
      <w:r w:rsidR="00901226" w:rsidRPr="00E1743F">
        <w:rPr>
          <w:rStyle w:val="aff"/>
          <w:sz w:val="28"/>
          <w:szCs w:val="28"/>
        </w:rPr>
        <w:footnoteReference w:id="33"/>
      </w:r>
      <w:r w:rsidRPr="00E1743F">
        <w:rPr>
          <w:sz w:val="28"/>
          <w:szCs w:val="28"/>
        </w:rPr>
        <w:t>.</w:t>
      </w:r>
    </w:p>
    <w:p w:rsidR="001B41E4" w:rsidRPr="00E1743F" w:rsidRDefault="001B41E4" w:rsidP="00FB3A3B">
      <w:pPr>
        <w:pStyle w:val="23"/>
        <w:widowControl/>
        <w:shd w:val="clear" w:color="auto" w:fill="auto"/>
        <w:spacing w:before="0" w:line="240" w:lineRule="auto"/>
        <w:ind w:firstLine="709"/>
        <w:rPr>
          <w:sz w:val="28"/>
          <w:szCs w:val="28"/>
        </w:rPr>
      </w:pPr>
      <w:r w:rsidRPr="00E1743F">
        <w:rPr>
          <w:b/>
          <w:bCs/>
          <w:i/>
          <w:iCs/>
          <w:sz w:val="28"/>
        </w:rPr>
        <w:t>Видеоинформационные системы</w:t>
      </w:r>
      <w:r w:rsidR="00631C70" w:rsidRPr="00E1743F">
        <w:rPr>
          <w:b/>
          <w:bCs/>
          <w:i/>
          <w:iCs/>
          <w:sz w:val="28"/>
        </w:rPr>
        <w:t xml:space="preserve"> (ВИС)</w:t>
      </w:r>
      <w:r w:rsidRPr="00E1743F">
        <w:rPr>
          <w:b/>
          <w:bCs/>
          <w:i/>
          <w:iCs/>
          <w:sz w:val="28"/>
        </w:rPr>
        <w:t xml:space="preserve"> </w:t>
      </w:r>
      <w:r w:rsidRPr="00E1743F">
        <w:rPr>
          <w:sz w:val="28"/>
          <w:szCs w:val="28"/>
        </w:rPr>
        <w:t>обеспечивают мультимедийное вещание с использованием экранов различных размеров, установленных в многолюдных местах как на открытом пространстве (площади, стадионы и т.п.), так и в киноконцертных залах. Основой ВИС могут стать отечественные разработки и массовое производство. ВИС высокого разрешения позволят создавать ситуационные центры, решающие такие задачи, как распознавание угроз, принятие решений и контроль их выполнения для руководства страны и регионов, силовых структур. ВИС гарантируют объемность воспроизводимых изображений на больших экранах, интерактивность и звуковое сопровождение на нескольких языках при использовании мобильных телефонов.</w:t>
      </w:r>
    </w:p>
    <w:p w:rsidR="00E57D00" w:rsidRPr="00E1743F" w:rsidRDefault="005A759B" w:rsidP="00FB3A3B">
      <w:pPr>
        <w:pStyle w:val="23"/>
        <w:widowControl/>
        <w:shd w:val="clear" w:color="auto" w:fill="auto"/>
        <w:spacing w:before="0" w:line="240" w:lineRule="auto"/>
        <w:ind w:firstLine="709"/>
        <w:rPr>
          <w:sz w:val="28"/>
          <w:szCs w:val="28"/>
        </w:rPr>
      </w:pPr>
      <w:r w:rsidRPr="00E1743F">
        <w:rPr>
          <w:b/>
          <w:i/>
          <w:sz w:val="28"/>
          <w:szCs w:val="28"/>
        </w:rPr>
        <w:t>Развитие т</w:t>
      </w:r>
      <w:r w:rsidR="001B41E4" w:rsidRPr="00E1743F">
        <w:rPr>
          <w:b/>
          <w:i/>
          <w:sz w:val="28"/>
          <w:szCs w:val="28"/>
        </w:rPr>
        <w:t>ехнологии доставки контента</w:t>
      </w:r>
      <w:r w:rsidR="001B41E4" w:rsidRPr="00E1743F">
        <w:rPr>
          <w:i/>
          <w:sz w:val="28"/>
          <w:szCs w:val="28"/>
        </w:rPr>
        <w:t xml:space="preserve">. </w:t>
      </w:r>
      <w:r w:rsidR="001910D6" w:rsidRPr="001910D6">
        <w:rPr>
          <w:sz w:val="28"/>
          <w:szCs w:val="28"/>
        </w:rPr>
        <w:t>Оценки т</w:t>
      </w:r>
      <w:r w:rsidR="001B41E4" w:rsidRPr="00E1743F">
        <w:rPr>
          <w:sz w:val="28"/>
          <w:szCs w:val="28"/>
        </w:rPr>
        <w:t>енденци</w:t>
      </w:r>
      <w:r w:rsidR="00380D27" w:rsidRPr="00E1743F">
        <w:rPr>
          <w:sz w:val="28"/>
          <w:szCs w:val="28"/>
        </w:rPr>
        <w:t>и</w:t>
      </w:r>
      <w:r w:rsidR="001B41E4" w:rsidRPr="00E1743F">
        <w:rPr>
          <w:sz w:val="28"/>
          <w:szCs w:val="28"/>
        </w:rPr>
        <w:t xml:space="preserve"> развития различных технологий доставки контента потребителям </w:t>
      </w:r>
      <w:r w:rsidR="001910D6">
        <w:rPr>
          <w:sz w:val="28"/>
          <w:szCs w:val="28"/>
        </w:rPr>
        <w:t>показывают, что</w:t>
      </w:r>
      <w:r w:rsidR="001B41E4" w:rsidRPr="00E1743F">
        <w:rPr>
          <w:sz w:val="28"/>
          <w:szCs w:val="28"/>
        </w:rPr>
        <w:t xml:space="preserve"> к 2020</w:t>
      </w:r>
      <w:r w:rsidR="00B70291">
        <w:rPr>
          <w:sz w:val="28"/>
          <w:szCs w:val="28"/>
        </w:rPr>
        <w:t> </w:t>
      </w:r>
      <w:r w:rsidR="001B41E4" w:rsidRPr="00E1743F">
        <w:rPr>
          <w:sz w:val="28"/>
          <w:szCs w:val="28"/>
        </w:rPr>
        <w:t>г</w:t>
      </w:r>
      <w:r w:rsidR="00631C70" w:rsidRPr="00E1743F">
        <w:rPr>
          <w:sz w:val="28"/>
          <w:szCs w:val="28"/>
        </w:rPr>
        <w:t>оду</w:t>
      </w:r>
      <w:r w:rsidR="00B70291">
        <w:rPr>
          <w:sz w:val="28"/>
          <w:szCs w:val="28"/>
        </w:rPr>
        <w:t xml:space="preserve"> </w:t>
      </w:r>
      <w:r w:rsidR="00380D27" w:rsidRPr="00E1743F">
        <w:rPr>
          <w:sz w:val="28"/>
          <w:szCs w:val="28"/>
        </w:rPr>
        <w:t>по сравнению с 2012</w:t>
      </w:r>
      <w:r w:rsidR="003276B2">
        <w:rPr>
          <w:sz w:val="28"/>
          <w:szCs w:val="28"/>
        </w:rPr>
        <w:t> </w:t>
      </w:r>
      <w:r w:rsidR="00380D27" w:rsidRPr="00E1743F">
        <w:rPr>
          <w:sz w:val="28"/>
          <w:szCs w:val="28"/>
        </w:rPr>
        <w:t>годом</w:t>
      </w:r>
      <w:r w:rsidR="001910D6">
        <w:rPr>
          <w:sz w:val="28"/>
          <w:szCs w:val="28"/>
        </w:rPr>
        <w:t>:</w:t>
      </w:r>
    </w:p>
    <w:p w:rsidR="001B41E4"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 xml:space="preserve">доля потребителей наземного эфирного цифрового телевидения </w:t>
      </w:r>
      <w:r w:rsidR="001910D6" w:rsidRPr="001910D6">
        <w:rPr>
          <w:sz w:val="28"/>
          <w:szCs w:val="28"/>
        </w:rPr>
        <w:t>в мире</w:t>
      </w:r>
      <w:r w:rsidR="001910D6">
        <w:rPr>
          <w:sz w:val="28"/>
          <w:szCs w:val="28"/>
        </w:rPr>
        <w:t xml:space="preserve"> </w:t>
      </w:r>
      <w:r w:rsidRPr="00E1743F">
        <w:rPr>
          <w:sz w:val="28"/>
          <w:szCs w:val="28"/>
        </w:rPr>
        <w:t>вырастет с 27 до 31</w:t>
      </w:r>
      <w:r w:rsidR="00536E96" w:rsidRPr="00E1743F">
        <w:rPr>
          <w:sz w:val="28"/>
          <w:szCs w:val="28"/>
        </w:rPr>
        <w:t> </w:t>
      </w:r>
      <w:r w:rsidRPr="00E1743F">
        <w:rPr>
          <w:sz w:val="28"/>
          <w:szCs w:val="28"/>
        </w:rPr>
        <w:t>%;</w:t>
      </w:r>
    </w:p>
    <w:p w:rsidR="001B41E4"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доля потребителей кабельного телевидения упадет с 27 до 20</w:t>
      </w:r>
      <w:r w:rsidR="00536E96" w:rsidRPr="00E1743F">
        <w:rPr>
          <w:sz w:val="28"/>
          <w:szCs w:val="28"/>
        </w:rPr>
        <w:t> </w:t>
      </w:r>
      <w:r w:rsidRPr="00E1743F">
        <w:rPr>
          <w:sz w:val="28"/>
          <w:szCs w:val="28"/>
        </w:rPr>
        <w:t>%;</w:t>
      </w:r>
    </w:p>
    <w:p w:rsidR="001B41E4"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доля потребителей спутникового непосредственного телевизионного вещания вырастет с 34 до 38</w:t>
      </w:r>
      <w:r w:rsidR="00536E96" w:rsidRPr="00E1743F">
        <w:rPr>
          <w:sz w:val="28"/>
          <w:szCs w:val="28"/>
        </w:rPr>
        <w:t> </w:t>
      </w:r>
      <w:r w:rsidRPr="00E1743F">
        <w:rPr>
          <w:sz w:val="28"/>
          <w:szCs w:val="28"/>
        </w:rPr>
        <w:t>%;</w:t>
      </w:r>
    </w:p>
    <w:p w:rsidR="001B41E4" w:rsidRPr="00E1743F" w:rsidRDefault="00573622" w:rsidP="00FB3A3B">
      <w:pPr>
        <w:pStyle w:val="23"/>
        <w:widowControl/>
        <w:shd w:val="clear" w:color="auto" w:fill="auto"/>
        <w:spacing w:before="0" w:line="240" w:lineRule="auto"/>
        <w:ind w:firstLine="709"/>
        <w:rPr>
          <w:sz w:val="28"/>
          <w:szCs w:val="28"/>
        </w:rPr>
      </w:pPr>
      <w:r>
        <w:rPr>
          <w:sz w:val="28"/>
          <w:szCs w:val="28"/>
        </w:rPr>
        <w:t>доля потребителей IP</w:t>
      </w:r>
      <w:r>
        <w:rPr>
          <w:sz w:val="28"/>
          <w:szCs w:val="28"/>
        </w:rPr>
        <w:noBreakHyphen/>
        <w:t>телевидения</w:t>
      </w:r>
      <w:r>
        <w:rPr>
          <w:rStyle w:val="aff"/>
          <w:sz w:val="28"/>
          <w:szCs w:val="28"/>
        </w:rPr>
        <w:footnoteReference w:id="34"/>
      </w:r>
      <w:r>
        <w:rPr>
          <w:sz w:val="28"/>
          <w:szCs w:val="28"/>
        </w:rPr>
        <w:t xml:space="preserve"> </w:t>
      </w:r>
      <w:r w:rsidR="001B41E4" w:rsidRPr="00E1743F">
        <w:rPr>
          <w:sz w:val="28"/>
          <w:szCs w:val="28"/>
        </w:rPr>
        <w:t>вырастет с 9 до 13%;</w:t>
      </w:r>
    </w:p>
    <w:p w:rsidR="001B41E4"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абонентская база мобильного ШПД вырастет с 1</w:t>
      </w:r>
      <w:r w:rsidR="00735541">
        <w:rPr>
          <w:sz w:val="28"/>
          <w:szCs w:val="28"/>
        </w:rPr>
        <w:t> </w:t>
      </w:r>
      <w:r w:rsidRPr="00E1743F">
        <w:rPr>
          <w:sz w:val="28"/>
          <w:szCs w:val="28"/>
        </w:rPr>
        <w:t>300 до 5</w:t>
      </w:r>
      <w:r w:rsidR="00735541">
        <w:rPr>
          <w:sz w:val="28"/>
          <w:szCs w:val="28"/>
        </w:rPr>
        <w:t> </w:t>
      </w:r>
      <w:r w:rsidRPr="00E1743F">
        <w:rPr>
          <w:sz w:val="28"/>
          <w:szCs w:val="28"/>
        </w:rPr>
        <w:t>200</w:t>
      </w:r>
      <w:r w:rsidR="00F61322">
        <w:rPr>
          <w:sz w:val="28"/>
          <w:szCs w:val="28"/>
        </w:rPr>
        <w:t> </w:t>
      </w:r>
      <w:r w:rsidRPr="00E1743F">
        <w:rPr>
          <w:sz w:val="28"/>
          <w:szCs w:val="28"/>
        </w:rPr>
        <w:t>млн;</w:t>
      </w:r>
    </w:p>
    <w:p w:rsidR="001B41E4"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абонентская база фиксированного ШПД вырастет с 700 до</w:t>
      </w:r>
      <w:r w:rsidR="00F61322">
        <w:rPr>
          <w:sz w:val="28"/>
          <w:szCs w:val="28"/>
        </w:rPr>
        <w:t xml:space="preserve"> </w:t>
      </w:r>
      <w:r w:rsidRPr="00E1743F">
        <w:rPr>
          <w:sz w:val="28"/>
          <w:szCs w:val="28"/>
        </w:rPr>
        <w:t>1</w:t>
      </w:r>
      <w:r w:rsidR="00504F78">
        <w:rPr>
          <w:sz w:val="28"/>
          <w:szCs w:val="28"/>
        </w:rPr>
        <w:t> </w:t>
      </w:r>
      <w:r w:rsidRPr="00E1743F">
        <w:rPr>
          <w:sz w:val="28"/>
          <w:szCs w:val="28"/>
        </w:rPr>
        <w:t>400</w:t>
      </w:r>
      <w:r w:rsidR="00B70291">
        <w:rPr>
          <w:sz w:val="28"/>
          <w:szCs w:val="28"/>
        </w:rPr>
        <w:t> </w:t>
      </w:r>
      <w:r w:rsidRPr="00E1743F">
        <w:rPr>
          <w:sz w:val="28"/>
          <w:szCs w:val="28"/>
        </w:rPr>
        <w:t>млн.</w:t>
      </w:r>
    </w:p>
    <w:p w:rsidR="001B41E4" w:rsidRPr="001910D6" w:rsidRDefault="001910D6" w:rsidP="00FB3A3B">
      <w:pPr>
        <w:pStyle w:val="23"/>
        <w:widowControl/>
        <w:shd w:val="clear" w:color="auto" w:fill="auto"/>
        <w:spacing w:before="0" w:line="240" w:lineRule="auto"/>
        <w:ind w:firstLine="709"/>
        <w:rPr>
          <w:sz w:val="28"/>
          <w:szCs w:val="28"/>
        </w:rPr>
      </w:pPr>
      <w:r w:rsidRPr="001910D6">
        <w:rPr>
          <w:sz w:val="28"/>
          <w:szCs w:val="28"/>
        </w:rPr>
        <w:t>В</w:t>
      </w:r>
      <w:r w:rsidR="001B41E4" w:rsidRPr="001910D6">
        <w:rPr>
          <w:sz w:val="28"/>
          <w:szCs w:val="28"/>
        </w:rPr>
        <w:t xml:space="preserve"> России:</w:t>
      </w:r>
    </w:p>
    <w:p w:rsidR="001B41E4"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абонентская база спутникового непосредственного телевидения вырастет с 11 до 30</w:t>
      </w:r>
      <w:r w:rsidR="00B70291">
        <w:rPr>
          <w:sz w:val="28"/>
          <w:szCs w:val="28"/>
        </w:rPr>
        <w:t> </w:t>
      </w:r>
      <w:r w:rsidRPr="00E1743F">
        <w:rPr>
          <w:sz w:val="28"/>
          <w:szCs w:val="28"/>
        </w:rPr>
        <w:t>млн;</w:t>
      </w:r>
    </w:p>
    <w:p w:rsidR="001B41E4" w:rsidRPr="00E1743F" w:rsidRDefault="001B41E4" w:rsidP="00FB3A3B">
      <w:pPr>
        <w:pStyle w:val="23"/>
        <w:widowControl/>
        <w:shd w:val="clear" w:color="auto" w:fill="auto"/>
        <w:spacing w:before="0" w:line="240" w:lineRule="auto"/>
        <w:ind w:firstLine="709"/>
        <w:rPr>
          <w:sz w:val="28"/>
          <w:szCs w:val="28"/>
        </w:rPr>
      </w:pPr>
      <w:r w:rsidRPr="00E1743F">
        <w:rPr>
          <w:sz w:val="28"/>
          <w:szCs w:val="28"/>
        </w:rPr>
        <w:t>абонентская база IP</w:t>
      </w:r>
      <w:r w:rsidR="00573622">
        <w:rPr>
          <w:sz w:val="28"/>
          <w:szCs w:val="28"/>
        </w:rPr>
        <w:noBreakHyphen/>
      </w:r>
      <w:r w:rsidRPr="00E1743F">
        <w:rPr>
          <w:sz w:val="28"/>
          <w:szCs w:val="28"/>
        </w:rPr>
        <w:t>телевидения увеличится с 2,7 до 10,5</w:t>
      </w:r>
      <w:r w:rsidR="00E1743F" w:rsidRPr="00E1743F">
        <w:rPr>
          <w:sz w:val="28"/>
          <w:szCs w:val="28"/>
        </w:rPr>
        <w:t> </w:t>
      </w:r>
      <w:r w:rsidRPr="00E1743F">
        <w:rPr>
          <w:sz w:val="28"/>
          <w:szCs w:val="28"/>
        </w:rPr>
        <w:t>млн;</w:t>
      </w:r>
    </w:p>
    <w:p w:rsidR="001B41E4" w:rsidRPr="00B26BB5" w:rsidRDefault="001B41E4" w:rsidP="00FB3A3B">
      <w:pPr>
        <w:pStyle w:val="23"/>
        <w:widowControl/>
        <w:shd w:val="clear" w:color="auto" w:fill="auto"/>
        <w:spacing w:before="0" w:line="240" w:lineRule="auto"/>
        <w:ind w:firstLine="709"/>
        <w:rPr>
          <w:sz w:val="28"/>
          <w:szCs w:val="28"/>
        </w:rPr>
      </w:pPr>
      <w:r w:rsidRPr="00E1743F">
        <w:rPr>
          <w:sz w:val="28"/>
          <w:szCs w:val="28"/>
        </w:rPr>
        <w:t>доля потребителей мобильного телевидения вырастет с 2,1 до</w:t>
      </w:r>
      <w:r w:rsidR="00B26BB5">
        <w:rPr>
          <w:sz w:val="28"/>
          <w:szCs w:val="28"/>
          <w:lang w:val="en-US"/>
        </w:rPr>
        <w:t> </w:t>
      </w:r>
      <w:r w:rsidRPr="00E1743F">
        <w:rPr>
          <w:sz w:val="28"/>
          <w:szCs w:val="28"/>
        </w:rPr>
        <w:t>7,7 млн</w:t>
      </w:r>
      <w:r w:rsidR="000F0613">
        <w:rPr>
          <w:sz w:val="28"/>
          <w:szCs w:val="28"/>
        </w:rPr>
        <w:t> </w:t>
      </w:r>
      <w:r w:rsidR="00B26BB5" w:rsidRPr="00365D59">
        <w:rPr>
          <w:sz w:val="28"/>
          <w:szCs w:val="28"/>
        </w:rPr>
        <w:t>[</w:t>
      </w:r>
      <w:r w:rsidR="00B26BB5" w:rsidRPr="00E87519">
        <w:rPr>
          <w:sz w:val="28"/>
          <w:szCs w:val="28"/>
        </w:rPr>
        <w:t>4</w:t>
      </w:r>
      <w:r w:rsidR="00B26BB5" w:rsidRPr="00365D59">
        <w:rPr>
          <w:sz w:val="28"/>
          <w:szCs w:val="28"/>
        </w:rPr>
        <w:t>]</w:t>
      </w:r>
      <w:r w:rsidR="000F0613">
        <w:rPr>
          <w:sz w:val="28"/>
          <w:szCs w:val="28"/>
        </w:rPr>
        <w:t>.</w:t>
      </w:r>
    </w:p>
    <w:p w:rsidR="00CD1AE5" w:rsidRPr="00D10E2E" w:rsidRDefault="00CD1AE5" w:rsidP="00D97859">
      <w:pPr>
        <w:pStyle w:val="1"/>
        <w:rPr>
          <w:lang w:val="ru-RU"/>
        </w:rPr>
      </w:pPr>
      <w:bookmarkStart w:id="16" w:name="_Toc423960299"/>
      <w:bookmarkStart w:id="17" w:name="_Toc467077477"/>
      <w:r w:rsidRPr="00D10E2E">
        <w:rPr>
          <w:lang w:val="ru-RU"/>
        </w:rPr>
        <w:t>Заключение</w:t>
      </w:r>
      <w:bookmarkEnd w:id="16"/>
      <w:bookmarkEnd w:id="17"/>
    </w:p>
    <w:p w:rsidR="001910D6" w:rsidRDefault="003276B2" w:rsidP="008635F6">
      <w:pPr>
        <w:pStyle w:val="23"/>
        <w:widowControl/>
        <w:shd w:val="clear" w:color="auto" w:fill="auto"/>
        <w:spacing w:before="0" w:line="240" w:lineRule="auto"/>
        <w:ind w:firstLine="709"/>
        <w:rPr>
          <w:sz w:val="28"/>
          <w:szCs w:val="28"/>
        </w:rPr>
      </w:pPr>
      <w:r w:rsidRPr="00EB2BDF">
        <w:rPr>
          <w:sz w:val="28"/>
          <w:szCs w:val="28"/>
        </w:rPr>
        <w:t>На современном этапе развития информационного общества в</w:t>
      </w:r>
      <w:r w:rsidR="00F61322" w:rsidRPr="00EB2BDF">
        <w:rPr>
          <w:sz w:val="28"/>
          <w:szCs w:val="28"/>
        </w:rPr>
        <w:t> </w:t>
      </w:r>
      <w:r w:rsidRPr="00EB2BDF">
        <w:rPr>
          <w:sz w:val="28"/>
          <w:szCs w:val="28"/>
        </w:rPr>
        <w:t>Содружестве цифровое эфирное телевещание является важной составной частью общей информационной среды</w:t>
      </w:r>
      <w:r w:rsidR="000F0613">
        <w:rPr>
          <w:sz w:val="28"/>
          <w:szCs w:val="28"/>
        </w:rPr>
        <w:t>.</w:t>
      </w:r>
    </w:p>
    <w:p w:rsidR="003276B2" w:rsidRPr="00EB2BDF" w:rsidRDefault="003276B2" w:rsidP="008635F6">
      <w:pPr>
        <w:pStyle w:val="23"/>
        <w:widowControl/>
        <w:shd w:val="clear" w:color="auto" w:fill="auto"/>
        <w:spacing w:before="0" w:line="240" w:lineRule="auto"/>
        <w:ind w:firstLine="709"/>
        <w:rPr>
          <w:sz w:val="28"/>
          <w:szCs w:val="28"/>
        </w:rPr>
      </w:pPr>
      <w:r w:rsidRPr="00EB2BDF">
        <w:rPr>
          <w:sz w:val="28"/>
          <w:szCs w:val="28"/>
        </w:rPr>
        <w:t>Координация развития цифрового телевещания в Содружестве осуществляется в рамках РСС</w:t>
      </w:r>
      <w:r w:rsidR="00204FE0">
        <w:rPr>
          <w:sz w:val="28"/>
          <w:szCs w:val="28"/>
        </w:rPr>
        <w:t xml:space="preserve"> </w:t>
      </w:r>
      <w:r w:rsidRPr="00EB2BDF">
        <w:rPr>
          <w:sz w:val="28"/>
          <w:szCs w:val="28"/>
        </w:rPr>
        <w:t>в</w:t>
      </w:r>
      <w:r w:rsidR="00204FE0">
        <w:rPr>
          <w:sz w:val="28"/>
          <w:szCs w:val="28"/>
        </w:rPr>
        <w:t xml:space="preserve"> </w:t>
      </w:r>
      <w:r w:rsidRPr="00EB2BDF">
        <w:rPr>
          <w:sz w:val="28"/>
          <w:szCs w:val="28"/>
        </w:rPr>
        <w:t>формате взаимодействия администраций связи государств – участников</w:t>
      </w:r>
      <w:r w:rsidR="00F61322" w:rsidRPr="00EB2BDF">
        <w:rPr>
          <w:sz w:val="28"/>
          <w:szCs w:val="28"/>
        </w:rPr>
        <w:t> </w:t>
      </w:r>
      <w:r w:rsidRPr="00EB2BDF">
        <w:rPr>
          <w:sz w:val="28"/>
          <w:szCs w:val="28"/>
        </w:rPr>
        <w:t>СНГ, которые в рамках реализации международных договоров и Рекомендаций МСЭ проводят работу по переходу с анало</w:t>
      </w:r>
      <w:r w:rsidR="00FA6788" w:rsidRPr="00EB2BDF">
        <w:rPr>
          <w:sz w:val="28"/>
          <w:szCs w:val="28"/>
        </w:rPr>
        <w:t>гового телевещания на цифровое.</w:t>
      </w:r>
    </w:p>
    <w:p w:rsidR="003276B2" w:rsidRPr="00EB2BDF" w:rsidRDefault="003276B2" w:rsidP="008635F6">
      <w:pPr>
        <w:pStyle w:val="23"/>
        <w:widowControl/>
        <w:shd w:val="clear" w:color="auto" w:fill="auto"/>
        <w:spacing w:before="0" w:line="240" w:lineRule="auto"/>
        <w:ind w:firstLine="709"/>
        <w:rPr>
          <w:sz w:val="28"/>
          <w:szCs w:val="28"/>
        </w:rPr>
      </w:pPr>
      <w:r w:rsidRPr="00EB2BDF">
        <w:rPr>
          <w:sz w:val="28"/>
          <w:szCs w:val="28"/>
        </w:rPr>
        <w:t>Приняты и реализуются соответствующие государственные (отраслевые) программы, внедряются рекомендованные МСЭ стандарты телевещания, проводится модернизация информационно-коммуникационной инфраструктуры, в том числе развертывание сети современных радиотелевизионных станций.</w:t>
      </w:r>
    </w:p>
    <w:p w:rsidR="003276B2" w:rsidRPr="00EB2BDF" w:rsidRDefault="003276B2" w:rsidP="008635F6">
      <w:pPr>
        <w:pStyle w:val="23"/>
        <w:widowControl/>
        <w:shd w:val="clear" w:color="auto" w:fill="auto"/>
        <w:spacing w:before="0" w:line="240" w:lineRule="auto"/>
        <w:ind w:firstLine="709"/>
        <w:rPr>
          <w:sz w:val="28"/>
          <w:szCs w:val="28"/>
        </w:rPr>
      </w:pPr>
      <w:r w:rsidRPr="00EB2BDF">
        <w:rPr>
          <w:sz w:val="28"/>
          <w:szCs w:val="28"/>
        </w:rPr>
        <w:t>Внедрение и развитие цифровых технологий телерадиовещания определен</w:t>
      </w:r>
      <w:r w:rsidR="00204FE0">
        <w:rPr>
          <w:sz w:val="28"/>
          <w:szCs w:val="28"/>
        </w:rPr>
        <w:t>ы</w:t>
      </w:r>
      <w:r w:rsidRPr="00EB2BDF">
        <w:rPr>
          <w:sz w:val="28"/>
          <w:szCs w:val="28"/>
        </w:rPr>
        <w:t xml:space="preserve"> Стратегией сотрудничества государств – участников СНГ в построении и развитии информационного общества на период до 2025</w:t>
      </w:r>
      <w:r w:rsidR="00F61322" w:rsidRPr="00EB2BDF">
        <w:rPr>
          <w:sz w:val="28"/>
          <w:szCs w:val="28"/>
        </w:rPr>
        <w:t> </w:t>
      </w:r>
      <w:r w:rsidRPr="00EB2BDF">
        <w:rPr>
          <w:sz w:val="28"/>
          <w:szCs w:val="28"/>
        </w:rPr>
        <w:t xml:space="preserve">года в качестве одного из путей преодоления «цифрового неравенства» между </w:t>
      </w:r>
      <w:r w:rsidR="00204FE0">
        <w:rPr>
          <w:sz w:val="28"/>
          <w:szCs w:val="28"/>
        </w:rPr>
        <w:t>государствами</w:t>
      </w:r>
      <w:r w:rsidRPr="00EB2BDF">
        <w:rPr>
          <w:sz w:val="28"/>
          <w:szCs w:val="28"/>
        </w:rPr>
        <w:t xml:space="preserve"> в развитии информационно-коммуникационной инфраструктуры.</w:t>
      </w:r>
    </w:p>
    <w:p w:rsidR="003276B2" w:rsidRPr="00EB2BDF" w:rsidRDefault="002F58F5" w:rsidP="008635F6">
      <w:pPr>
        <w:pStyle w:val="23"/>
        <w:widowControl/>
        <w:shd w:val="clear" w:color="auto" w:fill="auto"/>
        <w:spacing w:before="0" w:line="240" w:lineRule="auto"/>
        <w:ind w:firstLine="709"/>
        <w:rPr>
          <w:sz w:val="28"/>
          <w:szCs w:val="28"/>
        </w:rPr>
      </w:pPr>
      <w:r>
        <w:rPr>
          <w:sz w:val="28"/>
          <w:szCs w:val="28"/>
        </w:rPr>
        <w:t>К</w:t>
      </w:r>
      <w:r w:rsidR="003276B2" w:rsidRPr="00EB2BDF">
        <w:rPr>
          <w:sz w:val="28"/>
          <w:szCs w:val="28"/>
        </w:rPr>
        <w:t xml:space="preserve"> 2016</w:t>
      </w:r>
      <w:r w:rsidR="00F61322" w:rsidRPr="00EB2BDF">
        <w:rPr>
          <w:sz w:val="28"/>
          <w:szCs w:val="28"/>
        </w:rPr>
        <w:t> </w:t>
      </w:r>
      <w:r w:rsidR="003276B2" w:rsidRPr="00EB2BDF">
        <w:rPr>
          <w:sz w:val="28"/>
          <w:szCs w:val="28"/>
        </w:rPr>
        <w:t xml:space="preserve">году большинство государств – участников СНГ обеспечило для значительной части населения возможность приема эфирного телесигнала в цифровом формате. При этом одной из основных технических причин отсрочки полного перехода на цифровое эфирное вещание в государствах </w:t>
      </w:r>
      <w:r w:rsidR="00204FE0">
        <w:rPr>
          <w:sz w:val="28"/>
          <w:szCs w:val="28"/>
        </w:rPr>
        <w:t>– участниках СНГ</w:t>
      </w:r>
      <w:r w:rsidR="003276B2" w:rsidRPr="00EB2BDF">
        <w:rPr>
          <w:sz w:val="28"/>
          <w:szCs w:val="28"/>
        </w:rPr>
        <w:t xml:space="preserve"> является неполная обеспеченность населения устройствами приема такого сигнала. </w:t>
      </w:r>
    </w:p>
    <w:p w:rsidR="003276B2" w:rsidRPr="00EB2BDF" w:rsidRDefault="003276B2" w:rsidP="008635F6">
      <w:pPr>
        <w:pStyle w:val="23"/>
        <w:widowControl/>
        <w:shd w:val="clear" w:color="auto" w:fill="auto"/>
        <w:spacing w:before="0" w:line="240" w:lineRule="auto"/>
        <w:ind w:firstLine="709"/>
        <w:rPr>
          <w:sz w:val="28"/>
          <w:szCs w:val="28"/>
        </w:rPr>
      </w:pPr>
      <w:r w:rsidRPr="00EB2BDF">
        <w:rPr>
          <w:sz w:val="28"/>
          <w:szCs w:val="28"/>
        </w:rPr>
        <w:t xml:space="preserve">Для государств </w:t>
      </w:r>
      <w:r w:rsidR="00204FE0">
        <w:rPr>
          <w:sz w:val="28"/>
          <w:szCs w:val="28"/>
        </w:rPr>
        <w:t>– участников СНГ</w:t>
      </w:r>
      <w:r w:rsidRPr="00EB2BDF">
        <w:rPr>
          <w:sz w:val="28"/>
          <w:szCs w:val="28"/>
        </w:rPr>
        <w:t xml:space="preserve"> сотрудничество в развитии цифрового телевещания носит в определенной мере инновационный характер</w:t>
      </w:r>
      <w:r w:rsidR="002F58F5">
        <w:rPr>
          <w:sz w:val="28"/>
          <w:szCs w:val="28"/>
        </w:rPr>
        <w:t>,</w:t>
      </w:r>
      <w:r w:rsidRPr="00EB2BDF">
        <w:rPr>
          <w:sz w:val="28"/>
          <w:szCs w:val="28"/>
        </w:rPr>
        <w:t xml:space="preserve"> базир</w:t>
      </w:r>
      <w:r w:rsidR="002F58F5">
        <w:rPr>
          <w:sz w:val="28"/>
          <w:szCs w:val="28"/>
        </w:rPr>
        <w:t>уясь</w:t>
      </w:r>
      <w:r w:rsidRPr="00EB2BDF">
        <w:rPr>
          <w:sz w:val="28"/>
          <w:szCs w:val="28"/>
        </w:rPr>
        <w:t xml:space="preserve"> на взаимодействии в разработке новых технологий в данной сфере. В</w:t>
      </w:r>
      <w:r w:rsidR="002F58F5">
        <w:rPr>
          <w:sz w:val="28"/>
          <w:szCs w:val="28"/>
        </w:rPr>
        <w:t> </w:t>
      </w:r>
      <w:r w:rsidRPr="00EB2BDF">
        <w:rPr>
          <w:sz w:val="28"/>
          <w:szCs w:val="28"/>
        </w:rPr>
        <w:t xml:space="preserve">частности, речь идет о доставке контента, внедрении посредством телевещания интерактивных мультимедийных услуг, совместной разработке и производстве </w:t>
      </w:r>
      <w:proofErr w:type="spellStart"/>
      <w:r w:rsidRPr="00EB2BDF">
        <w:rPr>
          <w:sz w:val="28"/>
          <w:szCs w:val="28"/>
        </w:rPr>
        <w:t>телеоборудования</w:t>
      </w:r>
      <w:proofErr w:type="spellEnd"/>
      <w:r w:rsidRPr="00EB2BDF">
        <w:rPr>
          <w:sz w:val="28"/>
          <w:szCs w:val="28"/>
        </w:rPr>
        <w:t xml:space="preserve">. </w:t>
      </w:r>
      <w:r w:rsidR="002F58F5">
        <w:rPr>
          <w:sz w:val="28"/>
          <w:szCs w:val="28"/>
        </w:rPr>
        <w:t>Представляется ц</w:t>
      </w:r>
      <w:r w:rsidRPr="00EB2BDF">
        <w:rPr>
          <w:sz w:val="28"/>
          <w:szCs w:val="28"/>
        </w:rPr>
        <w:t>елесообразн</w:t>
      </w:r>
      <w:r w:rsidR="002F58F5">
        <w:rPr>
          <w:sz w:val="28"/>
          <w:szCs w:val="28"/>
        </w:rPr>
        <w:t>ым</w:t>
      </w:r>
      <w:r w:rsidRPr="00EB2BDF">
        <w:rPr>
          <w:sz w:val="28"/>
          <w:szCs w:val="28"/>
        </w:rPr>
        <w:t xml:space="preserve"> также организовать сотрудничество государств – участников СНГ по внедрению новых</w:t>
      </w:r>
      <w:r w:rsidR="00F61322" w:rsidRPr="00EB2BDF">
        <w:rPr>
          <w:sz w:val="28"/>
          <w:szCs w:val="28"/>
        </w:rPr>
        <w:t> </w:t>
      </w:r>
      <w:r w:rsidRPr="00EB2BDF">
        <w:rPr>
          <w:sz w:val="28"/>
          <w:szCs w:val="28"/>
        </w:rPr>
        <w:t xml:space="preserve">форматов цифрового телевещания, таких как телевидение высокой и сверхвысокой четкости, </w:t>
      </w:r>
      <w:r w:rsidR="00204FE0">
        <w:rPr>
          <w:sz w:val="28"/>
          <w:szCs w:val="28"/>
        </w:rPr>
        <w:br/>
      </w:r>
      <w:r w:rsidRPr="00EB2BDF">
        <w:rPr>
          <w:sz w:val="28"/>
          <w:szCs w:val="28"/>
        </w:rPr>
        <w:t>3D</w:t>
      </w:r>
      <w:r w:rsidRPr="00EB2BDF">
        <w:rPr>
          <w:sz w:val="28"/>
          <w:szCs w:val="28"/>
        </w:rPr>
        <w:noBreakHyphen/>
        <w:t>телевидение и др.</w:t>
      </w:r>
    </w:p>
    <w:p w:rsidR="003276B2" w:rsidRPr="00EB2BDF" w:rsidRDefault="003276B2" w:rsidP="008635F6">
      <w:pPr>
        <w:pStyle w:val="23"/>
        <w:widowControl/>
        <w:shd w:val="clear" w:color="auto" w:fill="auto"/>
        <w:spacing w:before="0" w:line="240" w:lineRule="auto"/>
        <w:ind w:firstLine="709"/>
        <w:rPr>
          <w:sz w:val="28"/>
          <w:szCs w:val="28"/>
        </w:rPr>
      </w:pPr>
      <w:r w:rsidRPr="00EB2BDF">
        <w:rPr>
          <w:sz w:val="28"/>
          <w:szCs w:val="28"/>
        </w:rPr>
        <w:t xml:space="preserve">Реализация </w:t>
      </w:r>
      <w:r w:rsidR="00204FE0">
        <w:rPr>
          <w:sz w:val="28"/>
          <w:szCs w:val="28"/>
        </w:rPr>
        <w:t>названных</w:t>
      </w:r>
      <w:r w:rsidRPr="00EB2BDF">
        <w:rPr>
          <w:sz w:val="28"/>
          <w:szCs w:val="28"/>
        </w:rPr>
        <w:t xml:space="preserve"> направлений предполагает:</w:t>
      </w:r>
    </w:p>
    <w:p w:rsidR="003276B2" w:rsidRPr="00EB2BDF" w:rsidRDefault="003276B2" w:rsidP="008635F6">
      <w:pPr>
        <w:pStyle w:val="23"/>
        <w:widowControl/>
        <w:shd w:val="clear" w:color="auto" w:fill="auto"/>
        <w:spacing w:before="0" w:line="240" w:lineRule="auto"/>
        <w:ind w:firstLine="709"/>
        <w:rPr>
          <w:sz w:val="28"/>
          <w:szCs w:val="28"/>
        </w:rPr>
      </w:pPr>
      <w:r w:rsidRPr="00EB2BDF">
        <w:rPr>
          <w:sz w:val="28"/>
          <w:szCs w:val="28"/>
        </w:rPr>
        <w:t>активизацию межгосударственного согласования технической политики и координацию развития технологических и производственных возможностей государств – участников СНГ в сфере телевещания;</w:t>
      </w:r>
    </w:p>
    <w:p w:rsidR="003276B2" w:rsidRPr="00EB2BDF" w:rsidRDefault="003276B2" w:rsidP="008635F6">
      <w:pPr>
        <w:pStyle w:val="23"/>
        <w:widowControl/>
        <w:shd w:val="clear" w:color="auto" w:fill="auto"/>
        <w:spacing w:before="0" w:line="240" w:lineRule="auto"/>
        <w:ind w:firstLine="709"/>
        <w:rPr>
          <w:sz w:val="28"/>
          <w:szCs w:val="28"/>
        </w:rPr>
      </w:pPr>
      <w:r w:rsidRPr="00EB2BDF">
        <w:rPr>
          <w:sz w:val="28"/>
          <w:szCs w:val="28"/>
        </w:rPr>
        <w:t xml:space="preserve">гармонизацию и совершенствование нормативно-правовой базы межгосударственного сотрудничества в сфере телевещания, в том числе </w:t>
      </w:r>
      <w:r w:rsidR="00204FE0">
        <w:rPr>
          <w:sz w:val="28"/>
          <w:szCs w:val="28"/>
        </w:rPr>
        <w:t>с</w:t>
      </w:r>
      <w:r w:rsidR="00F61322" w:rsidRPr="00EB2BDF">
        <w:rPr>
          <w:sz w:val="28"/>
          <w:szCs w:val="28"/>
        </w:rPr>
        <w:t> </w:t>
      </w:r>
      <w:r w:rsidRPr="00EB2BDF">
        <w:rPr>
          <w:sz w:val="28"/>
          <w:szCs w:val="28"/>
        </w:rPr>
        <w:t>цел</w:t>
      </w:r>
      <w:r w:rsidR="00204FE0">
        <w:rPr>
          <w:sz w:val="28"/>
          <w:szCs w:val="28"/>
        </w:rPr>
        <w:t>ью</w:t>
      </w:r>
      <w:r w:rsidRPr="00EB2BDF">
        <w:rPr>
          <w:sz w:val="28"/>
          <w:szCs w:val="28"/>
        </w:rPr>
        <w:t xml:space="preserve"> создания условий для обеспечения инвестиционной привлекательности данной сферы;</w:t>
      </w:r>
    </w:p>
    <w:p w:rsidR="000D0A59" w:rsidRDefault="003276B2" w:rsidP="008635F6">
      <w:pPr>
        <w:pStyle w:val="23"/>
        <w:widowControl/>
        <w:shd w:val="clear" w:color="auto" w:fill="auto"/>
        <w:spacing w:before="0" w:line="240" w:lineRule="auto"/>
        <w:ind w:firstLine="709"/>
        <w:rPr>
          <w:sz w:val="28"/>
          <w:szCs w:val="28"/>
        </w:rPr>
      </w:pPr>
      <w:r w:rsidRPr="00EB2BDF">
        <w:rPr>
          <w:sz w:val="28"/>
          <w:szCs w:val="28"/>
        </w:rPr>
        <w:t>более полную проработку со стороны Р</w:t>
      </w:r>
      <w:r w:rsidR="00204FE0">
        <w:rPr>
          <w:sz w:val="28"/>
          <w:szCs w:val="28"/>
        </w:rPr>
        <w:t>СС</w:t>
      </w:r>
      <w:r w:rsidRPr="00EB2BDF">
        <w:rPr>
          <w:sz w:val="28"/>
          <w:szCs w:val="28"/>
        </w:rPr>
        <w:t xml:space="preserve"> вопросов развития сотрудничества государств – участников СНГ в сфере цифрового телевещания в долгосрочной перспективе.</w:t>
      </w:r>
    </w:p>
    <w:p w:rsidR="008635F6" w:rsidRDefault="008635F6">
      <w:r>
        <w:br w:type="page"/>
      </w:r>
    </w:p>
    <w:p w:rsidR="000D0A59" w:rsidRPr="00D10E2E" w:rsidRDefault="000D0A59" w:rsidP="00D97859">
      <w:pPr>
        <w:pStyle w:val="1"/>
        <w:rPr>
          <w:lang w:val="ru-RU"/>
        </w:rPr>
      </w:pPr>
      <w:bookmarkStart w:id="18" w:name="_Toc464420299"/>
      <w:bookmarkStart w:id="19" w:name="_Toc467077478"/>
      <w:r w:rsidRPr="00D10E2E">
        <w:rPr>
          <w:lang w:val="ru-RU"/>
        </w:rPr>
        <w:t>Литература</w:t>
      </w:r>
      <w:bookmarkEnd w:id="18"/>
      <w:bookmarkEnd w:id="19"/>
    </w:p>
    <w:p w:rsidR="00BE26D4" w:rsidRDefault="00FE3F77" w:rsidP="00BE26D4">
      <w:pPr>
        <w:pStyle w:val="af6"/>
        <w:spacing w:after="120"/>
      </w:pPr>
      <w:r w:rsidRPr="00FE3F77">
        <w:t>1</w:t>
      </w:r>
      <w:r w:rsidR="00BE26D4" w:rsidRPr="00BE26D4">
        <w:t>. </w:t>
      </w:r>
      <w:proofErr w:type="spellStart"/>
      <w:r w:rsidR="00BE26D4" w:rsidRPr="00BE26D4">
        <w:t>Абитова</w:t>
      </w:r>
      <w:proofErr w:type="spellEnd"/>
      <w:r w:rsidR="00BE26D4" w:rsidRPr="00BE26D4">
        <w:t xml:space="preserve"> Р.О. Услуга цифрового эфирного телевидения. </w:t>
      </w:r>
      <w:r w:rsidR="00BE26D4">
        <w:br/>
      </w:r>
      <w:r w:rsidR="00BE26D4" w:rsidRPr="00BE26D4">
        <w:t>Интернет-портал АО «</w:t>
      </w:r>
      <w:proofErr w:type="spellStart"/>
      <w:r w:rsidR="00BE26D4" w:rsidRPr="00BE26D4">
        <w:t>Казтелерадио</w:t>
      </w:r>
      <w:proofErr w:type="spellEnd"/>
      <w:r w:rsidR="00BE26D4" w:rsidRPr="00BE26D4">
        <w:t>».</w:t>
      </w:r>
    </w:p>
    <w:p w:rsidR="00BE26D4" w:rsidRPr="00BE26D4" w:rsidRDefault="00BE26D4" w:rsidP="00BE26D4">
      <w:pPr>
        <w:pStyle w:val="af6"/>
        <w:spacing w:after="120"/>
        <w:rPr>
          <w:i/>
          <w:sz w:val="24"/>
        </w:rPr>
      </w:pPr>
      <w:r w:rsidRPr="00BE26D4">
        <w:rPr>
          <w:i/>
          <w:sz w:val="24"/>
        </w:rPr>
        <w:t>http://otautv.kz/c/199</w:t>
      </w:r>
    </w:p>
    <w:p w:rsidR="00731E0B" w:rsidRDefault="00FE3F77" w:rsidP="00BE26D4">
      <w:pPr>
        <w:pStyle w:val="af6"/>
        <w:spacing w:after="120"/>
      </w:pPr>
      <w:r w:rsidRPr="00FE3F77">
        <w:t>2</w:t>
      </w:r>
      <w:r w:rsidR="00731E0B">
        <w:t>. </w:t>
      </w:r>
      <w:proofErr w:type="spellStart"/>
      <w:r w:rsidR="009D79B5" w:rsidRPr="00BE7389">
        <w:t>Аданбаев</w:t>
      </w:r>
      <w:proofErr w:type="spellEnd"/>
      <w:r w:rsidR="00BF0503" w:rsidRPr="00BE7389">
        <w:t> </w:t>
      </w:r>
      <w:r w:rsidR="009D79B5" w:rsidRPr="00BE7389">
        <w:t xml:space="preserve">А.М. Технические аспекты при отключении аналогового телевидения в Кыргызской Республике. Электронный научно-практический журнал «Современные научные исследования и инновации», </w:t>
      </w:r>
      <w:r w:rsidR="006B2206">
        <w:t xml:space="preserve">февраль </w:t>
      </w:r>
      <w:r w:rsidR="009D79B5" w:rsidRPr="00BE7389">
        <w:t>2016</w:t>
      </w:r>
      <w:r w:rsidR="00731E0B">
        <w:t>.</w:t>
      </w:r>
    </w:p>
    <w:p w:rsidR="009D79B5" w:rsidRDefault="006C6969" w:rsidP="00216AC9">
      <w:pPr>
        <w:pStyle w:val="af6"/>
        <w:spacing w:after="120"/>
        <w:rPr>
          <w:i/>
          <w:sz w:val="24"/>
        </w:rPr>
      </w:pPr>
      <w:hyperlink r:id="rId11" w:history="1">
        <w:r w:rsidR="00F54EDE" w:rsidRPr="00F54EDE">
          <w:rPr>
            <w:i/>
            <w:sz w:val="24"/>
          </w:rPr>
          <w:t>http://web.snauka.ru/issues/2016/02/65064</w:t>
        </w:r>
      </w:hyperlink>
    </w:p>
    <w:p w:rsidR="00F54EDE" w:rsidRPr="00F54EDE" w:rsidRDefault="00955B16" w:rsidP="00F54EDE">
      <w:pPr>
        <w:pStyle w:val="af6"/>
        <w:spacing w:after="120"/>
      </w:pPr>
      <w:r w:rsidRPr="00955B16">
        <w:t>3</w:t>
      </w:r>
      <w:r w:rsidR="00F54EDE">
        <w:t>. </w:t>
      </w:r>
      <w:r w:rsidR="00F54EDE" w:rsidRPr="00F54EDE">
        <w:t>Аналоговое телевидение в Армении будет отключено весной</w:t>
      </w:r>
      <w:r w:rsidR="00F54EDE">
        <w:t>.</w:t>
      </w:r>
      <w:r w:rsidR="00F54EDE" w:rsidRPr="00F54EDE">
        <w:t xml:space="preserve"> </w:t>
      </w:r>
      <w:r w:rsidR="00F54EDE" w:rsidRPr="00BE26D4">
        <w:t>Интернет-издание</w:t>
      </w:r>
      <w:r w:rsidR="00F54EDE">
        <w:t xml:space="preserve"> «Арка-Телеком» (Армения): </w:t>
      </w:r>
      <w:r w:rsidR="00AA4FA1">
        <w:t>н</w:t>
      </w:r>
      <w:r w:rsidR="00F54EDE">
        <w:t xml:space="preserve">овости, </w:t>
      </w:r>
      <w:r w:rsidR="00F54EDE" w:rsidRPr="00F54EDE">
        <w:t>05.02.2016</w:t>
      </w:r>
      <w:r w:rsidR="00F54EDE">
        <w:t>.</w:t>
      </w:r>
    </w:p>
    <w:p w:rsidR="00F54EDE" w:rsidRPr="00F54EDE" w:rsidRDefault="00F54EDE" w:rsidP="00F54EDE">
      <w:pPr>
        <w:pStyle w:val="af6"/>
        <w:spacing w:after="120"/>
        <w:rPr>
          <w:i/>
          <w:sz w:val="24"/>
        </w:rPr>
      </w:pPr>
      <w:r w:rsidRPr="00F54EDE">
        <w:rPr>
          <w:i/>
          <w:sz w:val="24"/>
        </w:rPr>
        <w:t>http://telecom.arka.am/ru/news/telecom/analogovoe_televidenie_v_armenii_budet_otklyucheno_vesnoy_amalyan_/</w:t>
      </w:r>
    </w:p>
    <w:p w:rsidR="009D79B5" w:rsidRPr="00BE26D4" w:rsidRDefault="00955B16" w:rsidP="00216AC9">
      <w:pPr>
        <w:pStyle w:val="af6"/>
        <w:spacing w:after="120"/>
      </w:pPr>
      <w:r w:rsidRPr="00955B16">
        <w:t>4</w:t>
      </w:r>
      <w:r w:rsidR="009D79B5" w:rsidRPr="00BE26D4">
        <w:t>. Бутенко</w:t>
      </w:r>
      <w:r w:rsidR="00365D59" w:rsidRPr="00BE26D4">
        <w:t> </w:t>
      </w:r>
      <w:r w:rsidR="009D79B5" w:rsidRPr="00BE26D4">
        <w:t>В.В. Основные направления развития цифрового ТВ</w:t>
      </w:r>
      <w:r w:rsidR="00BF0503" w:rsidRPr="00BE26D4">
        <w:noBreakHyphen/>
      </w:r>
      <w:r w:rsidR="009D79B5" w:rsidRPr="00BE26D4">
        <w:t xml:space="preserve">вещания в России. </w:t>
      </w:r>
      <w:r w:rsidR="00A31781" w:rsidRPr="00BE26D4">
        <w:t xml:space="preserve">ISSN 0013-5771. </w:t>
      </w:r>
      <w:r w:rsidR="009D79B5" w:rsidRPr="00BE26D4">
        <w:t>«Электросвязь» №</w:t>
      </w:r>
      <w:r w:rsidR="007212B0" w:rsidRPr="00BE26D4">
        <w:t> </w:t>
      </w:r>
      <w:r w:rsidR="009D79B5" w:rsidRPr="00BE26D4">
        <w:t>11, 2013, с.</w:t>
      </w:r>
      <w:r w:rsidR="007212B0" w:rsidRPr="00BE26D4">
        <w:t> </w:t>
      </w:r>
      <w:r w:rsidR="009D79B5" w:rsidRPr="00BE26D4">
        <w:t>19–23.</w:t>
      </w:r>
    </w:p>
    <w:p w:rsidR="00731E0B" w:rsidRPr="00BE26D4" w:rsidRDefault="00713E27" w:rsidP="00216AC9">
      <w:pPr>
        <w:pStyle w:val="af6"/>
        <w:spacing w:after="120"/>
      </w:pPr>
      <w:r>
        <w:t>5</w:t>
      </w:r>
      <w:r w:rsidR="009D79B5" w:rsidRPr="00BE26D4">
        <w:t xml:space="preserve">. Конец осени </w:t>
      </w:r>
      <w:r w:rsidR="00BF0503" w:rsidRPr="00BE26D4">
        <w:t>–</w:t>
      </w:r>
      <w:r w:rsidR="009D79B5" w:rsidRPr="00BE26D4">
        <w:t xml:space="preserve"> конец аналоговому телевещанию? </w:t>
      </w:r>
      <w:r w:rsidR="00D40DD5" w:rsidRPr="00BE26D4">
        <w:t>Интернет-издание «</w:t>
      </w:r>
      <w:r w:rsidR="00D40DD5" w:rsidRPr="00BE26D4">
        <w:rPr>
          <w:lang w:val="en-US"/>
        </w:rPr>
        <w:t>All</w:t>
      </w:r>
      <w:r w:rsidR="00D40DD5" w:rsidRPr="00BE26D4">
        <w:t> </w:t>
      </w:r>
      <w:r w:rsidR="00D40DD5" w:rsidRPr="00BE26D4">
        <w:rPr>
          <w:lang w:val="en-US"/>
        </w:rPr>
        <w:t>Moldova</w:t>
      </w:r>
      <w:r w:rsidR="00D40DD5" w:rsidRPr="00BE26D4">
        <w:t>»</w:t>
      </w:r>
      <w:r w:rsidR="00AA4FA1">
        <w:t>:</w:t>
      </w:r>
      <w:r w:rsidR="00C91C52" w:rsidRPr="00BE26D4">
        <w:t xml:space="preserve"> </w:t>
      </w:r>
      <w:r w:rsidR="00AA4FA1">
        <w:t>н</w:t>
      </w:r>
      <w:r w:rsidR="00D40DD5" w:rsidRPr="00BE26D4">
        <w:t>овости Молдовы, 15.06.2015.</w:t>
      </w:r>
    </w:p>
    <w:p w:rsidR="009D79B5" w:rsidRPr="00BE26D4" w:rsidRDefault="00D40DD5" w:rsidP="00216AC9">
      <w:pPr>
        <w:pStyle w:val="af6"/>
        <w:spacing w:after="120"/>
        <w:rPr>
          <w:i/>
          <w:sz w:val="24"/>
        </w:rPr>
      </w:pPr>
      <w:r w:rsidRPr="00BE26D4">
        <w:rPr>
          <w:i/>
          <w:sz w:val="24"/>
        </w:rPr>
        <w:t>http://www.allmoldova.com/ru/news/moldova-perexodit-na-cifrovoe-televidenie</w:t>
      </w:r>
    </w:p>
    <w:p w:rsidR="00745481" w:rsidRPr="00923596" w:rsidRDefault="00713E27" w:rsidP="00745481">
      <w:pPr>
        <w:pStyle w:val="af6"/>
        <w:spacing w:after="120"/>
      </w:pPr>
      <w:r>
        <w:t>6</w:t>
      </w:r>
      <w:r w:rsidR="00745481" w:rsidRPr="00923596">
        <w:t>.</w:t>
      </w:r>
      <w:r w:rsidR="00923596" w:rsidRPr="00923596">
        <w:t> </w:t>
      </w:r>
      <w:proofErr w:type="spellStart"/>
      <w:r w:rsidR="00745481" w:rsidRPr="00923596">
        <w:t>Лацинская</w:t>
      </w:r>
      <w:proofErr w:type="spellEnd"/>
      <w:r w:rsidR="00745481" w:rsidRPr="00923596">
        <w:t> М. Телевидение без аналогов: Россия отключит аналоговое вещание в 2018 году. Интернет-издание «Газета.</w:t>
      </w:r>
      <w:r w:rsidR="00745481" w:rsidRPr="00923596">
        <w:rPr>
          <w:lang w:val="en-US"/>
        </w:rPr>
        <w:t>RU</w:t>
      </w:r>
      <w:r w:rsidR="00745481" w:rsidRPr="00923596">
        <w:t>»: технологии, 24.10.2016.</w:t>
      </w:r>
    </w:p>
    <w:p w:rsidR="00745481" w:rsidRPr="00AA4FA1" w:rsidRDefault="00745481" w:rsidP="00745481">
      <w:pPr>
        <w:pStyle w:val="af6"/>
        <w:spacing w:after="120"/>
        <w:rPr>
          <w:i/>
          <w:sz w:val="24"/>
        </w:rPr>
      </w:pPr>
      <w:r w:rsidRPr="00923596">
        <w:rPr>
          <w:i/>
          <w:sz w:val="24"/>
        </w:rPr>
        <w:t>https://www.gazeta.ru/tech/2016/10/24/10268015/no-analog.shtml</w:t>
      </w:r>
    </w:p>
    <w:p w:rsidR="00745481" w:rsidRPr="00923596" w:rsidRDefault="00713E27" w:rsidP="00745481">
      <w:pPr>
        <w:pStyle w:val="af6"/>
        <w:spacing w:after="120"/>
      </w:pPr>
      <w:r>
        <w:t>7</w:t>
      </w:r>
      <w:r w:rsidR="00745481" w:rsidRPr="00923596">
        <w:t>.</w:t>
      </w:r>
      <w:r w:rsidR="00923596" w:rsidRPr="00923596">
        <w:t> </w:t>
      </w:r>
      <w:r w:rsidR="00745481" w:rsidRPr="00923596">
        <w:t>МТС добрался до космоса. Интернет-издание «</w:t>
      </w:r>
      <w:proofErr w:type="spellStart"/>
      <w:r w:rsidR="00745481" w:rsidRPr="00923596">
        <w:rPr>
          <w:lang w:val="en-US"/>
        </w:rPr>
        <w:t>NagRU</w:t>
      </w:r>
      <w:proofErr w:type="spellEnd"/>
      <w:r w:rsidR="00745481" w:rsidRPr="00923596">
        <w:t>» ООО «НАГ»: публикация 01.08.2014.</w:t>
      </w:r>
    </w:p>
    <w:p w:rsidR="00745481" w:rsidRPr="00974C9D" w:rsidRDefault="00745481" w:rsidP="00745481">
      <w:pPr>
        <w:pStyle w:val="af6"/>
        <w:spacing w:after="120"/>
        <w:rPr>
          <w:i/>
          <w:sz w:val="24"/>
        </w:rPr>
      </w:pPr>
      <w:r w:rsidRPr="00923596">
        <w:rPr>
          <w:i/>
          <w:sz w:val="24"/>
        </w:rPr>
        <w:t>http://nag.ru/articles/article/25820/mts-dobralsya-do-kosmosa.html</w:t>
      </w:r>
    </w:p>
    <w:p w:rsidR="00731E0B" w:rsidRPr="00BE26D4" w:rsidRDefault="00FD6FF6" w:rsidP="00216AC9">
      <w:pPr>
        <w:pStyle w:val="af6"/>
        <w:spacing w:after="120"/>
      </w:pPr>
      <w:r>
        <w:t>8</w:t>
      </w:r>
      <w:r w:rsidR="009D79B5" w:rsidRPr="00923596">
        <w:t xml:space="preserve">. НСТР обратился к населению в связи с прекращением </w:t>
      </w:r>
      <w:r w:rsidR="00C91C52" w:rsidRPr="00923596">
        <w:br/>
      </w:r>
      <w:r w:rsidR="009D79B5" w:rsidRPr="00923596">
        <w:t xml:space="preserve">аналогового вещания в Азербайджане. </w:t>
      </w:r>
      <w:r w:rsidR="00C91C52" w:rsidRPr="00923596">
        <w:t xml:space="preserve">Интернет-издание ООО «Агентство </w:t>
      </w:r>
      <w:proofErr w:type="spellStart"/>
      <w:r w:rsidR="00C91C52" w:rsidRPr="00923596">
        <w:t>Азери</w:t>
      </w:r>
      <w:proofErr w:type="spellEnd"/>
      <w:r w:rsidR="00C91C52" w:rsidRPr="00923596">
        <w:t>-Пресс» (АПА)</w:t>
      </w:r>
      <w:r w:rsidR="006B2206" w:rsidRPr="00923596">
        <w:t>:</w:t>
      </w:r>
      <w:r w:rsidR="00C91C52" w:rsidRPr="00923596">
        <w:t xml:space="preserve"> </w:t>
      </w:r>
      <w:r w:rsidR="00AA4FA1" w:rsidRPr="00923596">
        <w:t>н</w:t>
      </w:r>
      <w:r w:rsidR="00C91C52" w:rsidRPr="00923596">
        <w:t xml:space="preserve">овости / </w:t>
      </w:r>
      <w:r w:rsidR="00AA4FA1" w:rsidRPr="00923596">
        <w:t>м</w:t>
      </w:r>
      <w:r w:rsidR="00C91C52" w:rsidRPr="00923596">
        <w:t xml:space="preserve">едиа, </w:t>
      </w:r>
      <w:r w:rsidR="009D79B5" w:rsidRPr="00923596">
        <w:t>27.09.2016</w:t>
      </w:r>
      <w:r w:rsidR="00731E0B" w:rsidRPr="00923596">
        <w:t>.</w:t>
      </w:r>
    </w:p>
    <w:p w:rsidR="009D79B5" w:rsidRPr="00BE26D4" w:rsidRDefault="00794EEB" w:rsidP="00216AC9">
      <w:pPr>
        <w:pStyle w:val="af6"/>
        <w:spacing w:after="120"/>
        <w:rPr>
          <w:i/>
          <w:sz w:val="24"/>
        </w:rPr>
      </w:pPr>
      <w:r w:rsidRPr="00BE26D4">
        <w:rPr>
          <w:i/>
          <w:sz w:val="24"/>
        </w:rPr>
        <w:t>http://ru.apa.az/novosti-azerbaydjana/media/nstr-obratilsya-k-naseleniyu-v-svyazi-s-prekrasheniem-analogovogo-veshaniya-v-azerbajdzhane.html</w:t>
      </w:r>
    </w:p>
    <w:p w:rsidR="00FD6FF6" w:rsidRPr="00BE26D4" w:rsidRDefault="00FD6FF6" w:rsidP="00FD6FF6">
      <w:pPr>
        <w:pStyle w:val="af6"/>
        <w:spacing w:after="120"/>
      </w:pPr>
      <w:r>
        <w:t>9</w:t>
      </w:r>
      <w:r w:rsidRPr="00BE26D4">
        <w:t>. </w:t>
      </w:r>
      <w:proofErr w:type="spellStart"/>
      <w:r w:rsidRPr="00BE26D4">
        <w:t>Пескин</w:t>
      </w:r>
      <w:proofErr w:type="spellEnd"/>
      <w:r w:rsidRPr="00BE26D4">
        <w:t> А.Е., Смирнов А.В. Цифровое телевидение. От теории к практике. ISBN 5-93517-222-4. –М.: «Горячая линия-Телеком», 2005.</w:t>
      </w:r>
    </w:p>
    <w:p w:rsidR="00745481" w:rsidRPr="00923596" w:rsidRDefault="00745481" w:rsidP="00745481">
      <w:pPr>
        <w:pStyle w:val="af6"/>
        <w:spacing w:after="120"/>
      </w:pPr>
      <w:r w:rsidRPr="00923596">
        <w:t>10.</w:t>
      </w:r>
      <w:r w:rsidR="00923596">
        <w:t> </w:t>
      </w:r>
      <w:r w:rsidRPr="00923596">
        <w:t>РТРС начал вещание дополнительных цифровых телеканалов в Москве и Московской области. Официальный сайт ФГУП «Российская телевизионная и радиовещательная сеть»: новости, 27.01.2015.</w:t>
      </w:r>
    </w:p>
    <w:p w:rsidR="00745481" w:rsidRDefault="006C6969" w:rsidP="00745481">
      <w:pPr>
        <w:pStyle w:val="af6"/>
        <w:spacing w:after="120"/>
        <w:rPr>
          <w:i/>
          <w:sz w:val="24"/>
        </w:rPr>
      </w:pPr>
      <w:hyperlink r:id="rId12" w:history="1">
        <w:r w:rsidR="00745481" w:rsidRPr="00923596">
          <w:rPr>
            <w:i/>
            <w:sz w:val="24"/>
          </w:rPr>
          <w:t>http://rtrs.ru/news/read/1204/</w:t>
        </w:r>
      </w:hyperlink>
    </w:p>
    <w:p w:rsidR="00731E0B" w:rsidRPr="00923596" w:rsidRDefault="00745481" w:rsidP="00216AC9">
      <w:pPr>
        <w:pStyle w:val="af6"/>
        <w:spacing w:after="120"/>
      </w:pPr>
      <w:r w:rsidRPr="00923596">
        <w:t>11</w:t>
      </w:r>
      <w:r w:rsidR="00731E0B" w:rsidRPr="00923596">
        <w:t>. Узбекистан до 2018</w:t>
      </w:r>
      <w:r w:rsidR="006B2206" w:rsidRPr="00923596">
        <w:rPr>
          <w:lang w:val="en-US"/>
        </w:rPr>
        <w:t> </w:t>
      </w:r>
      <w:r w:rsidR="00731E0B" w:rsidRPr="00923596">
        <w:t xml:space="preserve">года полностью перейдет на цифровое телевидение. 07.2015. </w:t>
      </w:r>
      <w:r w:rsidR="006B2206" w:rsidRPr="00923596">
        <w:t>Интернет-издание т</w:t>
      </w:r>
      <w:r w:rsidR="00731E0B" w:rsidRPr="00923596">
        <w:t>елерадиокомпани</w:t>
      </w:r>
      <w:r w:rsidR="006B2206" w:rsidRPr="00923596">
        <w:t>и</w:t>
      </w:r>
      <w:r w:rsidR="00731E0B" w:rsidRPr="00923596">
        <w:t xml:space="preserve"> СТВ</w:t>
      </w:r>
      <w:r w:rsidR="006B2206" w:rsidRPr="00923596">
        <w:t xml:space="preserve">: </w:t>
      </w:r>
      <w:r w:rsidR="00AA4FA1" w:rsidRPr="00923596">
        <w:t>н</w:t>
      </w:r>
      <w:r w:rsidR="006B2206" w:rsidRPr="00923596">
        <w:t xml:space="preserve">овости Узбекистана / </w:t>
      </w:r>
      <w:r w:rsidR="00AA4FA1" w:rsidRPr="00923596">
        <w:t>т</w:t>
      </w:r>
      <w:r w:rsidR="006B2206" w:rsidRPr="00923596">
        <w:t>ехнологии / ТОП, 07.07.2015.</w:t>
      </w:r>
    </w:p>
    <w:p w:rsidR="00731E0B" w:rsidRPr="00923596" w:rsidRDefault="00BB12FB" w:rsidP="00216AC9">
      <w:pPr>
        <w:pStyle w:val="af6"/>
        <w:spacing w:after="120"/>
        <w:rPr>
          <w:i/>
          <w:sz w:val="24"/>
        </w:rPr>
      </w:pPr>
      <w:r w:rsidRPr="00923596">
        <w:rPr>
          <w:i/>
          <w:sz w:val="24"/>
        </w:rPr>
        <w:t>http://stv.uz/news/newsuz/2069-uzbekistan-do-2018-goda-polnostyu-pereydet-na-cifrovoe-televidenie.html</w:t>
      </w:r>
    </w:p>
    <w:p w:rsidR="00731E0B" w:rsidRPr="00923596" w:rsidRDefault="00745481" w:rsidP="00216AC9">
      <w:pPr>
        <w:pStyle w:val="af6"/>
        <w:spacing w:after="120"/>
      </w:pPr>
      <w:r w:rsidRPr="00923596">
        <w:t>12</w:t>
      </w:r>
      <w:r w:rsidR="009D79B5" w:rsidRPr="00923596">
        <w:t>. </w:t>
      </w:r>
      <w:proofErr w:type="spellStart"/>
      <w:r w:rsidR="007212B0" w:rsidRPr="00923596">
        <w:t>Умарзода</w:t>
      </w:r>
      <w:proofErr w:type="spellEnd"/>
      <w:r w:rsidR="007212B0" w:rsidRPr="00923596">
        <w:t> Ф. В 2015 году в Таджикистане начнется отключение аналогового телевещания. Интернет-издание Медиа группа «ASIA-</w:t>
      </w:r>
      <w:proofErr w:type="spellStart"/>
      <w:r w:rsidR="007212B0" w:rsidRPr="00923596">
        <w:t>Plus</w:t>
      </w:r>
      <w:proofErr w:type="spellEnd"/>
      <w:r w:rsidR="007212B0" w:rsidRPr="00923596">
        <w:t>» (Душанбе, Таджикистан)</w:t>
      </w:r>
      <w:r w:rsidR="00AA4FA1" w:rsidRPr="00923596">
        <w:t>: новости</w:t>
      </w:r>
      <w:r w:rsidR="007212B0" w:rsidRPr="00923596">
        <w:t>, 27.02.2014</w:t>
      </w:r>
      <w:r w:rsidR="00731E0B" w:rsidRPr="00923596">
        <w:t>.</w:t>
      </w:r>
    </w:p>
    <w:p w:rsidR="007212B0" w:rsidRPr="00923596" w:rsidRDefault="00731E0B" w:rsidP="00216AC9">
      <w:pPr>
        <w:pStyle w:val="af6"/>
        <w:spacing w:after="120"/>
        <w:rPr>
          <w:i/>
          <w:sz w:val="24"/>
        </w:rPr>
      </w:pPr>
      <w:r w:rsidRPr="00923596">
        <w:rPr>
          <w:i/>
          <w:sz w:val="24"/>
        </w:rPr>
        <w:t>http://www.news.tj/ru/news/tajikistan/society/20140227/v-2015-godu-v-tadzhikistane-nachnetsya-otklyuchenie-analogovogo-televeshchaniya</w:t>
      </w:r>
    </w:p>
    <w:p w:rsidR="0028301A" w:rsidRPr="004416A7" w:rsidRDefault="00745481" w:rsidP="00216AC9">
      <w:pPr>
        <w:pStyle w:val="af6"/>
        <w:spacing w:after="120"/>
      </w:pPr>
      <w:r w:rsidRPr="004416A7">
        <w:t>13</w:t>
      </w:r>
      <w:r w:rsidR="00E56E74" w:rsidRPr="004416A7">
        <w:t>. Цифровое телевидение. Интернет-портал РУП</w:t>
      </w:r>
      <w:r w:rsidR="00652678" w:rsidRPr="004416A7">
        <w:rPr>
          <w:lang w:val="en-US"/>
        </w:rPr>
        <w:t> </w:t>
      </w:r>
      <w:r w:rsidR="00E56E74" w:rsidRPr="004416A7">
        <w:t>«Белорусский радиотелевизионный передающий центр»</w:t>
      </w:r>
      <w:r w:rsidR="0028301A" w:rsidRPr="004416A7">
        <w:t>.</w:t>
      </w:r>
    </w:p>
    <w:p w:rsidR="00E56E74" w:rsidRPr="000F0613" w:rsidRDefault="006C6969" w:rsidP="00216AC9">
      <w:pPr>
        <w:pStyle w:val="af6"/>
        <w:spacing w:after="120"/>
        <w:rPr>
          <w:i/>
          <w:sz w:val="24"/>
          <w:lang w:val="en-US"/>
        </w:rPr>
      </w:pPr>
      <w:hyperlink r:id="rId13" w:history="1">
        <w:r w:rsidR="00E56E74" w:rsidRPr="000F0613">
          <w:rPr>
            <w:i/>
            <w:sz w:val="24"/>
            <w:lang w:val="en-US"/>
          </w:rPr>
          <w:t>http://www.brtpc.by/</w:t>
        </w:r>
      </w:hyperlink>
      <w:r w:rsidR="00E56E74" w:rsidRPr="000F0613">
        <w:rPr>
          <w:i/>
          <w:sz w:val="24"/>
          <w:lang w:val="en-US"/>
        </w:rPr>
        <w:t>services/ television/digital</w:t>
      </w:r>
    </w:p>
    <w:p w:rsidR="002A1C00" w:rsidRPr="00955B16" w:rsidRDefault="00745481" w:rsidP="00216AC9">
      <w:pPr>
        <w:pStyle w:val="af6"/>
        <w:spacing w:after="120"/>
      </w:pPr>
      <w:r w:rsidRPr="004416A7">
        <w:t>14</w:t>
      </w:r>
      <w:r w:rsidR="009D79B5" w:rsidRPr="004416A7">
        <w:t>. Цифровое телевидение на Украине. Ин</w:t>
      </w:r>
      <w:r w:rsidR="002A1C00" w:rsidRPr="004416A7">
        <w:t>тернет-сайт «Телемастер», Днепр</w:t>
      </w:r>
      <w:r w:rsidR="00FD2421" w:rsidRPr="004416A7">
        <w:t>.</w:t>
      </w:r>
    </w:p>
    <w:p w:rsidR="009D79B5" w:rsidRPr="002A1C00" w:rsidRDefault="009D79B5" w:rsidP="00216AC9">
      <w:pPr>
        <w:pStyle w:val="af6"/>
        <w:spacing w:after="120"/>
        <w:rPr>
          <w:i/>
          <w:sz w:val="24"/>
        </w:rPr>
      </w:pPr>
      <w:r w:rsidRPr="002A1C00">
        <w:rPr>
          <w:i/>
          <w:sz w:val="24"/>
        </w:rPr>
        <w:t>http://telemaster.sytto.com/Cifrovoe-TV/Cifrovoe-TV-na-Ukraine</w:t>
      </w:r>
    </w:p>
    <w:sectPr w:rsidR="009D79B5" w:rsidRPr="002A1C00" w:rsidSect="004D06C8">
      <w:headerReference w:type="default" r:id="rId14"/>
      <w:pgSz w:w="11906" w:h="16838" w:code="9"/>
      <w:pgMar w:top="684" w:right="851" w:bottom="1134" w:left="1134" w:header="709" w:footer="709" w:gutter="567"/>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C95" w:rsidRDefault="00EF2C95" w:rsidP="00BC67E3">
      <w:r>
        <w:separator/>
      </w:r>
    </w:p>
  </w:endnote>
  <w:endnote w:type="continuationSeparator" w:id="0">
    <w:p w:rsidR="00EF2C95" w:rsidRDefault="00EF2C95" w:rsidP="00BC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C95" w:rsidRDefault="00EF2C95" w:rsidP="00BC67E3">
      <w:r>
        <w:separator/>
      </w:r>
    </w:p>
  </w:footnote>
  <w:footnote w:type="continuationSeparator" w:id="0">
    <w:p w:rsidR="00EF2C95" w:rsidRDefault="00EF2C95" w:rsidP="00BC67E3">
      <w:r>
        <w:continuationSeparator/>
      </w:r>
    </w:p>
  </w:footnote>
  <w:footnote w:id="1">
    <w:p w:rsidR="006C6969" w:rsidRPr="00255FF2" w:rsidRDefault="006C6969" w:rsidP="00621075">
      <w:pPr>
        <w:pStyle w:val="afd"/>
      </w:pPr>
      <w:r>
        <w:rPr>
          <w:rStyle w:val="aff"/>
        </w:rPr>
        <w:footnoteRef/>
      </w:r>
      <w:r>
        <w:t xml:space="preserve"> МСЭ </w:t>
      </w:r>
      <w:r w:rsidRPr="00255FF2">
        <w:t>(</w:t>
      </w:r>
      <w:r w:rsidRPr="00255FF2">
        <w:rPr>
          <w:lang w:val="en-US"/>
        </w:rPr>
        <w:t>ITU</w:t>
      </w:r>
      <w:r w:rsidRPr="00255FF2">
        <w:t xml:space="preserve">, </w:t>
      </w:r>
      <w:r w:rsidRPr="00255FF2">
        <w:rPr>
          <w:lang w:val="en-US"/>
        </w:rPr>
        <w:t>International</w:t>
      </w:r>
      <w:r w:rsidRPr="00255FF2">
        <w:t xml:space="preserve"> </w:t>
      </w:r>
      <w:r w:rsidRPr="00255FF2">
        <w:rPr>
          <w:lang w:val="en-US"/>
        </w:rPr>
        <w:t>Telecommunication</w:t>
      </w:r>
      <w:r w:rsidRPr="00255FF2">
        <w:t xml:space="preserve"> </w:t>
      </w:r>
      <w:r w:rsidRPr="00255FF2">
        <w:rPr>
          <w:lang w:val="en-US"/>
        </w:rPr>
        <w:t>Union</w:t>
      </w:r>
      <w:r w:rsidRPr="00255FF2">
        <w:t>) – международная организация, определяющая рекомендации в области телекоммуникаций и радио, а также регулирующая вопросы международного использования радиочастот</w:t>
      </w:r>
      <w:r>
        <w:t xml:space="preserve">, в том числе </w:t>
      </w:r>
      <w:r w:rsidRPr="00255FF2">
        <w:t>распределение радиочастот по назначени</w:t>
      </w:r>
      <w:r>
        <w:t>ю</w:t>
      </w:r>
      <w:r w:rsidRPr="00255FF2">
        <w:t xml:space="preserve"> и </w:t>
      </w:r>
      <w:r>
        <w:t>государствам</w:t>
      </w:r>
      <w:r w:rsidRPr="00255FF2">
        <w:t>.</w:t>
      </w:r>
      <w:r>
        <w:t xml:space="preserve"> Основана в 1865 году, </w:t>
      </w:r>
      <w:r w:rsidRPr="00C805F4">
        <w:t>штаб-квартира находится в Женеве, Швейцария.</w:t>
      </w:r>
    </w:p>
  </w:footnote>
  <w:footnote w:id="2">
    <w:p w:rsidR="006C6969" w:rsidRPr="00CC7989" w:rsidRDefault="006C6969" w:rsidP="003B3C51">
      <w:pPr>
        <w:pStyle w:val="afd"/>
      </w:pPr>
      <w:r>
        <w:rPr>
          <w:rStyle w:val="aff"/>
        </w:rPr>
        <w:footnoteRef/>
      </w:r>
      <w:r w:rsidRPr="00621075">
        <w:t xml:space="preserve"> </w:t>
      </w:r>
      <w:r>
        <w:t>ИСО</w:t>
      </w:r>
      <w:r w:rsidRPr="00621075">
        <w:rPr>
          <w:bCs/>
        </w:rPr>
        <w:t xml:space="preserve"> (</w:t>
      </w:r>
      <w:r w:rsidRPr="00A457CC">
        <w:rPr>
          <w:bCs/>
          <w:lang w:val="en-US"/>
        </w:rPr>
        <w:t>ISO</w:t>
      </w:r>
      <w:r w:rsidRPr="00621075">
        <w:rPr>
          <w:bCs/>
        </w:rPr>
        <w:t xml:space="preserve">, </w:t>
      </w:r>
      <w:r w:rsidRPr="00A457CC">
        <w:rPr>
          <w:bCs/>
          <w:lang w:val="en-US"/>
        </w:rPr>
        <w:t>International</w:t>
      </w:r>
      <w:r w:rsidRPr="00621075">
        <w:rPr>
          <w:bCs/>
        </w:rPr>
        <w:t xml:space="preserve"> </w:t>
      </w:r>
      <w:r w:rsidRPr="00A457CC">
        <w:rPr>
          <w:bCs/>
          <w:lang w:val="en-US"/>
        </w:rPr>
        <w:t>Organization</w:t>
      </w:r>
      <w:r w:rsidRPr="00621075">
        <w:rPr>
          <w:bCs/>
        </w:rPr>
        <w:t xml:space="preserve"> </w:t>
      </w:r>
      <w:r w:rsidRPr="00A457CC">
        <w:rPr>
          <w:bCs/>
          <w:lang w:val="en-US"/>
        </w:rPr>
        <w:t>for</w:t>
      </w:r>
      <w:r w:rsidRPr="00621075">
        <w:rPr>
          <w:bCs/>
        </w:rPr>
        <w:t xml:space="preserve"> </w:t>
      </w:r>
      <w:r w:rsidRPr="00A457CC">
        <w:rPr>
          <w:bCs/>
          <w:lang w:val="en-US"/>
        </w:rPr>
        <w:t>Standardization</w:t>
      </w:r>
      <w:r w:rsidRPr="00621075">
        <w:rPr>
          <w:bCs/>
        </w:rPr>
        <w:t xml:space="preserve">) – </w:t>
      </w:r>
      <w:r w:rsidRPr="00DC329E">
        <w:t>международная</w:t>
      </w:r>
      <w:r w:rsidRPr="00621075">
        <w:t xml:space="preserve"> </w:t>
      </w:r>
      <w:r w:rsidRPr="00DC329E">
        <w:t>организация</w:t>
      </w:r>
      <w:r w:rsidRPr="00621075">
        <w:t xml:space="preserve">, </w:t>
      </w:r>
      <w:r w:rsidRPr="00DC329E">
        <w:t>занимающаяся</w:t>
      </w:r>
      <w:r w:rsidRPr="00621075">
        <w:t xml:space="preserve"> </w:t>
      </w:r>
      <w:r w:rsidRPr="00DC329E">
        <w:t>выпуском</w:t>
      </w:r>
      <w:r w:rsidRPr="00621075">
        <w:t xml:space="preserve"> </w:t>
      </w:r>
      <w:r w:rsidRPr="00DC329E">
        <w:t>стандартов</w:t>
      </w:r>
      <w:r w:rsidRPr="00621075">
        <w:t xml:space="preserve">. </w:t>
      </w:r>
      <w:r w:rsidRPr="00CC7989">
        <w:t>Основана в 1947</w:t>
      </w:r>
      <w:r>
        <w:t xml:space="preserve"> </w:t>
      </w:r>
      <w:r w:rsidRPr="00CC7989">
        <w:t xml:space="preserve">году, </w:t>
      </w:r>
      <w:r>
        <w:t>а</w:t>
      </w:r>
      <w:r w:rsidRPr="00CC7989">
        <w:t>дминистративный центр находится в Женеве, Швейцария.</w:t>
      </w:r>
    </w:p>
  </w:footnote>
  <w:footnote w:id="3">
    <w:p w:rsidR="006C6969" w:rsidRDefault="006C6969" w:rsidP="003B3C51">
      <w:pPr>
        <w:pStyle w:val="afd"/>
      </w:pPr>
      <w:r>
        <w:rPr>
          <w:rStyle w:val="aff"/>
        </w:rPr>
        <w:footnoteRef/>
      </w:r>
      <w:r>
        <w:t xml:space="preserve"> МЭК </w:t>
      </w:r>
      <w:r w:rsidRPr="00DC329E">
        <w:t>(</w:t>
      </w:r>
      <w:r w:rsidRPr="00A457CC">
        <w:t>IEC</w:t>
      </w:r>
      <w:r>
        <w:t>,</w:t>
      </w:r>
      <w:r w:rsidRPr="00DC329E">
        <w:t xml:space="preserve"> </w:t>
      </w:r>
      <w:r w:rsidRPr="00A457CC">
        <w:rPr>
          <w:lang w:val="en-US"/>
        </w:rPr>
        <w:t>International</w:t>
      </w:r>
      <w:r w:rsidRPr="00DC329E">
        <w:t xml:space="preserve"> </w:t>
      </w:r>
      <w:proofErr w:type="spellStart"/>
      <w:r w:rsidRPr="00A457CC">
        <w:rPr>
          <w:lang w:val="en-US"/>
        </w:rPr>
        <w:t>Electrotechnical</w:t>
      </w:r>
      <w:proofErr w:type="spellEnd"/>
      <w:r w:rsidRPr="00DC329E">
        <w:t xml:space="preserve"> </w:t>
      </w:r>
      <w:r w:rsidRPr="00A457CC">
        <w:rPr>
          <w:lang w:val="en-US"/>
        </w:rPr>
        <w:t>Commission</w:t>
      </w:r>
      <w:r w:rsidRPr="00DC329E">
        <w:t>)</w:t>
      </w:r>
      <w:r w:rsidRPr="00A457CC">
        <w:t xml:space="preserve"> </w:t>
      </w:r>
      <w:r>
        <w:t xml:space="preserve">– </w:t>
      </w:r>
      <w:r w:rsidRPr="00DC329E">
        <w:t>международная некоммерческая организация по стандартизации в области электрических, э</w:t>
      </w:r>
      <w:r>
        <w:t>лектронных и смежных технологий. О</w:t>
      </w:r>
      <w:r w:rsidRPr="00C805F4">
        <w:t>снована в 1906 году</w:t>
      </w:r>
      <w:r>
        <w:t xml:space="preserve">, </w:t>
      </w:r>
      <w:r w:rsidRPr="00C805F4">
        <w:t>штаб-квартира находится в Женеве, Швейцария</w:t>
      </w:r>
      <w:r>
        <w:t>.</w:t>
      </w:r>
    </w:p>
  </w:footnote>
  <w:footnote w:id="4">
    <w:p w:rsidR="006C6969" w:rsidRDefault="006C6969">
      <w:pPr>
        <w:pStyle w:val="afd"/>
      </w:pPr>
      <w:r>
        <w:rPr>
          <w:rStyle w:val="aff"/>
        </w:rPr>
        <w:footnoteRef/>
      </w:r>
      <w:r w:rsidRPr="00610A22">
        <w:t xml:space="preserve"> </w:t>
      </w:r>
      <w:r w:rsidRPr="00610A22">
        <w:rPr>
          <w:lang w:val="en-US"/>
        </w:rPr>
        <w:t>Joint</w:t>
      </w:r>
      <w:r w:rsidRPr="00610A22">
        <w:t xml:space="preserve"> </w:t>
      </w:r>
      <w:r w:rsidRPr="00610A22">
        <w:rPr>
          <w:lang w:val="en-US"/>
        </w:rPr>
        <w:t>Picture</w:t>
      </w:r>
      <w:r w:rsidRPr="00610A22">
        <w:t xml:space="preserve"> </w:t>
      </w:r>
      <w:r w:rsidRPr="00610A22">
        <w:rPr>
          <w:lang w:val="en-US"/>
        </w:rPr>
        <w:t>Expert</w:t>
      </w:r>
      <w:r w:rsidRPr="00610A22">
        <w:t xml:space="preserve"> </w:t>
      </w:r>
      <w:r w:rsidRPr="00610A22">
        <w:rPr>
          <w:lang w:val="en-US"/>
        </w:rPr>
        <w:t>Group</w:t>
      </w:r>
      <w:r w:rsidRPr="00610A22">
        <w:t xml:space="preserve"> (</w:t>
      </w:r>
      <w:r w:rsidRPr="00610A22">
        <w:rPr>
          <w:lang w:val="en-US"/>
        </w:rPr>
        <w:t>JPEG</w:t>
      </w:r>
      <w:r w:rsidRPr="00610A22">
        <w:t>) – объединенная группа экспертов по изображениям</w:t>
      </w:r>
      <w:r>
        <w:t>.</w:t>
      </w:r>
    </w:p>
  </w:footnote>
  <w:footnote w:id="5">
    <w:p w:rsidR="006C6969" w:rsidRDefault="006C6969">
      <w:pPr>
        <w:pStyle w:val="afd"/>
      </w:pPr>
      <w:r>
        <w:rPr>
          <w:rStyle w:val="aff"/>
        </w:rPr>
        <w:footnoteRef/>
      </w:r>
      <w:r w:rsidRPr="00610A22">
        <w:t xml:space="preserve"> </w:t>
      </w:r>
      <w:r w:rsidRPr="00610A22">
        <w:rPr>
          <w:lang w:val="en-US"/>
        </w:rPr>
        <w:t>Motion</w:t>
      </w:r>
      <w:r w:rsidRPr="00610A22">
        <w:t xml:space="preserve"> </w:t>
      </w:r>
      <w:r w:rsidRPr="00610A22">
        <w:rPr>
          <w:lang w:val="en-US"/>
        </w:rPr>
        <w:t>Picture</w:t>
      </w:r>
      <w:r w:rsidRPr="00610A22">
        <w:t xml:space="preserve"> </w:t>
      </w:r>
      <w:r w:rsidRPr="00610A22">
        <w:rPr>
          <w:lang w:val="en-US"/>
        </w:rPr>
        <w:t>Expert</w:t>
      </w:r>
      <w:r w:rsidRPr="00610A22">
        <w:t xml:space="preserve"> </w:t>
      </w:r>
      <w:r w:rsidRPr="00610A22">
        <w:rPr>
          <w:lang w:val="en-US"/>
        </w:rPr>
        <w:t>Group</w:t>
      </w:r>
      <w:r w:rsidRPr="00610A22">
        <w:t xml:space="preserve"> (</w:t>
      </w:r>
      <w:r w:rsidRPr="00610A22">
        <w:rPr>
          <w:lang w:val="en-US"/>
        </w:rPr>
        <w:t>MPEG</w:t>
      </w:r>
      <w:r w:rsidRPr="00610A22">
        <w:t>) –</w:t>
      </w:r>
      <w:r>
        <w:t xml:space="preserve"> </w:t>
      </w:r>
      <w:r w:rsidRPr="00610A22">
        <w:t>группа экспертов по движущимся изображениям</w:t>
      </w:r>
      <w:r>
        <w:t>.</w:t>
      </w:r>
    </w:p>
  </w:footnote>
  <w:footnote w:id="6">
    <w:p w:rsidR="006C6969" w:rsidRPr="00A66138" w:rsidRDefault="006C6969">
      <w:pPr>
        <w:pStyle w:val="afd"/>
        <w:rPr>
          <w:lang w:val="en-US"/>
        </w:rPr>
      </w:pPr>
      <w:r>
        <w:rPr>
          <w:rStyle w:val="aff"/>
        </w:rPr>
        <w:footnoteRef/>
      </w:r>
      <w:r w:rsidRPr="000A3133">
        <w:rPr>
          <w:lang w:val="en-US"/>
        </w:rPr>
        <w:t xml:space="preserve"> Digital Video Broadcasting </w:t>
      </w:r>
      <w:r w:rsidRPr="00A66138">
        <w:rPr>
          <w:lang w:val="en-US"/>
        </w:rPr>
        <w:t>(DVB) –</w:t>
      </w:r>
      <w:r w:rsidRPr="000A3133">
        <w:rPr>
          <w:lang w:val="en-US"/>
        </w:rPr>
        <w:t xml:space="preserve"> </w:t>
      </w:r>
      <w:r>
        <w:t>ц</w:t>
      </w:r>
      <w:r w:rsidRPr="000A3133">
        <w:t>ифровое</w:t>
      </w:r>
      <w:r w:rsidRPr="000A3133">
        <w:rPr>
          <w:lang w:val="en-US"/>
        </w:rPr>
        <w:t xml:space="preserve"> </w:t>
      </w:r>
      <w:r>
        <w:t>в</w:t>
      </w:r>
      <w:r w:rsidRPr="000A3133">
        <w:t>идео</w:t>
      </w:r>
      <w:r>
        <w:t>в</w:t>
      </w:r>
      <w:r w:rsidRPr="000A3133">
        <w:t>ещание</w:t>
      </w:r>
      <w:r w:rsidRPr="00A66138">
        <w:rPr>
          <w:lang w:val="en-US"/>
        </w:rPr>
        <w:t>.</w:t>
      </w:r>
    </w:p>
  </w:footnote>
  <w:footnote w:id="7">
    <w:p w:rsidR="006C6969" w:rsidRDefault="006C6969">
      <w:pPr>
        <w:pStyle w:val="afd"/>
      </w:pPr>
      <w:r>
        <w:rPr>
          <w:rStyle w:val="aff"/>
        </w:rPr>
        <w:footnoteRef/>
      </w:r>
      <w:r>
        <w:t xml:space="preserve"> </w:t>
      </w:r>
      <w:proofErr w:type="spellStart"/>
      <w:r w:rsidRPr="00C63C2E">
        <w:t>Advanced</w:t>
      </w:r>
      <w:proofErr w:type="spellEnd"/>
      <w:r w:rsidRPr="00C63C2E">
        <w:t xml:space="preserve"> </w:t>
      </w:r>
      <w:proofErr w:type="spellStart"/>
      <w:r w:rsidRPr="00C63C2E">
        <w:t>Audio</w:t>
      </w:r>
      <w:proofErr w:type="spellEnd"/>
      <w:r w:rsidRPr="00C63C2E">
        <w:t xml:space="preserve"> </w:t>
      </w:r>
      <w:proofErr w:type="spellStart"/>
      <w:r w:rsidRPr="00C63C2E">
        <w:t>Coding</w:t>
      </w:r>
      <w:proofErr w:type="spellEnd"/>
      <w:r w:rsidRPr="00C63C2E">
        <w:t xml:space="preserve"> (AAC) </w:t>
      </w:r>
      <w:r>
        <w:t>–</w:t>
      </w:r>
      <w:r w:rsidRPr="00C63C2E">
        <w:t xml:space="preserve"> многоканальный алгоритм кодирования аудио, поддерживающий потоковую передачу</w:t>
      </w:r>
      <w:r>
        <w:t>.</w:t>
      </w:r>
    </w:p>
  </w:footnote>
  <w:footnote w:id="8">
    <w:p w:rsidR="006C6969" w:rsidRPr="00A74CD9" w:rsidRDefault="006C6969">
      <w:pPr>
        <w:pStyle w:val="afd"/>
      </w:pPr>
      <w:r>
        <w:rPr>
          <w:rStyle w:val="aff"/>
        </w:rPr>
        <w:footnoteRef/>
      </w:r>
      <w:r w:rsidRPr="00A74CD9">
        <w:t xml:space="preserve"> </w:t>
      </w:r>
      <w:proofErr w:type="spellStart"/>
      <w:r w:rsidRPr="00A74CD9">
        <w:t>Digital</w:t>
      </w:r>
      <w:proofErr w:type="spellEnd"/>
      <w:r w:rsidRPr="00A74CD9">
        <w:t xml:space="preserve"> </w:t>
      </w:r>
      <w:proofErr w:type="spellStart"/>
      <w:r w:rsidRPr="00A74CD9">
        <w:t>Video</w:t>
      </w:r>
      <w:proofErr w:type="spellEnd"/>
      <w:r w:rsidRPr="00A74CD9">
        <w:t xml:space="preserve"> </w:t>
      </w:r>
      <w:proofErr w:type="spellStart"/>
      <w:r w:rsidRPr="00A74CD9">
        <w:t>Broadcasting</w:t>
      </w:r>
      <w:proofErr w:type="spellEnd"/>
      <w:r>
        <w:t xml:space="preserve"> (</w:t>
      </w:r>
      <w:r w:rsidRPr="00A74CD9">
        <w:t xml:space="preserve">DVB) </w:t>
      </w:r>
      <w:r>
        <w:t>–</w:t>
      </w:r>
      <w:r w:rsidRPr="00A74CD9">
        <w:t xml:space="preserve"> семейство стандартов цифрового телевидения, разработанных международным консорциумом DVB </w:t>
      </w:r>
      <w:proofErr w:type="spellStart"/>
      <w:r w:rsidRPr="00A74CD9">
        <w:t>Project</w:t>
      </w:r>
      <w:proofErr w:type="spellEnd"/>
      <w:r w:rsidRPr="00A74CD9">
        <w:t>.</w:t>
      </w:r>
    </w:p>
  </w:footnote>
  <w:footnote w:id="9">
    <w:p w:rsidR="006C6969" w:rsidRPr="009F1521" w:rsidRDefault="006C6969">
      <w:pPr>
        <w:pStyle w:val="afd"/>
      </w:pPr>
      <w:r>
        <w:rPr>
          <w:rStyle w:val="aff"/>
        </w:rPr>
        <w:footnoteRef/>
      </w:r>
      <w:r w:rsidRPr="009F1521">
        <w:t xml:space="preserve"> </w:t>
      </w:r>
      <w:r w:rsidRPr="00EE4449">
        <w:rPr>
          <w:lang w:val="en-US"/>
        </w:rPr>
        <w:t>Advanced</w:t>
      </w:r>
      <w:r w:rsidRPr="009F1521">
        <w:t xml:space="preserve"> </w:t>
      </w:r>
      <w:r w:rsidRPr="00EE4449">
        <w:rPr>
          <w:lang w:val="en-US"/>
        </w:rPr>
        <w:t>Television</w:t>
      </w:r>
      <w:r w:rsidRPr="009F1521">
        <w:t xml:space="preserve"> </w:t>
      </w:r>
      <w:r w:rsidRPr="00EE4449">
        <w:rPr>
          <w:lang w:val="en-US"/>
        </w:rPr>
        <w:t>Systems</w:t>
      </w:r>
      <w:r w:rsidRPr="009F1521">
        <w:t xml:space="preserve"> </w:t>
      </w:r>
      <w:r w:rsidRPr="00EE4449">
        <w:rPr>
          <w:lang w:val="en-US"/>
        </w:rPr>
        <w:t>Committee</w:t>
      </w:r>
      <w:r w:rsidRPr="009F1521">
        <w:t xml:space="preserve"> (</w:t>
      </w:r>
      <w:r w:rsidRPr="00EE4449">
        <w:rPr>
          <w:lang w:val="en-US"/>
        </w:rPr>
        <w:t>ATSC</w:t>
      </w:r>
      <w:r w:rsidRPr="009F1521">
        <w:t xml:space="preserve">) – </w:t>
      </w:r>
      <w:r w:rsidRPr="00EE4449">
        <w:t>набор</w:t>
      </w:r>
      <w:r w:rsidRPr="009F1521">
        <w:t xml:space="preserve"> </w:t>
      </w:r>
      <w:r w:rsidRPr="00EE4449">
        <w:t>стандартов</w:t>
      </w:r>
      <w:r w:rsidRPr="009F1521">
        <w:t xml:space="preserve">, </w:t>
      </w:r>
      <w:r w:rsidRPr="00EE4449">
        <w:t>разработанных</w:t>
      </w:r>
      <w:r w:rsidRPr="009F1521">
        <w:t xml:space="preserve"> </w:t>
      </w:r>
      <w:r w:rsidRPr="00EE4449">
        <w:rPr>
          <w:lang w:val="en-US"/>
        </w:rPr>
        <w:t>Advanced</w:t>
      </w:r>
      <w:r w:rsidRPr="009F1521">
        <w:t xml:space="preserve"> </w:t>
      </w:r>
      <w:r w:rsidRPr="00EE4449">
        <w:rPr>
          <w:lang w:val="en-US"/>
        </w:rPr>
        <w:t>Television</w:t>
      </w:r>
      <w:r w:rsidRPr="009F1521">
        <w:t xml:space="preserve"> </w:t>
      </w:r>
      <w:r w:rsidRPr="00EE4449">
        <w:rPr>
          <w:lang w:val="en-US"/>
        </w:rPr>
        <w:t>Systems</w:t>
      </w:r>
      <w:r w:rsidRPr="009F1521">
        <w:t xml:space="preserve"> </w:t>
      </w:r>
      <w:r w:rsidRPr="00EE4449">
        <w:rPr>
          <w:lang w:val="en-US"/>
        </w:rPr>
        <w:t>Committee</w:t>
      </w:r>
      <w:r w:rsidRPr="009F1521">
        <w:t xml:space="preserve"> </w:t>
      </w:r>
      <w:r w:rsidRPr="00EE4449">
        <w:t>для</w:t>
      </w:r>
      <w:r w:rsidRPr="009F1521">
        <w:t xml:space="preserve"> </w:t>
      </w:r>
      <w:r w:rsidRPr="00EE4449">
        <w:t>цифрового</w:t>
      </w:r>
      <w:r w:rsidRPr="009F1521">
        <w:t xml:space="preserve"> </w:t>
      </w:r>
      <w:r w:rsidRPr="00EE4449">
        <w:t>телевизионного</w:t>
      </w:r>
      <w:r w:rsidRPr="009F1521">
        <w:t xml:space="preserve"> </w:t>
      </w:r>
      <w:r w:rsidRPr="00EE4449">
        <w:t>вещания</w:t>
      </w:r>
      <w:r w:rsidRPr="009F1521">
        <w:t xml:space="preserve"> </w:t>
      </w:r>
      <w:r w:rsidRPr="00EE4449">
        <w:t>через</w:t>
      </w:r>
      <w:r w:rsidRPr="009F1521">
        <w:t xml:space="preserve"> </w:t>
      </w:r>
      <w:r w:rsidRPr="00EE4449">
        <w:t>эфирные</w:t>
      </w:r>
      <w:r w:rsidRPr="009F1521">
        <w:t xml:space="preserve">, </w:t>
      </w:r>
      <w:r w:rsidRPr="00EE4449">
        <w:t>кабельные</w:t>
      </w:r>
      <w:r w:rsidRPr="009F1521">
        <w:t xml:space="preserve"> </w:t>
      </w:r>
      <w:r w:rsidRPr="00EE4449">
        <w:t>и</w:t>
      </w:r>
      <w:r w:rsidRPr="009F1521">
        <w:t xml:space="preserve"> </w:t>
      </w:r>
      <w:r w:rsidRPr="00EE4449">
        <w:t>спутниковые</w:t>
      </w:r>
      <w:r w:rsidRPr="009F1521">
        <w:t xml:space="preserve"> </w:t>
      </w:r>
      <w:r w:rsidRPr="00EE4449">
        <w:t>сети</w:t>
      </w:r>
      <w:r w:rsidRPr="009F1521">
        <w:t>.</w:t>
      </w:r>
    </w:p>
  </w:footnote>
  <w:footnote w:id="10">
    <w:p w:rsidR="006C6969" w:rsidRDefault="006C6969">
      <w:pPr>
        <w:pStyle w:val="afd"/>
      </w:pPr>
      <w:r>
        <w:rPr>
          <w:rStyle w:val="aff"/>
        </w:rPr>
        <w:footnoteRef/>
      </w:r>
      <w:r>
        <w:t xml:space="preserve"> </w:t>
      </w:r>
      <w:r w:rsidRPr="00073622">
        <w:t xml:space="preserve"> 11</w:t>
      </w:r>
      <w:r>
        <w:t> </w:t>
      </w:r>
      <w:r w:rsidRPr="00073622">
        <w:t>марта 2011</w:t>
      </w:r>
      <w:r>
        <w:t> </w:t>
      </w:r>
      <w:r w:rsidRPr="00073622">
        <w:t xml:space="preserve">года </w:t>
      </w:r>
      <w:r>
        <w:t>произошло</w:t>
      </w:r>
      <w:r w:rsidRPr="00073622">
        <w:t xml:space="preserve"> сильнейше</w:t>
      </w:r>
      <w:r>
        <w:t>е</w:t>
      </w:r>
      <w:r w:rsidRPr="00073622">
        <w:t xml:space="preserve"> в истории Японии землетрясени</w:t>
      </w:r>
      <w:r>
        <w:t>е</w:t>
      </w:r>
      <w:r w:rsidRPr="00073622">
        <w:t xml:space="preserve"> и последовавш</w:t>
      </w:r>
      <w:r>
        <w:t>ее</w:t>
      </w:r>
      <w:r w:rsidRPr="00073622">
        <w:t xml:space="preserve"> за ним цунами</w:t>
      </w:r>
      <w:r>
        <w:t>.</w:t>
      </w:r>
    </w:p>
  </w:footnote>
  <w:footnote w:id="11">
    <w:p w:rsidR="006C6969" w:rsidRDefault="006C6969" w:rsidP="00E0192D">
      <w:pPr>
        <w:pStyle w:val="afd"/>
      </w:pPr>
      <w:r>
        <w:rPr>
          <w:rStyle w:val="aff"/>
        </w:rPr>
        <w:footnoteRef/>
      </w:r>
      <w:r>
        <w:t xml:space="preserve"> </w:t>
      </w:r>
      <w:r w:rsidRPr="008258A5">
        <w:t xml:space="preserve">Мультиплекс </w:t>
      </w:r>
      <w:r>
        <w:t xml:space="preserve">(МТП) </w:t>
      </w:r>
      <w:r w:rsidRPr="008258A5">
        <w:t>– пакет цифровых телевизионных каналов, транслирующийся одним передатчиком. Обычно занимает полосу одного телевизионного канала</w:t>
      </w:r>
      <w:r>
        <w:t>.</w:t>
      </w:r>
    </w:p>
  </w:footnote>
  <w:footnote w:id="12">
    <w:p w:rsidR="006C6969" w:rsidRDefault="006C6969" w:rsidP="00E0192D">
      <w:pPr>
        <w:pStyle w:val="afd"/>
      </w:pPr>
      <w:r>
        <w:rPr>
          <w:rStyle w:val="aff"/>
        </w:rPr>
        <w:footnoteRef/>
      </w:r>
      <w:r>
        <w:t xml:space="preserve"> Р</w:t>
      </w:r>
      <w:r w:rsidRPr="005461EE">
        <w:t>адиотелевизионн</w:t>
      </w:r>
      <w:r>
        <w:t>ая</w:t>
      </w:r>
      <w:r w:rsidRPr="005461EE">
        <w:t xml:space="preserve"> </w:t>
      </w:r>
      <w:r>
        <w:t>станция.</w:t>
      </w:r>
    </w:p>
  </w:footnote>
  <w:footnote w:id="13">
    <w:p w:rsidR="006C6969" w:rsidRDefault="006C6969" w:rsidP="00FC36C2">
      <w:pPr>
        <w:pStyle w:val="afd"/>
      </w:pPr>
      <w:r>
        <w:rPr>
          <w:rStyle w:val="aff"/>
        </w:rPr>
        <w:footnoteRef/>
      </w:r>
      <w:r>
        <w:t xml:space="preserve"> Агентство </w:t>
      </w:r>
      <w:r w:rsidRPr="00FE72B8">
        <w:t>«FMG NEWS» (http://fmgnews.info/</w:t>
      </w:r>
      <w:r>
        <w:t>)</w:t>
      </w:r>
      <w:r w:rsidRPr="00FE72B8">
        <w:t xml:space="preserve"> </w:t>
      </w:r>
      <w:r>
        <w:t>–</w:t>
      </w:r>
      <w:r w:rsidRPr="00FE72B8">
        <w:t xml:space="preserve"> информационный ресурс </w:t>
      </w:r>
      <w:r>
        <w:t>к</w:t>
      </w:r>
      <w:r w:rsidRPr="00FE72B8">
        <w:t>омпании «Фокус Медиа Групп», транслирующий новости</w:t>
      </w:r>
      <w:r>
        <w:t>,</w:t>
      </w:r>
      <w:r w:rsidRPr="00FE72B8">
        <w:t xml:space="preserve"> </w:t>
      </w:r>
      <w:r>
        <w:t xml:space="preserve">в том числе </w:t>
      </w:r>
      <w:r w:rsidRPr="00FE72B8">
        <w:t xml:space="preserve">внутренней, внешней политики и экономики </w:t>
      </w:r>
      <w:r>
        <w:t>государств – участников</w:t>
      </w:r>
      <w:r w:rsidRPr="00FE72B8">
        <w:t xml:space="preserve"> СНГ.</w:t>
      </w:r>
    </w:p>
  </w:footnote>
  <w:footnote w:id="14">
    <w:p w:rsidR="006C6969" w:rsidRPr="00A41267" w:rsidRDefault="006C6969">
      <w:pPr>
        <w:pStyle w:val="afd"/>
      </w:pPr>
      <w:r>
        <w:rPr>
          <w:rStyle w:val="aff"/>
        </w:rPr>
        <w:footnoteRef/>
      </w:r>
      <w:r>
        <w:t xml:space="preserve"> От </w:t>
      </w:r>
      <w:r w:rsidRPr="00A41267">
        <w:t>1069,41</w:t>
      </w:r>
      <w:r>
        <w:t xml:space="preserve"> до </w:t>
      </w:r>
      <w:r w:rsidRPr="00A41267">
        <w:t>2940,87</w:t>
      </w:r>
      <w:r>
        <w:t> рубля соответственно (по курсу Центрального банка Российской Федерации на 1</w:t>
      </w:r>
      <w:r>
        <w:rPr>
          <w:lang w:val="en-US"/>
        </w:rPr>
        <w:t> </w:t>
      </w:r>
      <w:r>
        <w:t>октября 2016 года).</w:t>
      </w:r>
    </w:p>
  </w:footnote>
  <w:footnote w:id="15">
    <w:p w:rsidR="006C6969" w:rsidRDefault="006C6969" w:rsidP="00013E45">
      <w:pPr>
        <w:pStyle w:val="afd"/>
      </w:pPr>
      <w:r>
        <w:rPr>
          <w:rStyle w:val="aff"/>
        </w:rPr>
        <w:footnoteRef/>
      </w:r>
      <w:r>
        <w:t xml:space="preserve"> Р</w:t>
      </w:r>
      <w:r w:rsidRPr="00013E45">
        <w:t>адиотелевизионн</w:t>
      </w:r>
      <w:r>
        <w:t>ая</w:t>
      </w:r>
      <w:r w:rsidRPr="00013E45">
        <w:t xml:space="preserve"> передающ</w:t>
      </w:r>
      <w:r>
        <w:t>ая</w:t>
      </w:r>
      <w:r w:rsidRPr="00013E45">
        <w:t xml:space="preserve"> станци</w:t>
      </w:r>
      <w:r>
        <w:t xml:space="preserve">я </w:t>
      </w:r>
      <w:r w:rsidRPr="00013E45">
        <w:t>в п.</w:t>
      </w:r>
      <w:r>
        <w:t> </w:t>
      </w:r>
      <w:r w:rsidRPr="00013E45">
        <w:t>Колодищи Минско</w:t>
      </w:r>
      <w:r>
        <w:t>го</w:t>
      </w:r>
      <w:r w:rsidRPr="00013E45">
        <w:t xml:space="preserve"> район</w:t>
      </w:r>
      <w:r>
        <w:t>а</w:t>
      </w:r>
      <w:r w:rsidRPr="00013E45">
        <w:t xml:space="preserve"> Минской области Бел</w:t>
      </w:r>
      <w:r>
        <w:t>а</w:t>
      </w:r>
      <w:r w:rsidRPr="00013E45">
        <w:t>руси</w:t>
      </w:r>
      <w:r>
        <w:t>.</w:t>
      </w:r>
    </w:p>
  </w:footnote>
  <w:footnote w:id="16">
    <w:p w:rsidR="006C6969" w:rsidRDefault="006C6969" w:rsidP="00652678">
      <w:pPr>
        <w:pStyle w:val="afd"/>
      </w:pPr>
      <w:r>
        <w:rPr>
          <w:rStyle w:val="aff"/>
        </w:rPr>
        <w:footnoteRef/>
      </w:r>
      <w:r>
        <w:t xml:space="preserve"> </w:t>
      </w:r>
      <w:r w:rsidRPr="00375C32">
        <w:t>Р</w:t>
      </w:r>
      <w:r>
        <w:t>еспубликанское унитарное предприятие</w:t>
      </w:r>
      <w:r w:rsidRPr="00375C32">
        <w:t xml:space="preserve"> «Белорусский радиотелевизионный передающий центр</w:t>
      </w:r>
      <w:r>
        <w:t>»</w:t>
      </w:r>
      <w:r w:rsidRPr="00375C32">
        <w:t xml:space="preserve"> </w:t>
      </w:r>
      <w:r>
        <w:t>(</w:t>
      </w:r>
      <w:r w:rsidRPr="00375C32">
        <w:t>БРТПЦ</w:t>
      </w:r>
      <w:r>
        <w:t>)</w:t>
      </w:r>
      <w:r w:rsidRPr="00375C32">
        <w:t>»</w:t>
      </w:r>
      <w:r>
        <w:t xml:space="preserve"> – </w:t>
      </w:r>
      <w:r w:rsidRPr="00375C32">
        <w:t>государственн</w:t>
      </w:r>
      <w:r>
        <w:t>ое</w:t>
      </w:r>
      <w:r w:rsidRPr="00375C32">
        <w:t xml:space="preserve"> предприятие, </w:t>
      </w:r>
      <w:r>
        <w:t xml:space="preserve">осуществляющее </w:t>
      </w:r>
      <w:r w:rsidRPr="00375C32">
        <w:t>услуг</w:t>
      </w:r>
      <w:r>
        <w:t>и</w:t>
      </w:r>
      <w:r w:rsidRPr="00375C32">
        <w:t xml:space="preserve"> по эфирной трансляции телевизионных и звуковых программ и трансляции звуковых программ посредством проводных линий</w:t>
      </w:r>
      <w:r>
        <w:t xml:space="preserve"> в Республике Беларусь</w:t>
      </w:r>
      <w:r w:rsidRPr="00375C32">
        <w:t>.</w:t>
      </w:r>
      <w:r w:rsidRPr="00652678">
        <w:t xml:space="preserve"> </w:t>
      </w:r>
      <w:r>
        <w:t xml:space="preserve">С 3 октября 2016 года </w:t>
      </w:r>
      <w:r w:rsidRPr="009231C0">
        <w:t xml:space="preserve">БРТПЦ </w:t>
      </w:r>
      <w:r>
        <w:t>реорганизовано путем присоединения к Республиканскому унитарному предприятию электросвязи «</w:t>
      </w:r>
      <w:proofErr w:type="spellStart"/>
      <w:r>
        <w:t>Белтелеком</w:t>
      </w:r>
      <w:proofErr w:type="spellEnd"/>
      <w:r>
        <w:t>». Правопреемником прав и обязанностей БРТПЦ является РУП «</w:t>
      </w:r>
      <w:proofErr w:type="spellStart"/>
      <w:r>
        <w:t>Белтелеком</w:t>
      </w:r>
      <w:proofErr w:type="spellEnd"/>
      <w:r>
        <w:t>».</w:t>
      </w:r>
    </w:p>
  </w:footnote>
  <w:footnote w:id="17">
    <w:p w:rsidR="006C6969" w:rsidRDefault="006C6969" w:rsidP="00887086">
      <w:pPr>
        <w:pStyle w:val="afd"/>
      </w:pPr>
      <w:r>
        <w:rPr>
          <w:rStyle w:val="aff"/>
        </w:rPr>
        <w:footnoteRef/>
      </w:r>
      <w:r>
        <w:t xml:space="preserve"> Республиканское унитарное предприятие электросвязи «</w:t>
      </w:r>
      <w:proofErr w:type="spellStart"/>
      <w:r>
        <w:t>Белтелеком</w:t>
      </w:r>
      <w:proofErr w:type="spellEnd"/>
      <w:r>
        <w:t>» – национальный оператор электросвязи Республики Беларусь. Владеет сетью магистральных волоконно-оптических линий связи и является монопольным провайдером внешних шлюзов в Интернете, утвержденным государством.</w:t>
      </w:r>
    </w:p>
  </w:footnote>
  <w:footnote w:id="18">
    <w:p w:rsidR="006C6969" w:rsidRDefault="006C6969">
      <w:pPr>
        <w:pStyle w:val="afd"/>
      </w:pPr>
      <w:r>
        <w:rPr>
          <w:rStyle w:val="aff"/>
        </w:rPr>
        <w:footnoteRef/>
      </w:r>
      <w:r>
        <w:t xml:space="preserve"> По сведениям РУП «</w:t>
      </w:r>
      <w:r w:rsidRPr="00375C32">
        <w:t>БРТПЦ</w:t>
      </w:r>
      <w:r>
        <w:t>» (</w:t>
      </w:r>
      <w:r w:rsidRPr="00375C32">
        <w:t>http://www.brtpc.by</w:t>
      </w:r>
      <w:r>
        <w:t>).</w:t>
      </w:r>
    </w:p>
  </w:footnote>
  <w:footnote w:id="19">
    <w:p w:rsidR="006C6969" w:rsidRDefault="006C6969" w:rsidP="006D37C2">
      <w:pPr>
        <w:pStyle w:val="afd"/>
      </w:pPr>
      <w:r>
        <w:rPr>
          <w:rStyle w:val="aff"/>
        </w:rPr>
        <w:footnoteRef/>
      </w:r>
      <w:r>
        <w:t xml:space="preserve"> Акционерное общество «</w:t>
      </w:r>
      <w:proofErr w:type="spellStart"/>
      <w:r>
        <w:t>Казтелерадио</w:t>
      </w:r>
      <w:proofErr w:type="spellEnd"/>
      <w:r>
        <w:t xml:space="preserve">» – национальный оператор Республики Казахстан в области телерадиовещания. Основной деятельностью является распространение телерадиоканалов по сетям аналогового и цифрового эфирного телевидения и по спутниковым каналам связи. Одно из стратегических направлений деятельности – повсеместное внедрение и развитие сети </w:t>
      </w:r>
      <w:r w:rsidRPr="00EC12CA">
        <w:t>цифрово</w:t>
      </w:r>
      <w:r>
        <w:t>го</w:t>
      </w:r>
      <w:r w:rsidRPr="00EC12CA">
        <w:t xml:space="preserve"> эфирно</w:t>
      </w:r>
      <w:r>
        <w:t>го</w:t>
      </w:r>
      <w:r w:rsidRPr="00EC12CA">
        <w:t xml:space="preserve"> теле</w:t>
      </w:r>
      <w:r>
        <w:t>вещания в Казахстане.</w:t>
      </w:r>
    </w:p>
  </w:footnote>
  <w:footnote w:id="20">
    <w:p w:rsidR="006C6969" w:rsidRPr="00F22EC9" w:rsidRDefault="006C6969">
      <w:pPr>
        <w:pStyle w:val="afd"/>
      </w:pPr>
      <w:r w:rsidRPr="00F22EC9">
        <w:rPr>
          <w:rStyle w:val="aff"/>
        </w:rPr>
        <w:footnoteRef/>
      </w:r>
      <w:r w:rsidRPr="00F22EC9">
        <w:t xml:space="preserve"> По сведениям АО «</w:t>
      </w:r>
      <w:proofErr w:type="spellStart"/>
      <w:r w:rsidRPr="00F22EC9">
        <w:t>Казтелерадио</w:t>
      </w:r>
      <w:proofErr w:type="spellEnd"/>
      <w:r w:rsidRPr="00F22EC9">
        <w:t>» (</w:t>
      </w:r>
      <w:hyperlink r:id="rId1" w:anchor="signalarea" w:history="1">
        <w:r w:rsidRPr="00F22EC9">
          <w:rPr>
            <w:rStyle w:val="ab"/>
            <w:color w:val="auto"/>
            <w:u w:val="none"/>
          </w:rPr>
          <w:t>http://otautv.kz/t2/#signalarea</w:t>
        </w:r>
      </w:hyperlink>
      <w:r w:rsidRPr="00F22EC9">
        <w:t>)</w:t>
      </w:r>
      <w:r>
        <w:t>.</w:t>
      </w:r>
    </w:p>
  </w:footnote>
  <w:footnote w:id="21">
    <w:p w:rsidR="006C6969" w:rsidRDefault="006C6969" w:rsidP="009874D8">
      <w:pPr>
        <w:pStyle w:val="afd"/>
      </w:pPr>
      <w:r>
        <w:rPr>
          <w:rStyle w:val="aff"/>
        </w:rPr>
        <w:footnoteRef/>
      </w:r>
      <w:r>
        <w:t xml:space="preserve"> </w:t>
      </w:r>
      <w:r w:rsidRPr="003037D5">
        <w:t xml:space="preserve">Открытое </w:t>
      </w:r>
      <w:r>
        <w:t>а</w:t>
      </w:r>
      <w:r w:rsidRPr="003037D5">
        <w:t xml:space="preserve">кционерное </w:t>
      </w:r>
      <w:r>
        <w:t>о</w:t>
      </w:r>
      <w:r w:rsidRPr="003037D5">
        <w:t>бщество «</w:t>
      </w:r>
      <w:proofErr w:type="spellStart"/>
      <w:r w:rsidRPr="003037D5">
        <w:t>Кыргызтелеком</w:t>
      </w:r>
      <w:proofErr w:type="spellEnd"/>
      <w:r w:rsidRPr="003037D5">
        <w:t>»</w:t>
      </w:r>
      <w:r>
        <w:t>. Основной вид деятельности – о</w:t>
      </w:r>
      <w:r w:rsidRPr="003037D5">
        <w:t>беспечение органов государственной власти и управления, хозяйствующих субъектов, юридических и физических лиц на территории К</w:t>
      </w:r>
      <w:r>
        <w:t xml:space="preserve">ыргызской </w:t>
      </w:r>
      <w:r w:rsidRPr="003037D5">
        <w:t>Р</w:t>
      </w:r>
      <w:r>
        <w:t>еспублики</w:t>
      </w:r>
      <w:r w:rsidRPr="003037D5">
        <w:t xml:space="preserve"> телекоммуникационными услугами</w:t>
      </w:r>
      <w:r>
        <w:t>.</w:t>
      </w:r>
    </w:p>
  </w:footnote>
  <w:footnote w:id="22">
    <w:p w:rsidR="006C6969" w:rsidRDefault="006C6969" w:rsidP="0061753C">
      <w:pPr>
        <w:pStyle w:val="afd"/>
      </w:pPr>
      <w:r>
        <w:rPr>
          <w:rStyle w:val="aff"/>
        </w:rPr>
        <w:footnoteRef/>
      </w:r>
      <w:r>
        <w:t xml:space="preserve"> </w:t>
      </w:r>
      <w:r w:rsidRPr="003D2419">
        <w:t xml:space="preserve">Государственное предприятие </w:t>
      </w:r>
      <w:r>
        <w:t>«</w:t>
      </w:r>
      <w:r w:rsidRPr="003D2419">
        <w:t>Радиокоммуникации</w:t>
      </w:r>
      <w:r>
        <w:t>» (</w:t>
      </w:r>
      <w:proofErr w:type="spellStart"/>
      <w:r>
        <w:t>Radiocomunicaţii</w:t>
      </w:r>
      <w:proofErr w:type="spellEnd"/>
      <w:r>
        <w:t>)</w:t>
      </w:r>
      <w:r w:rsidRPr="003D2419">
        <w:t xml:space="preserve"> является национальным оператором в области радиовещания и телевидения в Республике Молдова. С июня 2005</w:t>
      </w:r>
      <w:r>
        <w:t> </w:t>
      </w:r>
      <w:r w:rsidRPr="003D2419">
        <w:t xml:space="preserve">года </w:t>
      </w:r>
      <w:r>
        <w:t>г</w:t>
      </w:r>
      <w:r w:rsidRPr="003D2419">
        <w:t xml:space="preserve">осударственное предприятие </w:t>
      </w:r>
      <w:r>
        <w:t>«</w:t>
      </w:r>
      <w:r w:rsidRPr="003D2419">
        <w:t>Радиокоммуникации</w:t>
      </w:r>
      <w:r>
        <w:t>»</w:t>
      </w:r>
      <w:r w:rsidRPr="003D2419">
        <w:t xml:space="preserve"> являются частью Министерства информационных технологий и связи Республики Молдова.</w:t>
      </w:r>
    </w:p>
  </w:footnote>
  <w:footnote w:id="23">
    <w:p w:rsidR="006C6969" w:rsidRDefault="006C6969">
      <w:pPr>
        <w:pStyle w:val="afd"/>
      </w:pPr>
      <w:r>
        <w:rPr>
          <w:rStyle w:val="aff"/>
        </w:rPr>
        <w:footnoteRef/>
      </w:r>
      <w:r>
        <w:t xml:space="preserve"> Д</w:t>
      </w:r>
      <w:r w:rsidRPr="002F4DBF">
        <w:t>ва из них создаст ГП «Радиокоммуникации»</w:t>
      </w:r>
      <w:r>
        <w:t>.</w:t>
      </w:r>
    </w:p>
  </w:footnote>
  <w:footnote w:id="24">
    <w:p w:rsidR="006C6969" w:rsidRDefault="006C6969" w:rsidP="002133C0">
      <w:pPr>
        <w:pStyle w:val="afd"/>
      </w:pPr>
      <w:r>
        <w:rPr>
          <w:rStyle w:val="aff"/>
        </w:rPr>
        <w:footnoteRef/>
      </w:r>
      <w:r>
        <w:t xml:space="preserve"> ФЦП у</w:t>
      </w:r>
      <w:r w:rsidRPr="00AE5464">
        <w:t xml:space="preserve">тверждена </w:t>
      </w:r>
      <w:r>
        <w:t>п</w:t>
      </w:r>
      <w:r w:rsidRPr="00AE5464">
        <w:t>остановлением Правительства Российской Федерации от 3</w:t>
      </w:r>
      <w:r>
        <w:rPr>
          <w:lang w:val="en-US"/>
        </w:rPr>
        <w:t> </w:t>
      </w:r>
      <w:r w:rsidRPr="00AE5464">
        <w:t>декабря 2009</w:t>
      </w:r>
      <w:r>
        <w:t> </w:t>
      </w:r>
      <w:r w:rsidRPr="00AE5464">
        <w:t xml:space="preserve">года </w:t>
      </w:r>
      <w:r>
        <w:t>№ </w:t>
      </w:r>
      <w:r w:rsidRPr="00AE5464">
        <w:t>985 и скорректирован</w:t>
      </w:r>
      <w:r>
        <w:t>а</w:t>
      </w:r>
      <w:r w:rsidRPr="00AE5464">
        <w:t xml:space="preserve"> постановлениями Правительства Российской Федерации от 24</w:t>
      </w:r>
      <w:r>
        <w:rPr>
          <w:lang w:val="en-US"/>
        </w:rPr>
        <w:t> </w:t>
      </w:r>
      <w:r w:rsidRPr="00AE5464">
        <w:t>декабря 2010</w:t>
      </w:r>
      <w:r>
        <w:t> </w:t>
      </w:r>
      <w:r w:rsidRPr="00AE5464">
        <w:t>года №</w:t>
      </w:r>
      <w:r>
        <w:t> </w:t>
      </w:r>
      <w:r w:rsidRPr="00AE5464">
        <w:t>1105, от 5</w:t>
      </w:r>
      <w:r>
        <w:rPr>
          <w:lang w:val="en-US"/>
        </w:rPr>
        <w:t> </w:t>
      </w:r>
      <w:r w:rsidRPr="00AE5464">
        <w:t>декабря 2011</w:t>
      </w:r>
      <w:r>
        <w:rPr>
          <w:lang w:val="en-US"/>
        </w:rPr>
        <w:t> </w:t>
      </w:r>
      <w:r w:rsidRPr="00AE5464">
        <w:t>года №</w:t>
      </w:r>
      <w:r>
        <w:t> </w:t>
      </w:r>
      <w:r w:rsidRPr="00AE5464">
        <w:t>1005 и от 21</w:t>
      </w:r>
      <w:r>
        <w:rPr>
          <w:lang w:val="en-US"/>
        </w:rPr>
        <w:t> </w:t>
      </w:r>
      <w:r w:rsidRPr="00AE5464">
        <w:t>июня 2012</w:t>
      </w:r>
      <w:r>
        <w:rPr>
          <w:lang w:val="en-US"/>
        </w:rPr>
        <w:t> </w:t>
      </w:r>
      <w:r w:rsidRPr="00AE5464">
        <w:t>года №</w:t>
      </w:r>
      <w:r>
        <w:t> </w:t>
      </w:r>
      <w:r w:rsidRPr="00AE5464">
        <w:t>617</w:t>
      </w:r>
      <w:r>
        <w:t>.</w:t>
      </w:r>
    </w:p>
  </w:footnote>
  <w:footnote w:id="25">
    <w:p w:rsidR="006C6969" w:rsidRDefault="006C6969" w:rsidP="00D25ACE">
      <w:pPr>
        <w:pStyle w:val="afd"/>
      </w:pPr>
      <w:r>
        <w:rPr>
          <w:rStyle w:val="aff"/>
        </w:rPr>
        <w:footnoteRef/>
      </w:r>
      <w:r>
        <w:t xml:space="preserve"> Госпрограмма </w:t>
      </w:r>
      <w:r w:rsidRPr="00483442">
        <w:t>утвержден</w:t>
      </w:r>
      <w:r>
        <w:t>а</w:t>
      </w:r>
      <w:r w:rsidRPr="00483442">
        <w:t xml:space="preserve"> </w:t>
      </w:r>
      <w:r>
        <w:t>р</w:t>
      </w:r>
      <w:r w:rsidRPr="00483442">
        <w:t>аспоряжением Правительства Российской Федерации о</w:t>
      </w:r>
      <w:r>
        <w:t>т 20 октября 2010 года № 1815</w:t>
      </w:r>
      <w:r>
        <w:noBreakHyphen/>
        <w:t>р.</w:t>
      </w:r>
    </w:p>
  </w:footnote>
  <w:footnote w:id="26">
    <w:p w:rsidR="006C6969" w:rsidRDefault="006C6969" w:rsidP="001E63DD">
      <w:pPr>
        <w:pStyle w:val="afd"/>
      </w:pPr>
      <w:r>
        <w:rPr>
          <w:rStyle w:val="aff"/>
        </w:rPr>
        <w:footnoteRef/>
      </w:r>
      <w:r>
        <w:t xml:space="preserve"> </w:t>
      </w:r>
      <w:r w:rsidRPr="00CD6F61">
        <w:t xml:space="preserve">Для </w:t>
      </w:r>
      <w:r>
        <w:t>кабельного</w:t>
      </w:r>
      <w:r w:rsidRPr="00CD6F61">
        <w:t xml:space="preserve"> </w:t>
      </w:r>
      <w:r>
        <w:t>(</w:t>
      </w:r>
      <w:r w:rsidRPr="00CD6F61">
        <w:t>коммерческого</w:t>
      </w:r>
      <w:r>
        <w:t>)</w:t>
      </w:r>
      <w:r w:rsidRPr="00CD6F61">
        <w:t xml:space="preserve"> телевещания все каналы первого мультиплекса являются обязательными и общедоступными</w:t>
      </w:r>
      <w:r>
        <w:t xml:space="preserve"> для потребителя с</w:t>
      </w:r>
      <w:r w:rsidRPr="00CD6F61">
        <w:t xml:space="preserve">огласно </w:t>
      </w:r>
      <w:r>
        <w:t>Федеральному з</w:t>
      </w:r>
      <w:r w:rsidRPr="00CD6F61">
        <w:t>акону «О</w:t>
      </w:r>
      <w:r>
        <w:t> </w:t>
      </w:r>
      <w:r w:rsidRPr="00CD6F61">
        <w:t>связи» (с</w:t>
      </w:r>
      <w:r>
        <w:t> </w:t>
      </w:r>
      <w:r w:rsidRPr="00CD6F61">
        <w:t>изменениями от 27</w:t>
      </w:r>
      <w:r>
        <w:t> </w:t>
      </w:r>
      <w:r w:rsidRPr="00CD6F61">
        <w:t>июля 2010</w:t>
      </w:r>
      <w:r>
        <w:t> </w:t>
      </w:r>
      <w:r w:rsidRPr="00CD6F61">
        <w:t>года)</w:t>
      </w:r>
      <w:r>
        <w:t>.</w:t>
      </w:r>
    </w:p>
  </w:footnote>
  <w:footnote w:id="27">
    <w:p w:rsidR="006C6969" w:rsidRDefault="006C6969" w:rsidP="00E54E20">
      <w:pPr>
        <w:pStyle w:val="afd"/>
      </w:pPr>
      <w:r>
        <w:rPr>
          <w:rStyle w:val="aff"/>
        </w:rPr>
        <w:footnoteRef/>
      </w:r>
      <w:r>
        <w:t xml:space="preserve"> Открытое акционерное общество «</w:t>
      </w:r>
      <w:proofErr w:type="spellStart"/>
      <w:r>
        <w:t>Телерадиоком</w:t>
      </w:r>
      <w:proofErr w:type="spellEnd"/>
      <w:r>
        <w:t>» является единственной национальной сетью по радиовещанию и телевидению и выполняет в основном три вида услуг: обеспечение полного охвата население республики государственными программами телевидения и радиовещания, а также программами общественного телерадиовещания; развитие сети радиорелейных линий по республике; выступает в качестве основного оператора по трансляции программ радио иностранным пользователям, в том числе государствам – участникам СНГ, странам Центральной и Юго-Восточной Азии.</w:t>
      </w:r>
    </w:p>
  </w:footnote>
  <w:footnote w:id="28">
    <w:p w:rsidR="006C6969" w:rsidRDefault="006C6969">
      <w:pPr>
        <w:pStyle w:val="afd"/>
      </w:pPr>
      <w:r>
        <w:rPr>
          <w:rStyle w:val="aff"/>
        </w:rPr>
        <w:footnoteRef/>
      </w:r>
      <w:r w:rsidRPr="00097FCC">
        <w:t xml:space="preserve"> </w:t>
      </w:r>
      <w:r w:rsidRPr="00097FCC">
        <w:rPr>
          <w:lang w:val="en-US"/>
        </w:rPr>
        <w:t>Japan</w:t>
      </w:r>
      <w:r w:rsidRPr="00097FCC">
        <w:t xml:space="preserve"> </w:t>
      </w:r>
      <w:r w:rsidRPr="00097FCC">
        <w:rPr>
          <w:lang w:val="en-US"/>
        </w:rPr>
        <w:t>Bank</w:t>
      </w:r>
      <w:r w:rsidRPr="00097FCC">
        <w:t xml:space="preserve"> </w:t>
      </w:r>
      <w:r w:rsidRPr="00097FCC">
        <w:rPr>
          <w:lang w:val="en-US"/>
        </w:rPr>
        <w:t>for</w:t>
      </w:r>
      <w:r w:rsidRPr="00097FCC">
        <w:t xml:space="preserve"> </w:t>
      </w:r>
      <w:r w:rsidRPr="00097FCC">
        <w:rPr>
          <w:lang w:val="en-US"/>
        </w:rPr>
        <w:t>International</w:t>
      </w:r>
      <w:r w:rsidRPr="00097FCC">
        <w:t xml:space="preserve"> </w:t>
      </w:r>
      <w:r w:rsidRPr="00097FCC">
        <w:rPr>
          <w:lang w:val="en-US"/>
        </w:rPr>
        <w:t>Cooperation</w:t>
      </w:r>
      <w:r w:rsidRPr="00097FCC">
        <w:t xml:space="preserve"> (</w:t>
      </w:r>
      <w:r w:rsidRPr="00097FCC">
        <w:rPr>
          <w:lang w:val="en-US"/>
        </w:rPr>
        <w:t>JBIC</w:t>
      </w:r>
      <w:r w:rsidRPr="00097FCC">
        <w:t>) –</w:t>
      </w:r>
      <w:r>
        <w:t xml:space="preserve"> г</w:t>
      </w:r>
      <w:r w:rsidRPr="002052A5">
        <w:t>осударственное финансовое учреждение</w:t>
      </w:r>
      <w:r>
        <w:t>,</w:t>
      </w:r>
      <w:r w:rsidRPr="00097FCC">
        <w:t xml:space="preserve"> </w:t>
      </w:r>
      <w:r>
        <w:t>с</w:t>
      </w:r>
      <w:r w:rsidRPr="002052A5">
        <w:t>оздан</w:t>
      </w:r>
      <w:r>
        <w:t xml:space="preserve">ное в </w:t>
      </w:r>
      <w:r w:rsidRPr="002052A5">
        <w:t>1999 год</w:t>
      </w:r>
      <w:r>
        <w:t>у,</w:t>
      </w:r>
      <w:r w:rsidRPr="00097FCC">
        <w:t xml:space="preserve"> полностью принадлежит правительству Японии</w:t>
      </w:r>
      <w:r>
        <w:t>.</w:t>
      </w:r>
      <w:r w:rsidRPr="00097FCC">
        <w:t xml:space="preserve"> </w:t>
      </w:r>
      <w:r>
        <w:t>Г</w:t>
      </w:r>
      <w:r w:rsidRPr="00097FCC">
        <w:t xml:space="preserve">оловной офис </w:t>
      </w:r>
      <w:r>
        <w:t xml:space="preserve">находится </w:t>
      </w:r>
      <w:r w:rsidRPr="00097FCC">
        <w:t>в Токио</w:t>
      </w:r>
      <w:r>
        <w:t>. Банк</w:t>
      </w:r>
      <w:r w:rsidRPr="00097FCC">
        <w:t xml:space="preserve"> действует в 18</w:t>
      </w:r>
      <w:r>
        <w:t> </w:t>
      </w:r>
      <w:r w:rsidRPr="00097FCC">
        <w:t>странах</w:t>
      </w:r>
      <w:r>
        <w:t>. Одно из ключевых направлений его деятельности – о</w:t>
      </w:r>
      <w:r w:rsidRPr="00374103">
        <w:t>рганизация помощи развивающимся странам</w:t>
      </w:r>
      <w:r>
        <w:t>,</w:t>
      </w:r>
      <w:r w:rsidRPr="00374103">
        <w:t xml:space="preserve"> прежде всего в Азии</w:t>
      </w:r>
      <w:r>
        <w:t>.</w:t>
      </w:r>
    </w:p>
  </w:footnote>
  <w:footnote w:id="29">
    <w:p w:rsidR="006C6969" w:rsidRDefault="006C6969" w:rsidP="0076082B">
      <w:pPr>
        <w:pStyle w:val="afd"/>
      </w:pPr>
      <w:r>
        <w:rPr>
          <w:rStyle w:val="aff"/>
        </w:rPr>
        <w:footnoteRef/>
      </w:r>
      <w:r>
        <w:t xml:space="preserve"> Г</w:t>
      </w:r>
      <w:r w:rsidRPr="005E3231">
        <w:t>осударственн</w:t>
      </w:r>
      <w:r>
        <w:t>ое</w:t>
      </w:r>
      <w:r w:rsidRPr="005E3231">
        <w:t xml:space="preserve"> унитарн</w:t>
      </w:r>
      <w:r>
        <w:t>ое</w:t>
      </w:r>
      <w:r w:rsidRPr="005E3231">
        <w:t xml:space="preserve"> предприятие при Министерстве по развитию информационных технологий и коммуникаций </w:t>
      </w:r>
      <w:r>
        <w:t>Республики Узбекистан</w:t>
      </w:r>
      <w:r w:rsidRPr="005E3231">
        <w:t>.</w:t>
      </w:r>
      <w:r>
        <w:t xml:space="preserve"> И</w:t>
      </w:r>
      <w:r w:rsidRPr="005E3231">
        <w:t>меет 9</w:t>
      </w:r>
      <w:r>
        <w:t> </w:t>
      </w:r>
      <w:r w:rsidRPr="005E3231">
        <w:t xml:space="preserve">филиалов – </w:t>
      </w:r>
      <w:r>
        <w:t>р</w:t>
      </w:r>
      <w:r w:rsidRPr="005E3231">
        <w:t>адиотелевизионных передающих центров</w:t>
      </w:r>
      <w:r>
        <w:t>, в том числе</w:t>
      </w:r>
      <w:r w:rsidRPr="005E3231">
        <w:t xml:space="preserve"> в г</w:t>
      </w:r>
      <w:r>
        <w:t>. </w:t>
      </w:r>
      <w:r w:rsidRPr="005E3231">
        <w:t xml:space="preserve">Ташкенте, областях Узбекистана и Республике Каракалпакстан, а также </w:t>
      </w:r>
      <w:r>
        <w:t>д</w:t>
      </w:r>
      <w:r w:rsidRPr="005E3231">
        <w:t>очернее предприятие «</w:t>
      </w:r>
      <w:proofErr w:type="spellStart"/>
      <w:r w:rsidRPr="005E3231">
        <w:t>Aloqa</w:t>
      </w:r>
      <w:proofErr w:type="spellEnd"/>
      <w:r>
        <w:t> </w:t>
      </w:r>
      <w:r w:rsidRPr="005E3231">
        <w:t xml:space="preserve">RTV». </w:t>
      </w:r>
    </w:p>
  </w:footnote>
  <w:footnote w:id="30">
    <w:p w:rsidR="006C6969" w:rsidRDefault="006C6969" w:rsidP="00B75B8B">
      <w:pPr>
        <w:pStyle w:val="afd"/>
      </w:pPr>
      <w:r>
        <w:rPr>
          <w:rStyle w:val="aff"/>
        </w:rPr>
        <w:footnoteRef/>
      </w:r>
      <w:r>
        <w:t xml:space="preserve"> </w:t>
      </w:r>
      <w:proofErr w:type="spellStart"/>
      <w:r w:rsidRPr="00B75B8B">
        <w:t>Internet</w:t>
      </w:r>
      <w:proofErr w:type="spellEnd"/>
      <w:r w:rsidRPr="00B75B8B">
        <w:t xml:space="preserve"> </w:t>
      </w:r>
      <w:proofErr w:type="spellStart"/>
      <w:r w:rsidRPr="00B75B8B">
        <w:t>Protocol</w:t>
      </w:r>
      <w:proofErr w:type="spellEnd"/>
      <w:r w:rsidRPr="00B75B8B">
        <w:t xml:space="preserve"> (IP,</w:t>
      </w:r>
      <w:r>
        <w:t xml:space="preserve"> «межсетевой протокол») –</w:t>
      </w:r>
      <w:r w:rsidRPr="00B75B8B">
        <w:t xml:space="preserve"> маршрутизируемый протокол сетевого уровня стека TCP/IP. Именно IP стал тем протоколом, который объединил отдельные компьютерные сети в</w:t>
      </w:r>
      <w:r>
        <w:t>о </w:t>
      </w:r>
      <w:r w:rsidRPr="00B75B8B">
        <w:t xml:space="preserve">всемирную сеть Интернет. Неотъемлемой частью протокола является адресация сети </w:t>
      </w:r>
      <w:r>
        <w:t xml:space="preserve">– </w:t>
      </w:r>
      <w:r w:rsidRPr="00B75B8B">
        <w:t>IP-адрес.</w:t>
      </w:r>
    </w:p>
  </w:footnote>
  <w:footnote w:id="31">
    <w:p w:rsidR="006C6969" w:rsidRDefault="006C6969">
      <w:pPr>
        <w:pStyle w:val="afd"/>
      </w:pPr>
      <w:r>
        <w:rPr>
          <w:rStyle w:val="aff"/>
        </w:rPr>
        <w:footnoteRef/>
      </w:r>
      <w:r>
        <w:t xml:space="preserve"> </w:t>
      </w:r>
      <w:r w:rsidRPr="0079650E">
        <w:t xml:space="preserve">Видеоинформационные системы (ВИС) </w:t>
      </w:r>
      <w:r>
        <w:t>–</w:t>
      </w:r>
      <w:r w:rsidRPr="0079650E">
        <w:t xml:space="preserve"> многофункциональные интерактивные системы, обеспечивающие высококачественное воспроизведение видеоинформации на экранах различных размеров в многолюдных местах как на открытом пространстве (площади, улицы, стадионы и т.п.), так и в закрытых помещениях (залы, торговые центры, метро и т.п.).</w:t>
      </w:r>
    </w:p>
  </w:footnote>
  <w:footnote w:id="32">
    <w:p w:rsidR="006C6969" w:rsidRDefault="006C6969" w:rsidP="001B41E4">
      <w:pPr>
        <w:pStyle w:val="afd"/>
      </w:pPr>
      <w:r>
        <w:rPr>
          <w:rStyle w:val="aff"/>
        </w:rPr>
        <w:footnoteRef/>
      </w:r>
      <w:r>
        <w:t xml:space="preserve"> П</w:t>
      </w:r>
      <w:r w:rsidRPr="000514B5">
        <w:t>риведен</w:t>
      </w:r>
      <w:r>
        <w:t>ные</w:t>
      </w:r>
      <w:r w:rsidRPr="000514B5">
        <w:t xml:space="preserve"> </w:t>
      </w:r>
      <w:r>
        <w:t>д</w:t>
      </w:r>
      <w:r w:rsidRPr="000514B5">
        <w:t xml:space="preserve">анные </w:t>
      </w:r>
      <w:r>
        <w:t xml:space="preserve">актуальны </w:t>
      </w:r>
      <w:r w:rsidRPr="000514B5">
        <w:t xml:space="preserve">для существующего уровня сжатия с </w:t>
      </w:r>
      <w:r>
        <w:t>использованием</w:t>
      </w:r>
      <w:r w:rsidRPr="000514B5">
        <w:t xml:space="preserve"> алгоритмов H.264/AVC</w:t>
      </w:r>
      <w:r>
        <w:t>. В</w:t>
      </w:r>
      <w:r w:rsidRPr="000514B5">
        <w:t xml:space="preserve"> дальнейшем, по мере совершенствования алгоритмов сжатия, таких как H.265/HEVC (</w:t>
      </w:r>
      <w:proofErr w:type="spellStart"/>
      <w:r w:rsidRPr="000514B5">
        <w:t>High</w:t>
      </w:r>
      <w:proofErr w:type="spellEnd"/>
      <w:r w:rsidRPr="000514B5">
        <w:t xml:space="preserve"> </w:t>
      </w:r>
      <w:proofErr w:type="spellStart"/>
      <w:r w:rsidRPr="000514B5">
        <w:t>Efficiency</w:t>
      </w:r>
      <w:proofErr w:type="spellEnd"/>
      <w:r w:rsidRPr="000514B5">
        <w:t xml:space="preserve"> </w:t>
      </w:r>
      <w:proofErr w:type="spellStart"/>
      <w:r w:rsidRPr="000514B5">
        <w:t>Video</w:t>
      </w:r>
      <w:proofErr w:type="spellEnd"/>
      <w:r w:rsidRPr="000514B5">
        <w:t xml:space="preserve"> </w:t>
      </w:r>
      <w:proofErr w:type="spellStart"/>
      <w:r w:rsidRPr="000514B5">
        <w:t>Coding</w:t>
      </w:r>
      <w:proofErr w:type="spellEnd"/>
      <w:r w:rsidRPr="000514B5">
        <w:t xml:space="preserve">), эти требования </w:t>
      </w:r>
      <w:r>
        <w:t xml:space="preserve">могут </w:t>
      </w:r>
      <w:r w:rsidRPr="000514B5">
        <w:t>б</w:t>
      </w:r>
      <w:r>
        <w:t>ы</w:t>
      </w:r>
      <w:r w:rsidRPr="000514B5">
        <w:t>т</w:t>
      </w:r>
      <w:r>
        <w:t>ь</w:t>
      </w:r>
      <w:r w:rsidRPr="000514B5">
        <w:t xml:space="preserve"> снижены</w:t>
      </w:r>
      <w:r>
        <w:t>.</w:t>
      </w:r>
    </w:p>
  </w:footnote>
  <w:footnote w:id="33">
    <w:p w:rsidR="006C6969" w:rsidRDefault="006C6969">
      <w:pPr>
        <w:pStyle w:val="afd"/>
      </w:pPr>
      <w:r>
        <w:rPr>
          <w:rStyle w:val="aff"/>
        </w:rPr>
        <w:footnoteRef/>
      </w:r>
      <w:r>
        <w:t xml:space="preserve"> Следует о</w:t>
      </w:r>
      <w:r w:rsidRPr="00901226">
        <w:t>тмети</w:t>
      </w:r>
      <w:r>
        <w:t>ть</w:t>
      </w:r>
      <w:r w:rsidRPr="00901226">
        <w:t>, что в сентябре 2016</w:t>
      </w:r>
      <w:r>
        <w:t> </w:t>
      </w:r>
      <w:r w:rsidRPr="00901226">
        <w:t>года ведущие производители 3D</w:t>
      </w:r>
      <w:r>
        <w:noBreakHyphen/>
      </w:r>
      <w:r w:rsidRPr="00901226">
        <w:t>телевизоров</w:t>
      </w:r>
      <w:r>
        <w:t xml:space="preserve"> </w:t>
      </w:r>
      <w:r w:rsidRPr="00901226">
        <w:t xml:space="preserve">LG </w:t>
      </w:r>
      <w:r>
        <w:t xml:space="preserve">и </w:t>
      </w:r>
      <w:r w:rsidRPr="00901226">
        <w:t xml:space="preserve">Samsung </w:t>
      </w:r>
      <w:r>
        <w:t>одновременно</w:t>
      </w:r>
      <w:r w:rsidRPr="00901226">
        <w:t xml:space="preserve"> заявили о возможном сворачивании проектов по дальнейшей разработке </w:t>
      </w:r>
      <w:r>
        <w:t xml:space="preserve">этого направления </w:t>
      </w:r>
      <w:r w:rsidRPr="00901226">
        <w:t>в</w:t>
      </w:r>
      <w:r>
        <w:t>виду его неперспективности.</w:t>
      </w:r>
    </w:p>
  </w:footnote>
  <w:footnote w:id="34">
    <w:p w:rsidR="006C6969" w:rsidRDefault="006C6969">
      <w:pPr>
        <w:pStyle w:val="afd"/>
      </w:pPr>
      <w:r>
        <w:rPr>
          <w:rStyle w:val="aff"/>
        </w:rPr>
        <w:footnoteRef/>
      </w:r>
      <w:r>
        <w:t xml:space="preserve"> </w:t>
      </w:r>
      <w:r w:rsidRPr="00573622">
        <w:t xml:space="preserve">Телевидение по протоколу </w:t>
      </w:r>
      <w:r>
        <w:t>И</w:t>
      </w:r>
      <w:r w:rsidRPr="00573622">
        <w:t>нтернета (</w:t>
      </w:r>
      <w:proofErr w:type="spellStart"/>
      <w:r w:rsidRPr="00573622">
        <w:t>Internet</w:t>
      </w:r>
      <w:proofErr w:type="spellEnd"/>
      <w:r w:rsidRPr="00573622">
        <w:t xml:space="preserve"> </w:t>
      </w:r>
      <w:proofErr w:type="spellStart"/>
      <w:r w:rsidRPr="00573622">
        <w:t>Protocol</w:t>
      </w:r>
      <w:proofErr w:type="spellEnd"/>
      <w:r w:rsidRPr="00573622">
        <w:t xml:space="preserve"> </w:t>
      </w:r>
      <w:proofErr w:type="spellStart"/>
      <w:r w:rsidRPr="00573622">
        <w:t>Television</w:t>
      </w:r>
      <w:proofErr w:type="spellEnd"/>
      <w:r w:rsidR="00FD6FF6">
        <w:t>,</w:t>
      </w:r>
      <w:r w:rsidRPr="00573622">
        <w:t xml:space="preserve"> IP</w:t>
      </w:r>
      <w:r>
        <w:noBreakHyphen/>
      </w:r>
      <w:r w:rsidRPr="00573622">
        <w:t>TV, IP</w:t>
      </w:r>
      <w:r>
        <w:noBreakHyphen/>
      </w:r>
      <w:r w:rsidRPr="00573622">
        <w:t xml:space="preserve">телевидение) </w:t>
      </w:r>
      <w:r w:rsidR="00FD6FF6">
        <w:t>–</w:t>
      </w:r>
      <w:r w:rsidRPr="00573622">
        <w:t xml:space="preserve"> технология (стандарт) цифрового телевидения в сетях передачи данных по протоколу IP.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969" w:rsidRPr="000E61EF" w:rsidRDefault="006C6969" w:rsidP="00481FFD">
    <w:pPr>
      <w:pStyle w:val="a5"/>
      <w:spacing w:after="480"/>
      <w:ind w:firstLine="0"/>
      <w:jc w:val="center"/>
      <w:rPr>
        <w:sz w:val="24"/>
        <w:szCs w:val="26"/>
      </w:rPr>
    </w:pPr>
    <w:sdt>
      <w:sdtPr>
        <w:rPr>
          <w:sz w:val="24"/>
          <w:szCs w:val="26"/>
        </w:rPr>
        <w:id w:val="-2038034310"/>
        <w:docPartObj>
          <w:docPartGallery w:val="Page Numbers (Top of Page)"/>
          <w:docPartUnique/>
        </w:docPartObj>
      </w:sdtPr>
      <w:sdtContent>
        <w:r w:rsidRPr="000E61EF">
          <w:rPr>
            <w:sz w:val="24"/>
            <w:szCs w:val="26"/>
          </w:rPr>
          <w:fldChar w:fldCharType="begin"/>
        </w:r>
        <w:r w:rsidRPr="000E61EF">
          <w:rPr>
            <w:sz w:val="24"/>
            <w:szCs w:val="26"/>
          </w:rPr>
          <w:instrText>PAGE   \* MERGEFORMAT</w:instrText>
        </w:r>
        <w:r w:rsidRPr="000E61EF">
          <w:rPr>
            <w:sz w:val="24"/>
            <w:szCs w:val="26"/>
          </w:rPr>
          <w:fldChar w:fldCharType="separate"/>
        </w:r>
        <w:r w:rsidR="00D77B43">
          <w:rPr>
            <w:noProof/>
            <w:sz w:val="24"/>
            <w:szCs w:val="26"/>
          </w:rPr>
          <w:t>21</w:t>
        </w:r>
        <w:r w:rsidRPr="000E61EF">
          <w:rPr>
            <w:sz w:val="24"/>
            <w:szCs w:val="2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F3B46"/>
    <w:multiLevelType w:val="hybridMultilevel"/>
    <w:tmpl w:val="27042846"/>
    <w:lvl w:ilvl="0" w:tplc="374812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DE3AE2"/>
    <w:multiLevelType w:val="hybridMultilevel"/>
    <w:tmpl w:val="F356DDF8"/>
    <w:lvl w:ilvl="0" w:tplc="18D87C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F6533F"/>
    <w:multiLevelType w:val="hybridMultilevel"/>
    <w:tmpl w:val="5D18FB78"/>
    <w:lvl w:ilvl="0" w:tplc="C284C61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6B340AE"/>
    <w:multiLevelType w:val="hybridMultilevel"/>
    <w:tmpl w:val="16D0AE80"/>
    <w:lvl w:ilvl="0" w:tplc="8458C3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0291473"/>
    <w:multiLevelType w:val="hybridMultilevel"/>
    <w:tmpl w:val="532A0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897ECF"/>
    <w:multiLevelType w:val="hybridMultilevel"/>
    <w:tmpl w:val="3B16388A"/>
    <w:lvl w:ilvl="0" w:tplc="5BE273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1CC7915"/>
    <w:multiLevelType w:val="hybridMultilevel"/>
    <w:tmpl w:val="1DA6F15A"/>
    <w:lvl w:ilvl="0" w:tplc="8DCC35E6">
      <w:start w:val="1"/>
      <w:numFmt w:val="upperRoman"/>
      <w:suff w:val="space"/>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FA2441"/>
    <w:multiLevelType w:val="hybridMultilevel"/>
    <w:tmpl w:val="2842E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F8219A"/>
    <w:multiLevelType w:val="hybridMultilevel"/>
    <w:tmpl w:val="33EC4854"/>
    <w:lvl w:ilvl="0" w:tplc="18D87C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AB64DD4"/>
    <w:multiLevelType w:val="hybridMultilevel"/>
    <w:tmpl w:val="33EC4854"/>
    <w:lvl w:ilvl="0" w:tplc="18D87CA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5F9635B0"/>
    <w:multiLevelType w:val="multilevel"/>
    <w:tmpl w:val="BDA4C0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123D27"/>
    <w:multiLevelType w:val="hybridMultilevel"/>
    <w:tmpl w:val="95CADA74"/>
    <w:lvl w:ilvl="0" w:tplc="8C90EF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6564F7F"/>
    <w:multiLevelType w:val="hybridMultilevel"/>
    <w:tmpl w:val="4C165364"/>
    <w:lvl w:ilvl="0" w:tplc="D93455A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A047BD8"/>
    <w:multiLevelType w:val="hybridMultilevel"/>
    <w:tmpl w:val="08201BEA"/>
    <w:lvl w:ilvl="0" w:tplc="81CCFA4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C3D0618"/>
    <w:multiLevelType w:val="multilevel"/>
    <w:tmpl w:val="CE226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B15223"/>
    <w:multiLevelType w:val="multilevel"/>
    <w:tmpl w:val="A618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0"/>
  </w:num>
  <w:num w:numId="4">
    <w:abstractNumId w:val="10"/>
  </w:num>
  <w:num w:numId="5">
    <w:abstractNumId w:val="5"/>
  </w:num>
  <w:num w:numId="6">
    <w:abstractNumId w:val="7"/>
  </w:num>
  <w:num w:numId="7">
    <w:abstractNumId w:val="14"/>
  </w:num>
  <w:num w:numId="8">
    <w:abstractNumId w:val="13"/>
  </w:num>
  <w:num w:numId="9">
    <w:abstractNumId w:val="15"/>
  </w:num>
  <w:num w:numId="10">
    <w:abstractNumId w:val="12"/>
  </w:num>
  <w:num w:numId="11">
    <w:abstractNumId w:val="4"/>
  </w:num>
  <w:num w:numId="12">
    <w:abstractNumId w:val="2"/>
  </w:num>
  <w:num w:numId="13">
    <w:abstractNumId w:val="1"/>
  </w:num>
  <w:num w:numId="14">
    <w:abstractNumId w:val="9"/>
  </w:num>
  <w:num w:numId="15">
    <w:abstractNumId w:val="8"/>
  </w:num>
  <w:num w:numId="1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drawingGridHorizontalSpacing w:val="140"/>
  <w:displayHorizontalDrawingGridEvery w:val="2"/>
  <w:characterSpacingControl w:val="doNotCompress"/>
  <w:savePreviewPicture/>
  <w:hdrShapeDefaults>
    <o:shapedefaults v:ext="edit" spidmax="2049">
      <o:colormru v:ext="edit" colors="#eaf4e4"/>
    </o:shapedefaults>
  </w:hdrShapeDefaults>
  <w:footnotePr>
    <w:footnote w:id="-1"/>
    <w:footnote w:id="0"/>
  </w:footnotePr>
  <w:endnotePr>
    <w:endnote w:id="-1"/>
    <w:endnote w:id="0"/>
  </w:endnotePr>
  <w:compat>
    <w:applyBreakingRules/>
    <w:compatSetting w:name="compatibilityMode" w:uri="http://schemas.microsoft.com/office/word" w:val="12"/>
  </w:compat>
  <w:rsids>
    <w:rsidRoot w:val="00C95160"/>
    <w:rsid w:val="0000003B"/>
    <w:rsid w:val="0000020D"/>
    <w:rsid w:val="00002918"/>
    <w:rsid w:val="000038A6"/>
    <w:rsid w:val="00005205"/>
    <w:rsid w:val="000066D9"/>
    <w:rsid w:val="00007A11"/>
    <w:rsid w:val="000107C6"/>
    <w:rsid w:val="000130FF"/>
    <w:rsid w:val="00013A6B"/>
    <w:rsid w:val="00013ACE"/>
    <w:rsid w:val="00013E45"/>
    <w:rsid w:val="00014F8D"/>
    <w:rsid w:val="000153BA"/>
    <w:rsid w:val="00016C58"/>
    <w:rsid w:val="00020CD5"/>
    <w:rsid w:val="00023FE7"/>
    <w:rsid w:val="0002477D"/>
    <w:rsid w:val="0002535B"/>
    <w:rsid w:val="00025775"/>
    <w:rsid w:val="00025D20"/>
    <w:rsid w:val="0002658B"/>
    <w:rsid w:val="000271A7"/>
    <w:rsid w:val="00027F8A"/>
    <w:rsid w:val="00032225"/>
    <w:rsid w:val="00033B91"/>
    <w:rsid w:val="0003499F"/>
    <w:rsid w:val="00035DF2"/>
    <w:rsid w:val="00037A01"/>
    <w:rsid w:val="00040410"/>
    <w:rsid w:val="00040863"/>
    <w:rsid w:val="00040FC1"/>
    <w:rsid w:val="0004271D"/>
    <w:rsid w:val="00046E54"/>
    <w:rsid w:val="0005045C"/>
    <w:rsid w:val="000504D4"/>
    <w:rsid w:val="000505FF"/>
    <w:rsid w:val="000514B5"/>
    <w:rsid w:val="0005325B"/>
    <w:rsid w:val="0005543C"/>
    <w:rsid w:val="00055B36"/>
    <w:rsid w:val="000601E4"/>
    <w:rsid w:val="0006176D"/>
    <w:rsid w:val="00063489"/>
    <w:rsid w:val="00064637"/>
    <w:rsid w:val="00064A32"/>
    <w:rsid w:val="00064CEF"/>
    <w:rsid w:val="000661BC"/>
    <w:rsid w:val="00070070"/>
    <w:rsid w:val="0007245A"/>
    <w:rsid w:val="00073622"/>
    <w:rsid w:val="00073D2E"/>
    <w:rsid w:val="000745CC"/>
    <w:rsid w:val="00076538"/>
    <w:rsid w:val="0008202A"/>
    <w:rsid w:val="000822C9"/>
    <w:rsid w:val="00082D83"/>
    <w:rsid w:val="00083A37"/>
    <w:rsid w:val="00083C29"/>
    <w:rsid w:val="000845E3"/>
    <w:rsid w:val="00086DFE"/>
    <w:rsid w:val="00090439"/>
    <w:rsid w:val="00090D71"/>
    <w:rsid w:val="00092263"/>
    <w:rsid w:val="0009228D"/>
    <w:rsid w:val="0009368C"/>
    <w:rsid w:val="000938A3"/>
    <w:rsid w:val="00094990"/>
    <w:rsid w:val="000961F7"/>
    <w:rsid w:val="00097FCC"/>
    <w:rsid w:val="000A0C02"/>
    <w:rsid w:val="000A0F46"/>
    <w:rsid w:val="000A1FA1"/>
    <w:rsid w:val="000A3133"/>
    <w:rsid w:val="000A4803"/>
    <w:rsid w:val="000A66BE"/>
    <w:rsid w:val="000A73F0"/>
    <w:rsid w:val="000A79B0"/>
    <w:rsid w:val="000A7AEE"/>
    <w:rsid w:val="000A7DB8"/>
    <w:rsid w:val="000B0728"/>
    <w:rsid w:val="000B67D3"/>
    <w:rsid w:val="000B68FC"/>
    <w:rsid w:val="000B7233"/>
    <w:rsid w:val="000C19B9"/>
    <w:rsid w:val="000C2F6E"/>
    <w:rsid w:val="000C3B92"/>
    <w:rsid w:val="000C3FD2"/>
    <w:rsid w:val="000C4276"/>
    <w:rsid w:val="000C6039"/>
    <w:rsid w:val="000D05B9"/>
    <w:rsid w:val="000D071A"/>
    <w:rsid w:val="000D098F"/>
    <w:rsid w:val="000D0A59"/>
    <w:rsid w:val="000D3FFB"/>
    <w:rsid w:val="000D5178"/>
    <w:rsid w:val="000D6486"/>
    <w:rsid w:val="000D7129"/>
    <w:rsid w:val="000E0F08"/>
    <w:rsid w:val="000E1530"/>
    <w:rsid w:val="000E5431"/>
    <w:rsid w:val="000E61EF"/>
    <w:rsid w:val="000E705B"/>
    <w:rsid w:val="000E7F37"/>
    <w:rsid w:val="000F0613"/>
    <w:rsid w:val="000F5AF0"/>
    <w:rsid w:val="000F5DEA"/>
    <w:rsid w:val="000F7037"/>
    <w:rsid w:val="000F71B1"/>
    <w:rsid w:val="00100D0D"/>
    <w:rsid w:val="0010161A"/>
    <w:rsid w:val="001022BA"/>
    <w:rsid w:val="00103400"/>
    <w:rsid w:val="00106B89"/>
    <w:rsid w:val="0011278A"/>
    <w:rsid w:val="00113A5A"/>
    <w:rsid w:val="001153A4"/>
    <w:rsid w:val="001155B5"/>
    <w:rsid w:val="0011660C"/>
    <w:rsid w:val="0012049A"/>
    <w:rsid w:val="00121407"/>
    <w:rsid w:val="001219F2"/>
    <w:rsid w:val="00121D0D"/>
    <w:rsid w:val="0012205A"/>
    <w:rsid w:val="00123896"/>
    <w:rsid w:val="0012485E"/>
    <w:rsid w:val="00125C47"/>
    <w:rsid w:val="00130F29"/>
    <w:rsid w:val="00132D8B"/>
    <w:rsid w:val="0013371C"/>
    <w:rsid w:val="00134482"/>
    <w:rsid w:val="00135A87"/>
    <w:rsid w:val="00135F02"/>
    <w:rsid w:val="00137F7F"/>
    <w:rsid w:val="0014019B"/>
    <w:rsid w:val="001407FF"/>
    <w:rsid w:val="0014244D"/>
    <w:rsid w:val="0014245F"/>
    <w:rsid w:val="00143832"/>
    <w:rsid w:val="001443C4"/>
    <w:rsid w:val="00152D74"/>
    <w:rsid w:val="001533C6"/>
    <w:rsid w:val="001544BA"/>
    <w:rsid w:val="00154A9D"/>
    <w:rsid w:val="00155825"/>
    <w:rsid w:val="00155B96"/>
    <w:rsid w:val="00156FDE"/>
    <w:rsid w:val="00161980"/>
    <w:rsid w:val="00161DBE"/>
    <w:rsid w:val="00163036"/>
    <w:rsid w:val="001643E4"/>
    <w:rsid w:val="0016476F"/>
    <w:rsid w:val="00172CE7"/>
    <w:rsid w:val="00174823"/>
    <w:rsid w:val="00174A71"/>
    <w:rsid w:val="00175C87"/>
    <w:rsid w:val="0018000B"/>
    <w:rsid w:val="00180DED"/>
    <w:rsid w:val="00181F1C"/>
    <w:rsid w:val="00182E4F"/>
    <w:rsid w:val="00184BF8"/>
    <w:rsid w:val="0018634B"/>
    <w:rsid w:val="001865A2"/>
    <w:rsid w:val="001869A2"/>
    <w:rsid w:val="0018753E"/>
    <w:rsid w:val="00187EFA"/>
    <w:rsid w:val="00190391"/>
    <w:rsid w:val="0019106D"/>
    <w:rsid w:val="001910D6"/>
    <w:rsid w:val="00192833"/>
    <w:rsid w:val="001947E5"/>
    <w:rsid w:val="001965A1"/>
    <w:rsid w:val="001A0079"/>
    <w:rsid w:val="001A01E6"/>
    <w:rsid w:val="001A04E1"/>
    <w:rsid w:val="001A0965"/>
    <w:rsid w:val="001A2969"/>
    <w:rsid w:val="001A3576"/>
    <w:rsid w:val="001A3BD8"/>
    <w:rsid w:val="001A4EED"/>
    <w:rsid w:val="001A6722"/>
    <w:rsid w:val="001B2A2C"/>
    <w:rsid w:val="001B2A60"/>
    <w:rsid w:val="001B361B"/>
    <w:rsid w:val="001B3808"/>
    <w:rsid w:val="001B3851"/>
    <w:rsid w:val="001B41E4"/>
    <w:rsid w:val="001B5689"/>
    <w:rsid w:val="001B5E63"/>
    <w:rsid w:val="001B7B88"/>
    <w:rsid w:val="001C02B7"/>
    <w:rsid w:val="001C1971"/>
    <w:rsid w:val="001C3181"/>
    <w:rsid w:val="001C32D6"/>
    <w:rsid w:val="001C488F"/>
    <w:rsid w:val="001C4FDF"/>
    <w:rsid w:val="001C5DBE"/>
    <w:rsid w:val="001C60B3"/>
    <w:rsid w:val="001C7249"/>
    <w:rsid w:val="001D1AAE"/>
    <w:rsid w:val="001D2FDC"/>
    <w:rsid w:val="001D4B7A"/>
    <w:rsid w:val="001D6549"/>
    <w:rsid w:val="001E2221"/>
    <w:rsid w:val="001E24D6"/>
    <w:rsid w:val="001E24FB"/>
    <w:rsid w:val="001E2DCE"/>
    <w:rsid w:val="001E404F"/>
    <w:rsid w:val="001E4456"/>
    <w:rsid w:val="001E4A86"/>
    <w:rsid w:val="001E61DF"/>
    <w:rsid w:val="001E62B6"/>
    <w:rsid w:val="001E63DD"/>
    <w:rsid w:val="001F0AAC"/>
    <w:rsid w:val="001F1AD2"/>
    <w:rsid w:val="001F2C7A"/>
    <w:rsid w:val="001F32D5"/>
    <w:rsid w:val="001F3A6C"/>
    <w:rsid w:val="001F431A"/>
    <w:rsid w:val="002016B0"/>
    <w:rsid w:val="00201D75"/>
    <w:rsid w:val="00202831"/>
    <w:rsid w:val="00203332"/>
    <w:rsid w:val="00204FE0"/>
    <w:rsid w:val="002052A5"/>
    <w:rsid w:val="0020595A"/>
    <w:rsid w:val="00206CE5"/>
    <w:rsid w:val="00207DD5"/>
    <w:rsid w:val="002104B3"/>
    <w:rsid w:val="00211144"/>
    <w:rsid w:val="00211B7A"/>
    <w:rsid w:val="0021247A"/>
    <w:rsid w:val="002133C0"/>
    <w:rsid w:val="002145D2"/>
    <w:rsid w:val="00216080"/>
    <w:rsid w:val="00216AC9"/>
    <w:rsid w:val="002173E4"/>
    <w:rsid w:val="002206E3"/>
    <w:rsid w:val="00221A50"/>
    <w:rsid w:val="0022292E"/>
    <w:rsid w:val="00222A18"/>
    <w:rsid w:val="002238D3"/>
    <w:rsid w:val="0022464C"/>
    <w:rsid w:val="0022532A"/>
    <w:rsid w:val="00225DB0"/>
    <w:rsid w:val="00226113"/>
    <w:rsid w:val="002301E1"/>
    <w:rsid w:val="002308B0"/>
    <w:rsid w:val="002336D5"/>
    <w:rsid w:val="00233886"/>
    <w:rsid w:val="00234604"/>
    <w:rsid w:val="002355AD"/>
    <w:rsid w:val="00235E12"/>
    <w:rsid w:val="00236AC8"/>
    <w:rsid w:val="00237C7E"/>
    <w:rsid w:val="00241F16"/>
    <w:rsid w:val="00241FC0"/>
    <w:rsid w:val="002421DD"/>
    <w:rsid w:val="00243075"/>
    <w:rsid w:val="002439A0"/>
    <w:rsid w:val="00244CFF"/>
    <w:rsid w:val="00246158"/>
    <w:rsid w:val="00246630"/>
    <w:rsid w:val="00246BF4"/>
    <w:rsid w:val="002528EC"/>
    <w:rsid w:val="00253045"/>
    <w:rsid w:val="00255919"/>
    <w:rsid w:val="00255A0D"/>
    <w:rsid w:val="00255FF2"/>
    <w:rsid w:val="00256633"/>
    <w:rsid w:val="0025719D"/>
    <w:rsid w:val="0025799F"/>
    <w:rsid w:val="002614D2"/>
    <w:rsid w:val="002621D5"/>
    <w:rsid w:val="00262596"/>
    <w:rsid w:val="002628E4"/>
    <w:rsid w:val="0026304B"/>
    <w:rsid w:val="00265188"/>
    <w:rsid w:val="002674E9"/>
    <w:rsid w:val="00271AE2"/>
    <w:rsid w:val="0027202A"/>
    <w:rsid w:val="002728C0"/>
    <w:rsid w:val="00272C69"/>
    <w:rsid w:val="002740B3"/>
    <w:rsid w:val="0027440D"/>
    <w:rsid w:val="00274C58"/>
    <w:rsid w:val="00276BE0"/>
    <w:rsid w:val="0027755D"/>
    <w:rsid w:val="0028012F"/>
    <w:rsid w:val="0028259B"/>
    <w:rsid w:val="0028301A"/>
    <w:rsid w:val="00283F41"/>
    <w:rsid w:val="00286831"/>
    <w:rsid w:val="00286EA3"/>
    <w:rsid w:val="00287087"/>
    <w:rsid w:val="00287764"/>
    <w:rsid w:val="00290DC9"/>
    <w:rsid w:val="00291BA5"/>
    <w:rsid w:val="0029210E"/>
    <w:rsid w:val="0029496C"/>
    <w:rsid w:val="00294D81"/>
    <w:rsid w:val="0029572C"/>
    <w:rsid w:val="00295F72"/>
    <w:rsid w:val="002973C3"/>
    <w:rsid w:val="00297568"/>
    <w:rsid w:val="00297BCA"/>
    <w:rsid w:val="002A1C00"/>
    <w:rsid w:val="002A252B"/>
    <w:rsid w:val="002A27B2"/>
    <w:rsid w:val="002A2F7D"/>
    <w:rsid w:val="002A3E63"/>
    <w:rsid w:val="002A4551"/>
    <w:rsid w:val="002A4887"/>
    <w:rsid w:val="002A6FFD"/>
    <w:rsid w:val="002A73E3"/>
    <w:rsid w:val="002B177D"/>
    <w:rsid w:val="002B1BE7"/>
    <w:rsid w:val="002B1E46"/>
    <w:rsid w:val="002B45F0"/>
    <w:rsid w:val="002B5023"/>
    <w:rsid w:val="002B5DCA"/>
    <w:rsid w:val="002C1E42"/>
    <w:rsid w:val="002C327E"/>
    <w:rsid w:val="002C40A3"/>
    <w:rsid w:val="002C4635"/>
    <w:rsid w:val="002C4C9B"/>
    <w:rsid w:val="002C59FA"/>
    <w:rsid w:val="002C6C80"/>
    <w:rsid w:val="002C6E87"/>
    <w:rsid w:val="002C7034"/>
    <w:rsid w:val="002D1567"/>
    <w:rsid w:val="002D2219"/>
    <w:rsid w:val="002D3CFC"/>
    <w:rsid w:val="002D46B3"/>
    <w:rsid w:val="002D561B"/>
    <w:rsid w:val="002D5ADA"/>
    <w:rsid w:val="002D6B9C"/>
    <w:rsid w:val="002D77E2"/>
    <w:rsid w:val="002D7DEF"/>
    <w:rsid w:val="002E12D0"/>
    <w:rsid w:val="002E169C"/>
    <w:rsid w:val="002E172A"/>
    <w:rsid w:val="002E307E"/>
    <w:rsid w:val="002E7059"/>
    <w:rsid w:val="002E72B4"/>
    <w:rsid w:val="002F037E"/>
    <w:rsid w:val="002F2667"/>
    <w:rsid w:val="002F3BE0"/>
    <w:rsid w:val="002F4DBF"/>
    <w:rsid w:val="002F58F5"/>
    <w:rsid w:val="002F5E77"/>
    <w:rsid w:val="002F64BE"/>
    <w:rsid w:val="002F6D40"/>
    <w:rsid w:val="002F6FA8"/>
    <w:rsid w:val="003037D5"/>
    <w:rsid w:val="003045D5"/>
    <w:rsid w:val="00304900"/>
    <w:rsid w:val="00304926"/>
    <w:rsid w:val="0030560C"/>
    <w:rsid w:val="003056F7"/>
    <w:rsid w:val="00307951"/>
    <w:rsid w:val="003108AB"/>
    <w:rsid w:val="00310C54"/>
    <w:rsid w:val="003110ED"/>
    <w:rsid w:val="0031158C"/>
    <w:rsid w:val="0031177B"/>
    <w:rsid w:val="00311909"/>
    <w:rsid w:val="003125B7"/>
    <w:rsid w:val="00312F94"/>
    <w:rsid w:val="00313ABB"/>
    <w:rsid w:val="00313ACE"/>
    <w:rsid w:val="00314154"/>
    <w:rsid w:val="0031424D"/>
    <w:rsid w:val="003153C1"/>
    <w:rsid w:val="003207B8"/>
    <w:rsid w:val="00321376"/>
    <w:rsid w:val="003231E3"/>
    <w:rsid w:val="003276B2"/>
    <w:rsid w:val="003317ED"/>
    <w:rsid w:val="00334EBC"/>
    <w:rsid w:val="0033500D"/>
    <w:rsid w:val="00335BFE"/>
    <w:rsid w:val="003365A5"/>
    <w:rsid w:val="003369C6"/>
    <w:rsid w:val="00336BE9"/>
    <w:rsid w:val="003372DF"/>
    <w:rsid w:val="00341C10"/>
    <w:rsid w:val="00341E64"/>
    <w:rsid w:val="00343031"/>
    <w:rsid w:val="003430BE"/>
    <w:rsid w:val="00345158"/>
    <w:rsid w:val="00347ABC"/>
    <w:rsid w:val="00347F62"/>
    <w:rsid w:val="00351645"/>
    <w:rsid w:val="003525DD"/>
    <w:rsid w:val="003525F2"/>
    <w:rsid w:val="00354333"/>
    <w:rsid w:val="00355B08"/>
    <w:rsid w:val="00355BA4"/>
    <w:rsid w:val="003562F0"/>
    <w:rsid w:val="00357AD2"/>
    <w:rsid w:val="00360430"/>
    <w:rsid w:val="00360FAE"/>
    <w:rsid w:val="00362008"/>
    <w:rsid w:val="0036264A"/>
    <w:rsid w:val="00363EA4"/>
    <w:rsid w:val="003647C9"/>
    <w:rsid w:val="003650BA"/>
    <w:rsid w:val="00365AE7"/>
    <w:rsid w:val="00365D59"/>
    <w:rsid w:val="00366334"/>
    <w:rsid w:val="00366FC4"/>
    <w:rsid w:val="00370A88"/>
    <w:rsid w:val="00370B86"/>
    <w:rsid w:val="00370CBB"/>
    <w:rsid w:val="00372172"/>
    <w:rsid w:val="00373FA1"/>
    <w:rsid w:val="00374103"/>
    <w:rsid w:val="003744C1"/>
    <w:rsid w:val="003753F2"/>
    <w:rsid w:val="00375C32"/>
    <w:rsid w:val="00376810"/>
    <w:rsid w:val="0037720E"/>
    <w:rsid w:val="00377B81"/>
    <w:rsid w:val="00380D27"/>
    <w:rsid w:val="003834A2"/>
    <w:rsid w:val="00384AC1"/>
    <w:rsid w:val="00387A29"/>
    <w:rsid w:val="00392559"/>
    <w:rsid w:val="00393F9A"/>
    <w:rsid w:val="00395692"/>
    <w:rsid w:val="0039582C"/>
    <w:rsid w:val="00396000"/>
    <w:rsid w:val="0039719D"/>
    <w:rsid w:val="003A22EE"/>
    <w:rsid w:val="003A26D3"/>
    <w:rsid w:val="003A26F3"/>
    <w:rsid w:val="003A3993"/>
    <w:rsid w:val="003A579C"/>
    <w:rsid w:val="003A6B0E"/>
    <w:rsid w:val="003B16CC"/>
    <w:rsid w:val="003B1C81"/>
    <w:rsid w:val="003B3BCB"/>
    <w:rsid w:val="003B3C51"/>
    <w:rsid w:val="003C0086"/>
    <w:rsid w:val="003C20E3"/>
    <w:rsid w:val="003C7D41"/>
    <w:rsid w:val="003D0F2F"/>
    <w:rsid w:val="003D113B"/>
    <w:rsid w:val="003D2419"/>
    <w:rsid w:val="003D50F7"/>
    <w:rsid w:val="003D6B33"/>
    <w:rsid w:val="003D743F"/>
    <w:rsid w:val="003E2794"/>
    <w:rsid w:val="003E2BD0"/>
    <w:rsid w:val="003E3CE0"/>
    <w:rsid w:val="003E41FF"/>
    <w:rsid w:val="003E4483"/>
    <w:rsid w:val="003E5292"/>
    <w:rsid w:val="003E6058"/>
    <w:rsid w:val="003E6D28"/>
    <w:rsid w:val="003F1402"/>
    <w:rsid w:val="003F1DC1"/>
    <w:rsid w:val="00400590"/>
    <w:rsid w:val="004005DC"/>
    <w:rsid w:val="00400CF3"/>
    <w:rsid w:val="00401AA3"/>
    <w:rsid w:val="00402B02"/>
    <w:rsid w:val="004045BF"/>
    <w:rsid w:val="00404C6F"/>
    <w:rsid w:val="0040526F"/>
    <w:rsid w:val="0040712F"/>
    <w:rsid w:val="00407FD4"/>
    <w:rsid w:val="00411885"/>
    <w:rsid w:val="00411DA1"/>
    <w:rsid w:val="00412637"/>
    <w:rsid w:val="00412FC8"/>
    <w:rsid w:val="00413B75"/>
    <w:rsid w:val="00420D4A"/>
    <w:rsid w:val="00422039"/>
    <w:rsid w:val="0042465E"/>
    <w:rsid w:val="00426204"/>
    <w:rsid w:val="00426809"/>
    <w:rsid w:val="0042794F"/>
    <w:rsid w:val="00430D4F"/>
    <w:rsid w:val="00431690"/>
    <w:rsid w:val="00432A28"/>
    <w:rsid w:val="00432CF8"/>
    <w:rsid w:val="00434ACA"/>
    <w:rsid w:val="004359A8"/>
    <w:rsid w:val="00436476"/>
    <w:rsid w:val="0043692E"/>
    <w:rsid w:val="00440412"/>
    <w:rsid w:val="004413C2"/>
    <w:rsid w:val="004416A7"/>
    <w:rsid w:val="00441AC4"/>
    <w:rsid w:val="00442C39"/>
    <w:rsid w:val="0044451C"/>
    <w:rsid w:val="004450F2"/>
    <w:rsid w:val="00445BA7"/>
    <w:rsid w:val="004467F6"/>
    <w:rsid w:val="00446BBA"/>
    <w:rsid w:val="0044799C"/>
    <w:rsid w:val="00451045"/>
    <w:rsid w:val="004531A2"/>
    <w:rsid w:val="00454B7B"/>
    <w:rsid w:val="00454E91"/>
    <w:rsid w:val="00455F56"/>
    <w:rsid w:val="00456321"/>
    <w:rsid w:val="0045676C"/>
    <w:rsid w:val="004569EE"/>
    <w:rsid w:val="00461A4E"/>
    <w:rsid w:val="004622E9"/>
    <w:rsid w:val="00462C83"/>
    <w:rsid w:val="00464145"/>
    <w:rsid w:val="0046439B"/>
    <w:rsid w:val="004646FE"/>
    <w:rsid w:val="004647F8"/>
    <w:rsid w:val="00464A78"/>
    <w:rsid w:val="00464C28"/>
    <w:rsid w:val="004718E0"/>
    <w:rsid w:val="004761A0"/>
    <w:rsid w:val="00480C54"/>
    <w:rsid w:val="00481A50"/>
    <w:rsid w:val="00481FFD"/>
    <w:rsid w:val="00483442"/>
    <w:rsid w:val="00484D44"/>
    <w:rsid w:val="004854BA"/>
    <w:rsid w:val="00485CC2"/>
    <w:rsid w:val="0048710F"/>
    <w:rsid w:val="0049110E"/>
    <w:rsid w:val="00493468"/>
    <w:rsid w:val="00493664"/>
    <w:rsid w:val="00494085"/>
    <w:rsid w:val="00495C29"/>
    <w:rsid w:val="00497948"/>
    <w:rsid w:val="00497FC2"/>
    <w:rsid w:val="004A023F"/>
    <w:rsid w:val="004A1745"/>
    <w:rsid w:val="004A1F99"/>
    <w:rsid w:val="004A2C68"/>
    <w:rsid w:val="004A2CD2"/>
    <w:rsid w:val="004A3D0C"/>
    <w:rsid w:val="004A4F82"/>
    <w:rsid w:val="004A5F18"/>
    <w:rsid w:val="004A6205"/>
    <w:rsid w:val="004A6248"/>
    <w:rsid w:val="004A6652"/>
    <w:rsid w:val="004B0851"/>
    <w:rsid w:val="004B11FA"/>
    <w:rsid w:val="004B1424"/>
    <w:rsid w:val="004B441D"/>
    <w:rsid w:val="004B4777"/>
    <w:rsid w:val="004B4A59"/>
    <w:rsid w:val="004B7CCA"/>
    <w:rsid w:val="004C2709"/>
    <w:rsid w:val="004C3C76"/>
    <w:rsid w:val="004C6762"/>
    <w:rsid w:val="004D06C8"/>
    <w:rsid w:val="004D07CA"/>
    <w:rsid w:val="004D0DBE"/>
    <w:rsid w:val="004D2364"/>
    <w:rsid w:val="004D2C82"/>
    <w:rsid w:val="004D3802"/>
    <w:rsid w:val="004D42FF"/>
    <w:rsid w:val="004D7447"/>
    <w:rsid w:val="004E0E33"/>
    <w:rsid w:val="004E11EA"/>
    <w:rsid w:val="004E3B02"/>
    <w:rsid w:val="004E3CA8"/>
    <w:rsid w:val="004E3D1D"/>
    <w:rsid w:val="004E4F06"/>
    <w:rsid w:val="004E534D"/>
    <w:rsid w:val="004E5677"/>
    <w:rsid w:val="004E5C8B"/>
    <w:rsid w:val="004E6AF9"/>
    <w:rsid w:val="004E7A62"/>
    <w:rsid w:val="004F1317"/>
    <w:rsid w:val="004F1B70"/>
    <w:rsid w:val="004F1B9D"/>
    <w:rsid w:val="004F2298"/>
    <w:rsid w:val="004F2415"/>
    <w:rsid w:val="004F2B2B"/>
    <w:rsid w:val="004F39F6"/>
    <w:rsid w:val="004F3BC2"/>
    <w:rsid w:val="004F4F12"/>
    <w:rsid w:val="004F653A"/>
    <w:rsid w:val="004F68FE"/>
    <w:rsid w:val="004F7C1E"/>
    <w:rsid w:val="00500F2D"/>
    <w:rsid w:val="00500F3B"/>
    <w:rsid w:val="005014C4"/>
    <w:rsid w:val="005028C6"/>
    <w:rsid w:val="00504EF2"/>
    <w:rsid w:val="00504F78"/>
    <w:rsid w:val="0050765B"/>
    <w:rsid w:val="00510053"/>
    <w:rsid w:val="005106AB"/>
    <w:rsid w:val="00512A20"/>
    <w:rsid w:val="0051306B"/>
    <w:rsid w:val="0051363D"/>
    <w:rsid w:val="00514A67"/>
    <w:rsid w:val="0051594A"/>
    <w:rsid w:val="005164DC"/>
    <w:rsid w:val="00517129"/>
    <w:rsid w:val="005177B1"/>
    <w:rsid w:val="0052045D"/>
    <w:rsid w:val="005207E3"/>
    <w:rsid w:val="005208CD"/>
    <w:rsid w:val="00521527"/>
    <w:rsid w:val="00521786"/>
    <w:rsid w:val="00523787"/>
    <w:rsid w:val="005240FD"/>
    <w:rsid w:val="00524260"/>
    <w:rsid w:val="00524C94"/>
    <w:rsid w:val="0052500A"/>
    <w:rsid w:val="00526EB7"/>
    <w:rsid w:val="0053034C"/>
    <w:rsid w:val="00530DFF"/>
    <w:rsid w:val="00532C33"/>
    <w:rsid w:val="00533708"/>
    <w:rsid w:val="00533719"/>
    <w:rsid w:val="00533CE4"/>
    <w:rsid w:val="0053635B"/>
    <w:rsid w:val="00536E96"/>
    <w:rsid w:val="0053711F"/>
    <w:rsid w:val="00540DFC"/>
    <w:rsid w:val="00543DD2"/>
    <w:rsid w:val="00543E0E"/>
    <w:rsid w:val="00545B46"/>
    <w:rsid w:val="00545FEB"/>
    <w:rsid w:val="005461EE"/>
    <w:rsid w:val="00550C10"/>
    <w:rsid w:val="00551C19"/>
    <w:rsid w:val="00554FDF"/>
    <w:rsid w:val="00555932"/>
    <w:rsid w:val="005561AD"/>
    <w:rsid w:val="005561E7"/>
    <w:rsid w:val="00557D33"/>
    <w:rsid w:val="00561E2A"/>
    <w:rsid w:val="00565503"/>
    <w:rsid w:val="00566422"/>
    <w:rsid w:val="00566B2C"/>
    <w:rsid w:val="00567D08"/>
    <w:rsid w:val="00567E9C"/>
    <w:rsid w:val="005715F3"/>
    <w:rsid w:val="00572B1A"/>
    <w:rsid w:val="00572D07"/>
    <w:rsid w:val="00573622"/>
    <w:rsid w:val="00573E29"/>
    <w:rsid w:val="00575C2E"/>
    <w:rsid w:val="00576273"/>
    <w:rsid w:val="00576530"/>
    <w:rsid w:val="00576A17"/>
    <w:rsid w:val="0057750F"/>
    <w:rsid w:val="00581010"/>
    <w:rsid w:val="005810CA"/>
    <w:rsid w:val="00581FC0"/>
    <w:rsid w:val="00582759"/>
    <w:rsid w:val="00583708"/>
    <w:rsid w:val="00585A0B"/>
    <w:rsid w:val="00585E26"/>
    <w:rsid w:val="00590B0E"/>
    <w:rsid w:val="005927CE"/>
    <w:rsid w:val="00592E5B"/>
    <w:rsid w:val="00593304"/>
    <w:rsid w:val="00593EA3"/>
    <w:rsid w:val="00594F5A"/>
    <w:rsid w:val="0059588F"/>
    <w:rsid w:val="00595B4B"/>
    <w:rsid w:val="005A048A"/>
    <w:rsid w:val="005A09CF"/>
    <w:rsid w:val="005A0D79"/>
    <w:rsid w:val="005A13F9"/>
    <w:rsid w:val="005A48B1"/>
    <w:rsid w:val="005A759B"/>
    <w:rsid w:val="005B1EB7"/>
    <w:rsid w:val="005B4B9A"/>
    <w:rsid w:val="005B5D8E"/>
    <w:rsid w:val="005B60F5"/>
    <w:rsid w:val="005C0F2F"/>
    <w:rsid w:val="005C1BFD"/>
    <w:rsid w:val="005C2062"/>
    <w:rsid w:val="005C23C1"/>
    <w:rsid w:val="005C2894"/>
    <w:rsid w:val="005C36DF"/>
    <w:rsid w:val="005C40D0"/>
    <w:rsid w:val="005C4551"/>
    <w:rsid w:val="005C5B29"/>
    <w:rsid w:val="005C6C8B"/>
    <w:rsid w:val="005C7A9C"/>
    <w:rsid w:val="005D034F"/>
    <w:rsid w:val="005D0CFE"/>
    <w:rsid w:val="005D26BE"/>
    <w:rsid w:val="005D2D1C"/>
    <w:rsid w:val="005D6E85"/>
    <w:rsid w:val="005D749C"/>
    <w:rsid w:val="005D7DCC"/>
    <w:rsid w:val="005E06DA"/>
    <w:rsid w:val="005E0A29"/>
    <w:rsid w:val="005E1DD9"/>
    <w:rsid w:val="005E284E"/>
    <w:rsid w:val="005E3231"/>
    <w:rsid w:val="005E3475"/>
    <w:rsid w:val="005E34A2"/>
    <w:rsid w:val="005E3DA5"/>
    <w:rsid w:val="005E5DA6"/>
    <w:rsid w:val="005E6CC5"/>
    <w:rsid w:val="005E73FF"/>
    <w:rsid w:val="005F06B4"/>
    <w:rsid w:val="005F0A9D"/>
    <w:rsid w:val="005F0E93"/>
    <w:rsid w:val="005F16F4"/>
    <w:rsid w:val="005F1F60"/>
    <w:rsid w:val="005F29AA"/>
    <w:rsid w:val="005F2AEE"/>
    <w:rsid w:val="005F456A"/>
    <w:rsid w:val="005F5259"/>
    <w:rsid w:val="005F64E9"/>
    <w:rsid w:val="005F6A5B"/>
    <w:rsid w:val="005F70B7"/>
    <w:rsid w:val="00600E90"/>
    <w:rsid w:val="006033D6"/>
    <w:rsid w:val="0060545F"/>
    <w:rsid w:val="00610A22"/>
    <w:rsid w:val="00612348"/>
    <w:rsid w:val="00613AAD"/>
    <w:rsid w:val="0061405F"/>
    <w:rsid w:val="0061584A"/>
    <w:rsid w:val="006158DD"/>
    <w:rsid w:val="006166E3"/>
    <w:rsid w:val="00616B42"/>
    <w:rsid w:val="0061753C"/>
    <w:rsid w:val="00621075"/>
    <w:rsid w:val="0062369E"/>
    <w:rsid w:val="0062579F"/>
    <w:rsid w:val="00627677"/>
    <w:rsid w:val="00627772"/>
    <w:rsid w:val="00627817"/>
    <w:rsid w:val="006278BB"/>
    <w:rsid w:val="0063076A"/>
    <w:rsid w:val="00631A7E"/>
    <w:rsid w:val="00631C70"/>
    <w:rsid w:val="00636E9A"/>
    <w:rsid w:val="0064055D"/>
    <w:rsid w:val="006426E3"/>
    <w:rsid w:val="00643084"/>
    <w:rsid w:val="00644D28"/>
    <w:rsid w:val="006514BB"/>
    <w:rsid w:val="00652678"/>
    <w:rsid w:val="00653B89"/>
    <w:rsid w:val="00654224"/>
    <w:rsid w:val="0065463D"/>
    <w:rsid w:val="006551DD"/>
    <w:rsid w:val="006565BB"/>
    <w:rsid w:val="006600CA"/>
    <w:rsid w:val="00660573"/>
    <w:rsid w:val="00662225"/>
    <w:rsid w:val="0066265F"/>
    <w:rsid w:val="00662949"/>
    <w:rsid w:val="00664958"/>
    <w:rsid w:val="00671291"/>
    <w:rsid w:val="00671FCA"/>
    <w:rsid w:val="0067287C"/>
    <w:rsid w:val="00675354"/>
    <w:rsid w:val="006756DE"/>
    <w:rsid w:val="00675869"/>
    <w:rsid w:val="006758CE"/>
    <w:rsid w:val="00676FBA"/>
    <w:rsid w:val="0068039E"/>
    <w:rsid w:val="006808B2"/>
    <w:rsid w:val="00680C29"/>
    <w:rsid w:val="0068133A"/>
    <w:rsid w:val="0068140F"/>
    <w:rsid w:val="00681D5D"/>
    <w:rsid w:val="006849C6"/>
    <w:rsid w:val="00684BAB"/>
    <w:rsid w:val="00684DFB"/>
    <w:rsid w:val="00685EE3"/>
    <w:rsid w:val="006879AD"/>
    <w:rsid w:val="00691440"/>
    <w:rsid w:val="00691B76"/>
    <w:rsid w:val="0069278D"/>
    <w:rsid w:val="0069320C"/>
    <w:rsid w:val="00693F2E"/>
    <w:rsid w:val="006941B3"/>
    <w:rsid w:val="006942A0"/>
    <w:rsid w:val="0069448A"/>
    <w:rsid w:val="00694CDF"/>
    <w:rsid w:val="0069514F"/>
    <w:rsid w:val="0069630D"/>
    <w:rsid w:val="00697633"/>
    <w:rsid w:val="00697B2D"/>
    <w:rsid w:val="006A0463"/>
    <w:rsid w:val="006A0A10"/>
    <w:rsid w:val="006A4273"/>
    <w:rsid w:val="006A4498"/>
    <w:rsid w:val="006A48BE"/>
    <w:rsid w:val="006A4B04"/>
    <w:rsid w:val="006A53F4"/>
    <w:rsid w:val="006A58CC"/>
    <w:rsid w:val="006A6F82"/>
    <w:rsid w:val="006B0A50"/>
    <w:rsid w:val="006B0A99"/>
    <w:rsid w:val="006B0C88"/>
    <w:rsid w:val="006B2206"/>
    <w:rsid w:val="006B3DF0"/>
    <w:rsid w:val="006B476C"/>
    <w:rsid w:val="006B7A97"/>
    <w:rsid w:val="006B7D13"/>
    <w:rsid w:val="006C036C"/>
    <w:rsid w:val="006C0523"/>
    <w:rsid w:val="006C0E1C"/>
    <w:rsid w:val="006C1F03"/>
    <w:rsid w:val="006C290C"/>
    <w:rsid w:val="006C2F46"/>
    <w:rsid w:val="006C327A"/>
    <w:rsid w:val="006C48F7"/>
    <w:rsid w:val="006C63F3"/>
    <w:rsid w:val="006C6969"/>
    <w:rsid w:val="006D2321"/>
    <w:rsid w:val="006D2D3A"/>
    <w:rsid w:val="006D31C2"/>
    <w:rsid w:val="006D37C2"/>
    <w:rsid w:val="006D3E0C"/>
    <w:rsid w:val="006D4F8A"/>
    <w:rsid w:val="006D51F7"/>
    <w:rsid w:val="006D6C12"/>
    <w:rsid w:val="006E0756"/>
    <w:rsid w:val="006E2748"/>
    <w:rsid w:val="006E2F6A"/>
    <w:rsid w:val="006E30AA"/>
    <w:rsid w:val="006E7499"/>
    <w:rsid w:val="006F0032"/>
    <w:rsid w:val="006F3268"/>
    <w:rsid w:val="006F35D9"/>
    <w:rsid w:val="006F37DA"/>
    <w:rsid w:val="006F49A1"/>
    <w:rsid w:val="006F6AD4"/>
    <w:rsid w:val="006F6BC8"/>
    <w:rsid w:val="007005F8"/>
    <w:rsid w:val="00701041"/>
    <w:rsid w:val="007014F4"/>
    <w:rsid w:val="00702EEA"/>
    <w:rsid w:val="007039A1"/>
    <w:rsid w:val="00705334"/>
    <w:rsid w:val="0070669A"/>
    <w:rsid w:val="00707AC3"/>
    <w:rsid w:val="007139C2"/>
    <w:rsid w:val="00713B29"/>
    <w:rsid w:val="00713E27"/>
    <w:rsid w:val="00714171"/>
    <w:rsid w:val="007148F8"/>
    <w:rsid w:val="00715A3B"/>
    <w:rsid w:val="007175D1"/>
    <w:rsid w:val="00717FF7"/>
    <w:rsid w:val="007212B0"/>
    <w:rsid w:val="00721D10"/>
    <w:rsid w:val="007233CE"/>
    <w:rsid w:val="00724493"/>
    <w:rsid w:val="00724A1D"/>
    <w:rsid w:val="00724DBC"/>
    <w:rsid w:val="00725E62"/>
    <w:rsid w:val="007266DF"/>
    <w:rsid w:val="007269EA"/>
    <w:rsid w:val="00730DBE"/>
    <w:rsid w:val="00731E0B"/>
    <w:rsid w:val="007321B7"/>
    <w:rsid w:val="00734821"/>
    <w:rsid w:val="00735541"/>
    <w:rsid w:val="007365F5"/>
    <w:rsid w:val="00740B5D"/>
    <w:rsid w:val="0074150C"/>
    <w:rsid w:val="007450E5"/>
    <w:rsid w:val="00745481"/>
    <w:rsid w:val="00745C75"/>
    <w:rsid w:val="007518F6"/>
    <w:rsid w:val="007566F4"/>
    <w:rsid w:val="0075796B"/>
    <w:rsid w:val="0076082B"/>
    <w:rsid w:val="007608F2"/>
    <w:rsid w:val="00763434"/>
    <w:rsid w:val="0076482F"/>
    <w:rsid w:val="00767054"/>
    <w:rsid w:val="0076737B"/>
    <w:rsid w:val="00770F79"/>
    <w:rsid w:val="007712DA"/>
    <w:rsid w:val="007740B4"/>
    <w:rsid w:val="00774715"/>
    <w:rsid w:val="00774AF5"/>
    <w:rsid w:val="0077526A"/>
    <w:rsid w:val="007758A9"/>
    <w:rsid w:val="00776163"/>
    <w:rsid w:val="00777358"/>
    <w:rsid w:val="00777B6A"/>
    <w:rsid w:val="00781166"/>
    <w:rsid w:val="00782F93"/>
    <w:rsid w:val="00783E75"/>
    <w:rsid w:val="00784822"/>
    <w:rsid w:val="007877D4"/>
    <w:rsid w:val="00791721"/>
    <w:rsid w:val="00793D7F"/>
    <w:rsid w:val="00793F83"/>
    <w:rsid w:val="00794C2A"/>
    <w:rsid w:val="00794EEB"/>
    <w:rsid w:val="0079650E"/>
    <w:rsid w:val="00796CCD"/>
    <w:rsid w:val="007A1017"/>
    <w:rsid w:val="007A11E2"/>
    <w:rsid w:val="007A126C"/>
    <w:rsid w:val="007A3387"/>
    <w:rsid w:val="007A3834"/>
    <w:rsid w:val="007B46E4"/>
    <w:rsid w:val="007C0D98"/>
    <w:rsid w:val="007C171A"/>
    <w:rsid w:val="007C2194"/>
    <w:rsid w:val="007C4B9A"/>
    <w:rsid w:val="007C501F"/>
    <w:rsid w:val="007C5EE5"/>
    <w:rsid w:val="007D1B12"/>
    <w:rsid w:val="007D4AC8"/>
    <w:rsid w:val="007D609D"/>
    <w:rsid w:val="007D6363"/>
    <w:rsid w:val="007E0501"/>
    <w:rsid w:val="007E1AD7"/>
    <w:rsid w:val="007E1F1F"/>
    <w:rsid w:val="007E2942"/>
    <w:rsid w:val="007E5739"/>
    <w:rsid w:val="007E5F68"/>
    <w:rsid w:val="007E6206"/>
    <w:rsid w:val="007F1F03"/>
    <w:rsid w:val="007F3990"/>
    <w:rsid w:val="007F4073"/>
    <w:rsid w:val="007F47D7"/>
    <w:rsid w:val="007F556A"/>
    <w:rsid w:val="007F7B9A"/>
    <w:rsid w:val="008006B9"/>
    <w:rsid w:val="008007A7"/>
    <w:rsid w:val="008010FD"/>
    <w:rsid w:val="0080136C"/>
    <w:rsid w:val="00801E1A"/>
    <w:rsid w:val="00804FC0"/>
    <w:rsid w:val="008056D0"/>
    <w:rsid w:val="008063B4"/>
    <w:rsid w:val="00806E70"/>
    <w:rsid w:val="008071A7"/>
    <w:rsid w:val="008076A6"/>
    <w:rsid w:val="008078B6"/>
    <w:rsid w:val="00811C32"/>
    <w:rsid w:val="00811FAF"/>
    <w:rsid w:val="00812013"/>
    <w:rsid w:val="00812412"/>
    <w:rsid w:val="0081381D"/>
    <w:rsid w:val="00814210"/>
    <w:rsid w:val="0081534F"/>
    <w:rsid w:val="00815580"/>
    <w:rsid w:val="008168A1"/>
    <w:rsid w:val="00820F28"/>
    <w:rsid w:val="00821B11"/>
    <w:rsid w:val="0082243F"/>
    <w:rsid w:val="00822585"/>
    <w:rsid w:val="0082499F"/>
    <w:rsid w:val="008258A5"/>
    <w:rsid w:val="0082623E"/>
    <w:rsid w:val="0082632F"/>
    <w:rsid w:val="00827BA6"/>
    <w:rsid w:val="00830228"/>
    <w:rsid w:val="008303EA"/>
    <w:rsid w:val="00832579"/>
    <w:rsid w:val="008328CE"/>
    <w:rsid w:val="0083492A"/>
    <w:rsid w:val="0083713F"/>
    <w:rsid w:val="00837765"/>
    <w:rsid w:val="00840998"/>
    <w:rsid w:val="00840A64"/>
    <w:rsid w:val="008411CE"/>
    <w:rsid w:val="008413CD"/>
    <w:rsid w:val="00842A63"/>
    <w:rsid w:val="00844393"/>
    <w:rsid w:val="00844C6E"/>
    <w:rsid w:val="008461B3"/>
    <w:rsid w:val="00846879"/>
    <w:rsid w:val="00852AB6"/>
    <w:rsid w:val="00854E69"/>
    <w:rsid w:val="00857342"/>
    <w:rsid w:val="0085751E"/>
    <w:rsid w:val="00857D71"/>
    <w:rsid w:val="00861031"/>
    <w:rsid w:val="00862CC3"/>
    <w:rsid w:val="00862EED"/>
    <w:rsid w:val="008635F6"/>
    <w:rsid w:val="00866390"/>
    <w:rsid w:val="00867BB9"/>
    <w:rsid w:val="00870819"/>
    <w:rsid w:val="00870A16"/>
    <w:rsid w:val="008711CC"/>
    <w:rsid w:val="00872855"/>
    <w:rsid w:val="00872ECA"/>
    <w:rsid w:val="008739B1"/>
    <w:rsid w:val="00875C35"/>
    <w:rsid w:val="00877786"/>
    <w:rsid w:val="00881E83"/>
    <w:rsid w:val="0088432D"/>
    <w:rsid w:val="008846A8"/>
    <w:rsid w:val="00887086"/>
    <w:rsid w:val="00887336"/>
    <w:rsid w:val="00887B44"/>
    <w:rsid w:val="00890259"/>
    <w:rsid w:val="0089078A"/>
    <w:rsid w:val="00890DA7"/>
    <w:rsid w:val="00891CD0"/>
    <w:rsid w:val="00892966"/>
    <w:rsid w:val="00893703"/>
    <w:rsid w:val="00893BC5"/>
    <w:rsid w:val="00894994"/>
    <w:rsid w:val="008956AA"/>
    <w:rsid w:val="008963BF"/>
    <w:rsid w:val="00897144"/>
    <w:rsid w:val="008978A7"/>
    <w:rsid w:val="008A0CAC"/>
    <w:rsid w:val="008A107C"/>
    <w:rsid w:val="008A170F"/>
    <w:rsid w:val="008A3C59"/>
    <w:rsid w:val="008A6A48"/>
    <w:rsid w:val="008A74CA"/>
    <w:rsid w:val="008B0127"/>
    <w:rsid w:val="008B18A9"/>
    <w:rsid w:val="008B18B4"/>
    <w:rsid w:val="008B218C"/>
    <w:rsid w:val="008B34ED"/>
    <w:rsid w:val="008B4BD8"/>
    <w:rsid w:val="008B696C"/>
    <w:rsid w:val="008B710A"/>
    <w:rsid w:val="008B7D34"/>
    <w:rsid w:val="008C04DB"/>
    <w:rsid w:val="008C052B"/>
    <w:rsid w:val="008C088B"/>
    <w:rsid w:val="008C098E"/>
    <w:rsid w:val="008C3A05"/>
    <w:rsid w:val="008C54AE"/>
    <w:rsid w:val="008C5990"/>
    <w:rsid w:val="008C62DA"/>
    <w:rsid w:val="008C650A"/>
    <w:rsid w:val="008C6A79"/>
    <w:rsid w:val="008C6D6F"/>
    <w:rsid w:val="008C774F"/>
    <w:rsid w:val="008D4AE1"/>
    <w:rsid w:val="008D7A74"/>
    <w:rsid w:val="008E02BC"/>
    <w:rsid w:val="008E1135"/>
    <w:rsid w:val="008E316E"/>
    <w:rsid w:val="008E6199"/>
    <w:rsid w:val="008F122C"/>
    <w:rsid w:val="008F2256"/>
    <w:rsid w:val="008F401B"/>
    <w:rsid w:val="008F5CB6"/>
    <w:rsid w:val="008F6666"/>
    <w:rsid w:val="008F6777"/>
    <w:rsid w:val="008F6858"/>
    <w:rsid w:val="008F70E8"/>
    <w:rsid w:val="008F7971"/>
    <w:rsid w:val="00901226"/>
    <w:rsid w:val="0090386E"/>
    <w:rsid w:val="009048F7"/>
    <w:rsid w:val="00906582"/>
    <w:rsid w:val="00910F99"/>
    <w:rsid w:val="00912B6C"/>
    <w:rsid w:val="0091392E"/>
    <w:rsid w:val="009225D6"/>
    <w:rsid w:val="009225FF"/>
    <w:rsid w:val="009231C0"/>
    <w:rsid w:val="00923596"/>
    <w:rsid w:val="00924F1C"/>
    <w:rsid w:val="00925797"/>
    <w:rsid w:val="00926185"/>
    <w:rsid w:val="00927418"/>
    <w:rsid w:val="00930284"/>
    <w:rsid w:val="00930911"/>
    <w:rsid w:val="00931FC6"/>
    <w:rsid w:val="0093359B"/>
    <w:rsid w:val="00936B5A"/>
    <w:rsid w:val="00936F64"/>
    <w:rsid w:val="00937746"/>
    <w:rsid w:val="0094070E"/>
    <w:rsid w:val="0094188E"/>
    <w:rsid w:val="00941E79"/>
    <w:rsid w:val="009420DD"/>
    <w:rsid w:val="00942986"/>
    <w:rsid w:val="0094407F"/>
    <w:rsid w:val="00947A76"/>
    <w:rsid w:val="0095033E"/>
    <w:rsid w:val="009523B5"/>
    <w:rsid w:val="00952C9A"/>
    <w:rsid w:val="00952D08"/>
    <w:rsid w:val="00953CDD"/>
    <w:rsid w:val="00954599"/>
    <w:rsid w:val="00954FB3"/>
    <w:rsid w:val="00955B16"/>
    <w:rsid w:val="00957219"/>
    <w:rsid w:val="009572F9"/>
    <w:rsid w:val="00961ED4"/>
    <w:rsid w:val="00965925"/>
    <w:rsid w:val="0096628C"/>
    <w:rsid w:val="00966FA6"/>
    <w:rsid w:val="009700BA"/>
    <w:rsid w:val="0097080B"/>
    <w:rsid w:val="00970E29"/>
    <w:rsid w:val="0097205C"/>
    <w:rsid w:val="0097391D"/>
    <w:rsid w:val="00974C9D"/>
    <w:rsid w:val="00975814"/>
    <w:rsid w:val="00977AFC"/>
    <w:rsid w:val="00977C2D"/>
    <w:rsid w:val="00980954"/>
    <w:rsid w:val="00980D5E"/>
    <w:rsid w:val="00981F2C"/>
    <w:rsid w:val="009836F4"/>
    <w:rsid w:val="0098593C"/>
    <w:rsid w:val="00985D2A"/>
    <w:rsid w:val="00987294"/>
    <w:rsid w:val="009874D8"/>
    <w:rsid w:val="009943BC"/>
    <w:rsid w:val="00994A9E"/>
    <w:rsid w:val="009962EC"/>
    <w:rsid w:val="009A2857"/>
    <w:rsid w:val="009A3A5C"/>
    <w:rsid w:val="009A4A33"/>
    <w:rsid w:val="009A5727"/>
    <w:rsid w:val="009A5A97"/>
    <w:rsid w:val="009A6CE8"/>
    <w:rsid w:val="009A754B"/>
    <w:rsid w:val="009A7886"/>
    <w:rsid w:val="009B0497"/>
    <w:rsid w:val="009B0537"/>
    <w:rsid w:val="009B09ED"/>
    <w:rsid w:val="009B34AF"/>
    <w:rsid w:val="009B37B3"/>
    <w:rsid w:val="009B5270"/>
    <w:rsid w:val="009B5AEF"/>
    <w:rsid w:val="009B5F93"/>
    <w:rsid w:val="009B6AFF"/>
    <w:rsid w:val="009C2DD3"/>
    <w:rsid w:val="009C2EB8"/>
    <w:rsid w:val="009C6668"/>
    <w:rsid w:val="009C6A3A"/>
    <w:rsid w:val="009C7ACA"/>
    <w:rsid w:val="009D047E"/>
    <w:rsid w:val="009D593E"/>
    <w:rsid w:val="009D5B12"/>
    <w:rsid w:val="009D685A"/>
    <w:rsid w:val="009D6DD7"/>
    <w:rsid w:val="009D70DC"/>
    <w:rsid w:val="009D79B5"/>
    <w:rsid w:val="009E0230"/>
    <w:rsid w:val="009E12C6"/>
    <w:rsid w:val="009E1686"/>
    <w:rsid w:val="009E3302"/>
    <w:rsid w:val="009E4517"/>
    <w:rsid w:val="009E4723"/>
    <w:rsid w:val="009E5C65"/>
    <w:rsid w:val="009E63D1"/>
    <w:rsid w:val="009E6D2E"/>
    <w:rsid w:val="009E7144"/>
    <w:rsid w:val="009E7189"/>
    <w:rsid w:val="009F06AF"/>
    <w:rsid w:val="009F1521"/>
    <w:rsid w:val="009F17A8"/>
    <w:rsid w:val="009F2B2E"/>
    <w:rsid w:val="009F2E8D"/>
    <w:rsid w:val="009F3AF4"/>
    <w:rsid w:val="009F4E78"/>
    <w:rsid w:val="009F54D9"/>
    <w:rsid w:val="009F5B0C"/>
    <w:rsid w:val="009F7168"/>
    <w:rsid w:val="009F7AA4"/>
    <w:rsid w:val="009F7C8E"/>
    <w:rsid w:val="00A00371"/>
    <w:rsid w:val="00A00A08"/>
    <w:rsid w:val="00A02250"/>
    <w:rsid w:val="00A03863"/>
    <w:rsid w:val="00A05CC7"/>
    <w:rsid w:val="00A0649B"/>
    <w:rsid w:val="00A06BCC"/>
    <w:rsid w:val="00A079FC"/>
    <w:rsid w:val="00A1091A"/>
    <w:rsid w:val="00A1213D"/>
    <w:rsid w:val="00A123D3"/>
    <w:rsid w:val="00A13031"/>
    <w:rsid w:val="00A13C50"/>
    <w:rsid w:val="00A144F8"/>
    <w:rsid w:val="00A14B68"/>
    <w:rsid w:val="00A15952"/>
    <w:rsid w:val="00A15D58"/>
    <w:rsid w:val="00A171BF"/>
    <w:rsid w:val="00A176F4"/>
    <w:rsid w:val="00A208C2"/>
    <w:rsid w:val="00A2178C"/>
    <w:rsid w:val="00A21F67"/>
    <w:rsid w:val="00A2204A"/>
    <w:rsid w:val="00A23F71"/>
    <w:rsid w:val="00A270DD"/>
    <w:rsid w:val="00A31781"/>
    <w:rsid w:val="00A31EB3"/>
    <w:rsid w:val="00A3261D"/>
    <w:rsid w:val="00A3408E"/>
    <w:rsid w:val="00A340FE"/>
    <w:rsid w:val="00A34B24"/>
    <w:rsid w:val="00A350A6"/>
    <w:rsid w:val="00A3531F"/>
    <w:rsid w:val="00A37B2E"/>
    <w:rsid w:val="00A40EAC"/>
    <w:rsid w:val="00A41267"/>
    <w:rsid w:val="00A41B2A"/>
    <w:rsid w:val="00A42108"/>
    <w:rsid w:val="00A427B0"/>
    <w:rsid w:val="00A42B82"/>
    <w:rsid w:val="00A43DB1"/>
    <w:rsid w:val="00A45579"/>
    <w:rsid w:val="00A4570E"/>
    <w:rsid w:val="00A457CC"/>
    <w:rsid w:val="00A46011"/>
    <w:rsid w:val="00A47950"/>
    <w:rsid w:val="00A47D2E"/>
    <w:rsid w:val="00A47F8E"/>
    <w:rsid w:val="00A506B6"/>
    <w:rsid w:val="00A51054"/>
    <w:rsid w:val="00A5156E"/>
    <w:rsid w:val="00A5382A"/>
    <w:rsid w:val="00A5400C"/>
    <w:rsid w:val="00A55F39"/>
    <w:rsid w:val="00A56782"/>
    <w:rsid w:val="00A603BC"/>
    <w:rsid w:val="00A61C48"/>
    <w:rsid w:val="00A64FB9"/>
    <w:rsid w:val="00A65346"/>
    <w:rsid w:val="00A653B3"/>
    <w:rsid w:val="00A6553A"/>
    <w:rsid w:val="00A66138"/>
    <w:rsid w:val="00A674AF"/>
    <w:rsid w:val="00A67F38"/>
    <w:rsid w:val="00A70125"/>
    <w:rsid w:val="00A704F0"/>
    <w:rsid w:val="00A7143B"/>
    <w:rsid w:val="00A71C76"/>
    <w:rsid w:val="00A72A88"/>
    <w:rsid w:val="00A73562"/>
    <w:rsid w:val="00A74CD9"/>
    <w:rsid w:val="00A76815"/>
    <w:rsid w:val="00A76BA3"/>
    <w:rsid w:val="00A814FB"/>
    <w:rsid w:val="00A84629"/>
    <w:rsid w:val="00A857A9"/>
    <w:rsid w:val="00A86C58"/>
    <w:rsid w:val="00A8778B"/>
    <w:rsid w:val="00A91AB7"/>
    <w:rsid w:val="00A94636"/>
    <w:rsid w:val="00A95E44"/>
    <w:rsid w:val="00A97106"/>
    <w:rsid w:val="00A97F9F"/>
    <w:rsid w:val="00AA0263"/>
    <w:rsid w:val="00AA04D9"/>
    <w:rsid w:val="00AA1EEE"/>
    <w:rsid w:val="00AA3615"/>
    <w:rsid w:val="00AA4724"/>
    <w:rsid w:val="00AA4FA1"/>
    <w:rsid w:val="00AA5966"/>
    <w:rsid w:val="00AA5C48"/>
    <w:rsid w:val="00AB03EB"/>
    <w:rsid w:val="00AB060D"/>
    <w:rsid w:val="00AB08EB"/>
    <w:rsid w:val="00AB0F2B"/>
    <w:rsid w:val="00AB175A"/>
    <w:rsid w:val="00AB1C47"/>
    <w:rsid w:val="00AB23F2"/>
    <w:rsid w:val="00AB441A"/>
    <w:rsid w:val="00AB45EC"/>
    <w:rsid w:val="00AB5A97"/>
    <w:rsid w:val="00AB682B"/>
    <w:rsid w:val="00AB7DE6"/>
    <w:rsid w:val="00AC0534"/>
    <w:rsid w:val="00AC215A"/>
    <w:rsid w:val="00AC288D"/>
    <w:rsid w:val="00AC2AF1"/>
    <w:rsid w:val="00AC2BD4"/>
    <w:rsid w:val="00AC2FA2"/>
    <w:rsid w:val="00AC3F29"/>
    <w:rsid w:val="00AC5F1A"/>
    <w:rsid w:val="00AC6E9A"/>
    <w:rsid w:val="00AC7B30"/>
    <w:rsid w:val="00AD07E5"/>
    <w:rsid w:val="00AD1AF2"/>
    <w:rsid w:val="00AD2D65"/>
    <w:rsid w:val="00AD2EED"/>
    <w:rsid w:val="00AD3CCF"/>
    <w:rsid w:val="00AD4832"/>
    <w:rsid w:val="00AD5444"/>
    <w:rsid w:val="00AD6A29"/>
    <w:rsid w:val="00AD708C"/>
    <w:rsid w:val="00AD7D92"/>
    <w:rsid w:val="00AE286B"/>
    <w:rsid w:val="00AE3848"/>
    <w:rsid w:val="00AE3896"/>
    <w:rsid w:val="00AE4E7E"/>
    <w:rsid w:val="00AE4E88"/>
    <w:rsid w:val="00AE5464"/>
    <w:rsid w:val="00AE6097"/>
    <w:rsid w:val="00AE6659"/>
    <w:rsid w:val="00AF0042"/>
    <w:rsid w:val="00AF06E8"/>
    <w:rsid w:val="00AF115C"/>
    <w:rsid w:val="00AF2F93"/>
    <w:rsid w:val="00AF51A2"/>
    <w:rsid w:val="00AF6446"/>
    <w:rsid w:val="00AF726F"/>
    <w:rsid w:val="00B00736"/>
    <w:rsid w:val="00B015ED"/>
    <w:rsid w:val="00B03AD8"/>
    <w:rsid w:val="00B0794A"/>
    <w:rsid w:val="00B12C23"/>
    <w:rsid w:val="00B1510F"/>
    <w:rsid w:val="00B155C5"/>
    <w:rsid w:val="00B171DB"/>
    <w:rsid w:val="00B20AD7"/>
    <w:rsid w:val="00B20DDF"/>
    <w:rsid w:val="00B22175"/>
    <w:rsid w:val="00B23149"/>
    <w:rsid w:val="00B23D4A"/>
    <w:rsid w:val="00B26242"/>
    <w:rsid w:val="00B26BB5"/>
    <w:rsid w:val="00B270B3"/>
    <w:rsid w:val="00B32219"/>
    <w:rsid w:val="00B338FF"/>
    <w:rsid w:val="00B41097"/>
    <w:rsid w:val="00B41780"/>
    <w:rsid w:val="00B438AE"/>
    <w:rsid w:val="00B45864"/>
    <w:rsid w:val="00B47ACA"/>
    <w:rsid w:val="00B52EF6"/>
    <w:rsid w:val="00B53AF5"/>
    <w:rsid w:val="00B54F42"/>
    <w:rsid w:val="00B56E33"/>
    <w:rsid w:val="00B5717D"/>
    <w:rsid w:val="00B57CAB"/>
    <w:rsid w:val="00B606E1"/>
    <w:rsid w:val="00B607B2"/>
    <w:rsid w:val="00B64466"/>
    <w:rsid w:val="00B6511A"/>
    <w:rsid w:val="00B65A01"/>
    <w:rsid w:val="00B662A6"/>
    <w:rsid w:val="00B670DE"/>
    <w:rsid w:val="00B70291"/>
    <w:rsid w:val="00B70746"/>
    <w:rsid w:val="00B71514"/>
    <w:rsid w:val="00B72732"/>
    <w:rsid w:val="00B7277B"/>
    <w:rsid w:val="00B734A3"/>
    <w:rsid w:val="00B7420C"/>
    <w:rsid w:val="00B7429B"/>
    <w:rsid w:val="00B758D8"/>
    <w:rsid w:val="00B75B8B"/>
    <w:rsid w:val="00B767C3"/>
    <w:rsid w:val="00B80591"/>
    <w:rsid w:val="00B81A5E"/>
    <w:rsid w:val="00B835C0"/>
    <w:rsid w:val="00B83F77"/>
    <w:rsid w:val="00B841A3"/>
    <w:rsid w:val="00B844AC"/>
    <w:rsid w:val="00B86554"/>
    <w:rsid w:val="00B86741"/>
    <w:rsid w:val="00B91388"/>
    <w:rsid w:val="00B92A74"/>
    <w:rsid w:val="00B939CC"/>
    <w:rsid w:val="00B96125"/>
    <w:rsid w:val="00B96133"/>
    <w:rsid w:val="00BA0D84"/>
    <w:rsid w:val="00BA309F"/>
    <w:rsid w:val="00BA58D9"/>
    <w:rsid w:val="00BA6645"/>
    <w:rsid w:val="00BA74A3"/>
    <w:rsid w:val="00BA79AB"/>
    <w:rsid w:val="00BB089D"/>
    <w:rsid w:val="00BB12FB"/>
    <w:rsid w:val="00BB1B66"/>
    <w:rsid w:val="00BB1EAA"/>
    <w:rsid w:val="00BB30BF"/>
    <w:rsid w:val="00BB4B5D"/>
    <w:rsid w:val="00BB5B98"/>
    <w:rsid w:val="00BB5CA3"/>
    <w:rsid w:val="00BB630C"/>
    <w:rsid w:val="00BB75D0"/>
    <w:rsid w:val="00BC4636"/>
    <w:rsid w:val="00BC6673"/>
    <w:rsid w:val="00BC67E3"/>
    <w:rsid w:val="00BD0A0B"/>
    <w:rsid w:val="00BD1678"/>
    <w:rsid w:val="00BD2A8F"/>
    <w:rsid w:val="00BD3961"/>
    <w:rsid w:val="00BD4C84"/>
    <w:rsid w:val="00BD7770"/>
    <w:rsid w:val="00BE0C5C"/>
    <w:rsid w:val="00BE102C"/>
    <w:rsid w:val="00BE1C9D"/>
    <w:rsid w:val="00BE26D4"/>
    <w:rsid w:val="00BE2DA3"/>
    <w:rsid w:val="00BE349C"/>
    <w:rsid w:val="00BE3697"/>
    <w:rsid w:val="00BE3AEF"/>
    <w:rsid w:val="00BE46E7"/>
    <w:rsid w:val="00BE4FFF"/>
    <w:rsid w:val="00BE6265"/>
    <w:rsid w:val="00BE6333"/>
    <w:rsid w:val="00BE665F"/>
    <w:rsid w:val="00BE6BA6"/>
    <w:rsid w:val="00BE6CD0"/>
    <w:rsid w:val="00BE7042"/>
    <w:rsid w:val="00BE7389"/>
    <w:rsid w:val="00BE7D6D"/>
    <w:rsid w:val="00BF0503"/>
    <w:rsid w:val="00BF22CC"/>
    <w:rsid w:val="00BF2B00"/>
    <w:rsid w:val="00BF4B34"/>
    <w:rsid w:val="00BF79E8"/>
    <w:rsid w:val="00C053A0"/>
    <w:rsid w:val="00C13AD5"/>
    <w:rsid w:val="00C14F9A"/>
    <w:rsid w:val="00C15085"/>
    <w:rsid w:val="00C158A5"/>
    <w:rsid w:val="00C16310"/>
    <w:rsid w:val="00C2000B"/>
    <w:rsid w:val="00C20A4E"/>
    <w:rsid w:val="00C21CA5"/>
    <w:rsid w:val="00C2380B"/>
    <w:rsid w:val="00C23942"/>
    <w:rsid w:val="00C321CA"/>
    <w:rsid w:val="00C33DDF"/>
    <w:rsid w:val="00C35508"/>
    <w:rsid w:val="00C361D2"/>
    <w:rsid w:val="00C41240"/>
    <w:rsid w:val="00C414D7"/>
    <w:rsid w:val="00C42143"/>
    <w:rsid w:val="00C4266D"/>
    <w:rsid w:val="00C43267"/>
    <w:rsid w:val="00C51439"/>
    <w:rsid w:val="00C523FE"/>
    <w:rsid w:val="00C5300E"/>
    <w:rsid w:val="00C536B6"/>
    <w:rsid w:val="00C53BBE"/>
    <w:rsid w:val="00C55DBE"/>
    <w:rsid w:val="00C56ECF"/>
    <w:rsid w:val="00C56FB3"/>
    <w:rsid w:val="00C60066"/>
    <w:rsid w:val="00C60838"/>
    <w:rsid w:val="00C63C2E"/>
    <w:rsid w:val="00C6456B"/>
    <w:rsid w:val="00C6585C"/>
    <w:rsid w:val="00C6703A"/>
    <w:rsid w:val="00C67B80"/>
    <w:rsid w:val="00C70C1A"/>
    <w:rsid w:val="00C72DEA"/>
    <w:rsid w:val="00C73567"/>
    <w:rsid w:val="00C754E8"/>
    <w:rsid w:val="00C757E5"/>
    <w:rsid w:val="00C75B49"/>
    <w:rsid w:val="00C768F1"/>
    <w:rsid w:val="00C805F4"/>
    <w:rsid w:val="00C819FA"/>
    <w:rsid w:val="00C83EB3"/>
    <w:rsid w:val="00C840DB"/>
    <w:rsid w:val="00C85184"/>
    <w:rsid w:val="00C8591D"/>
    <w:rsid w:val="00C85A2C"/>
    <w:rsid w:val="00C863A2"/>
    <w:rsid w:val="00C86BB4"/>
    <w:rsid w:val="00C915F3"/>
    <w:rsid w:val="00C91C52"/>
    <w:rsid w:val="00C95160"/>
    <w:rsid w:val="00C967C5"/>
    <w:rsid w:val="00C9697E"/>
    <w:rsid w:val="00CA1B47"/>
    <w:rsid w:val="00CA4BBF"/>
    <w:rsid w:val="00CA5241"/>
    <w:rsid w:val="00CA59FD"/>
    <w:rsid w:val="00CA7869"/>
    <w:rsid w:val="00CA7AD5"/>
    <w:rsid w:val="00CB0222"/>
    <w:rsid w:val="00CB0438"/>
    <w:rsid w:val="00CB20DD"/>
    <w:rsid w:val="00CB315B"/>
    <w:rsid w:val="00CB485D"/>
    <w:rsid w:val="00CB4AF4"/>
    <w:rsid w:val="00CB5539"/>
    <w:rsid w:val="00CB59E6"/>
    <w:rsid w:val="00CB7FA1"/>
    <w:rsid w:val="00CC02C7"/>
    <w:rsid w:val="00CC1548"/>
    <w:rsid w:val="00CC19D6"/>
    <w:rsid w:val="00CC2643"/>
    <w:rsid w:val="00CC27DB"/>
    <w:rsid w:val="00CC2B55"/>
    <w:rsid w:val="00CC3809"/>
    <w:rsid w:val="00CC4231"/>
    <w:rsid w:val="00CC6848"/>
    <w:rsid w:val="00CC6A39"/>
    <w:rsid w:val="00CC767B"/>
    <w:rsid w:val="00CC7989"/>
    <w:rsid w:val="00CD062A"/>
    <w:rsid w:val="00CD0637"/>
    <w:rsid w:val="00CD1AE5"/>
    <w:rsid w:val="00CD40A7"/>
    <w:rsid w:val="00CD4C49"/>
    <w:rsid w:val="00CD647C"/>
    <w:rsid w:val="00CD6DC5"/>
    <w:rsid w:val="00CD6F61"/>
    <w:rsid w:val="00CD73E6"/>
    <w:rsid w:val="00CE0FF8"/>
    <w:rsid w:val="00CE3AF4"/>
    <w:rsid w:val="00CE40A7"/>
    <w:rsid w:val="00CE48DA"/>
    <w:rsid w:val="00CE5679"/>
    <w:rsid w:val="00CE5BBF"/>
    <w:rsid w:val="00CE5ECC"/>
    <w:rsid w:val="00CF17B6"/>
    <w:rsid w:val="00CF233D"/>
    <w:rsid w:val="00CF314C"/>
    <w:rsid w:val="00CF4D79"/>
    <w:rsid w:val="00CF51AA"/>
    <w:rsid w:val="00CF5FC2"/>
    <w:rsid w:val="00CF6957"/>
    <w:rsid w:val="00CF69B7"/>
    <w:rsid w:val="00CF6D94"/>
    <w:rsid w:val="00D0011C"/>
    <w:rsid w:val="00D01CA5"/>
    <w:rsid w:val="00D061A3"/>
    <w:rsid w:val="00D10BAA"/>
    <w:rsid w:val="00D10D48"/>
    <w:rsid w:val="00D10E2E"/>
    <w:rsid w:val="00D12965"/>
    <w:rsid w:val="00D12C62"/>
    <w:rsid w:val="00D12F94"/>
    <w:rsid w:val="00D13EA5"/>
    <w:rsid w:val="00D15D3D"/>
    <w:rsid w:val="00D161F3"/>
    <w:rsid w:val="00D16C86"/>
    <w:rsid w:val="00D16E62"/>
    <w:rsid w:val="00D1793A"/>
    <w:rsid w:val="00D17ED6"/>
    <w:rsid w:val="00D22500"/>
    <w:rsid w:val="00D25ACE"/>
    <w:rsid w:val="00D2699F"/>
    <w:rsid w:val="00D31030"/>
    <w:rsid w:val="00D32A75"/>
    <w:rsid w:val="00D32F0C"/>
    <w:rsid w:val="00D342C3"/>
    <w:rsid w:val="00D359AC"/>
    <w:rsid w:val="00D36614"/>
    <w:rsid w:val="00D37E89"/>
    <w:rsid w:val="00D40DD5"/>
    <w:rsid w:val="00D414CE"/>
    <w:rsid w:val="00D4265F"/>
    <w:rsid w:val="00D44439"/>
    <w:rsid w:val="00D4501B"/>
    <w:rsid w:val="00D47882"/>
    <w:rsid w:val="00D5122C"/>
    <w:rsid w:val="00D51852"/>
    <w:rsid w:val="00D53F91"/>
    <w:rsid w:val="00D5522F"/>
    <w:rsid w:val="00D57AF3"/>
    <w:rsid w:val="00D6058E"/>
    <w:rsid w:val="00D62F84"/>
    <w:rsid w:val="00D63389"/>
    <w:rsid w:val="00D6663C"/>
    <w:rsid w:val="00D7001D"/>
    <w:rsid w:val="00D70D03"/>
    <w:rsid w:val="00D71A9F"/>
    <w:rsid w:val="00D71C0D"/>
    <w:rsid w:val="00D7540E"/>
    <w:rsid w:val="00D75690"/>
    <w:rsid w:val="00D76991"/>
    <w:rsid w:val="00D771D3"/>
    <w:rsid w:val="00D77B43"/>
    <w:rsid w:val="00D80C69"/>
    <w:rsid w:val="00D82C4E"/>
    <w:rsid w:val="00D830C0"/>
    <w:rsid w:val="00D843D3"/>
    <w:rsid w:val="00D86093"/>
    <w:rsid w:val="00D866EA"/>
    <w:rsid w:val="00D87B2E"/>
    <w:rsid w:val="00D87ED7"/>
    <w:rsid w:val="00D91BA0"/>
    <w:rsid w:val="00D92232"/>
    <w:rsid w:val="00D966C9"/>
    <w:rsid w:val="00D96D94"/>
    <w:rsid w:val="00D973D0"/>
    <w:rsid w:val="00D97859"/>
    <w:rsid w:val="00D97C2E"/>
    <w:rsid w:val="00DA6AEA"/>
    <w:rsid w:val="00DA76B1"/>
    <w:rsid w:val="00DA7DBE"/>
    <w:rsid w:val="00DB4442"/>
    <w:rsid w:val="00DB5022"/>
    <w:rsid w:val="00DB5BB5"/>
    <w:rsid w:val="00DB5DD0"/>
    <w:rsid w:val="00DC00C4"/>
    <w:rsid w:val="00DC0E42"/>
    <w:rsid w:val="00DC329E"/>
    <w:rsid w:val="00DC4F8E"/>
    <w:rsid w:val="00DC55EC"/>
    <w:rsid w:val="00DC5C65"/>
    <w:rsid w:val="00DC5D8D"/>
    <w:rsid w:val="00DC5E6D"/>
    <w:rsid w:val="00DC5FE3"/>
    <w:rsid w:val="00DC7A9D"/>
    <w:rsid w:val="00DD183B"/>
    <w:rsid w:val="00DD2D3F"/>
    <w:rsid w:val="00DD4FA4"/>
    <w:rsid w:val="00DD5C04"/>
    <w:rsid w:val="00DD66C3"/>
    <w:rsid w:val="00DD6B77"/>
    <w:rsid w:val="00DE1607"/>
    <w:rsid w:val="00DE420F"/>
    <w:rsid w:val="00DE470E"/>
    <w:rsid w:val="00DE4E02"/>
    <w:rsid w:val="00DE5FE1"/>
    <w:rsid w:val="00DE6761"/>
    <w:rsid w:val="00DE74D4"/>
    <w:rsid w:val="00DF08D3"/>
    <w:rsid w:val="00DF2D9E"/>
    <w:rsid w:val="00DF4487"/>
    <w:rsid w:val="00DF4FB4"/>
    <w:rsid w:val="00DF6E97"/>
    <w:rsid w:val="00DF7308"/>
    <w:rsid w:val="00DF7921"/>
    <w:rsid w:val="00E0192D"/>
    <w:rsid w:val="00E0280B"/>
    <w:rsid w:val="00E03211"/>
    <w:rsid w:val="00E03A33"/>
    <w:rsid w:val="00E050EE"/>
    <w:rsid w:val="00E05263"/>
    <w:rsid w:val="00E05FBA"/>
    <w:rsid w:val="00E061FE"/>
    <w:rsid w:val="00E07868"/>
    <w:rsid w:val="00E07E01"/>
    <w:rsid w:val="00E11292"/>
    <w:rsid w:val="00E12AD8"/>
    <w:rsid w:val="00E134F9"/>
    <w:rsid w:val="00E13E98"/>
    <w:rsid w:val="00E14C1D"/>
    <w:rsid w:val="00E16EF0"/>
    <w:rsid w:val="00E1743F"/>
    <w:rsid w:val="00E17D61"/>
    <w:rsid w:val="00E208CA"/>
    <w:rsid w:val="00E20EFF"/>
    <w:rsid w:val="00E236E2"/>
    <w:rsid w:val="00E23A67"/>
    <w:rsid w:val="00E2619D"/>
    <w:rsid w:val="00E26A7C"/>
    <w:rsid w:val="00E26E10"/>
    <w:rsid w:val="00E2722F"/>
    <w:rsid w:val="00E273C3"/>
    <w:rsid w:val="00E278B9"/>
    <w:rsid w:val="00E305F9"/>
    <w:rsid w:val="00E31441"/>
    <w:rsid w:val="00E3453C"/>
    <w:rsid w:val="00E3457E"/>
    <w:rsid w:val="00E356DB"/>
    <w:rsid w:val="00E35770"/>
    <w:rsid w:val="00E35E70"/>
    <w:rsid w:val="00E37F4B"/>
    <w:rsid w:val="00E407B7"/>
    <w:rsid w:val="00E40A8D"/>
    <w:rsid w:val="00E41859"/>
    <w:rsid w:val="00E41912"/>
    <w:rsid w:val="00E43795"/>
    <w:rsid w:val="00E4396B"/>
    <w:rsid w:val="00E448DE"/>
    <w:rsid w:val="00E44D14"/>
    <w:rsid w:val="00E46902"/>
    <w:rsid w:val="00E47906"/>
    <w:rsid w:val="00E5028A"/>
    <w:rsid w:val="00E50583"/>
    <w:rsid w:val="00E5244B"/>
    <w:rsid w:val="00E535FA"/>
    <w:rsid w:val="00E54E20"/>
    <w:rsid w:val="00E556AA"/>
    <w:rsid w:val="00E56E74"/>
    <w:rsid w:val="00E57D00"/>
    <w:rsid w:val="00E605EA"/>
    <w:rsid w:val="00E60FF6"/>
    <w:rsid w:val="00E612A1"/>
    <w:rsid w:val="00E61812"/>
    <w:rsid w:val="00E61DA2"/>
    <w:rsid w:val="00E6316D"/>
    <w:rsid w:val="00E63D74"/>
    <w:rsid w:val="00E64281"/>
    <w:rsid w:val="00E6438E"/>
    <w:rsid w:val="00E66759"/>
    <w:rsid w:val="00E6705F"/>
    <w:rsid w:val="00E67B4F"/>
    <w:rsid w:val="00E72D63"/>
    <w:rsid w:val="00E738C0"/>
    <w:rsid w:val="00E740D3"/>
    <w:rsid w:val="00E7467A"/>
    <w:rsid w:val="00E74810"/>
    <w:rsid w:val="00E76D87"/>
    <w:rsid w:val="00E7780A"/>
    <w:rsid w:val="00E77D10"/>
    <w:rsid w:val="00E81474"/>
    <w:rsid w:val="00E82B5E"/>
    <w:rsid w:val="00E835B7"/>
    <w:rsid w:val="00E83FCF"/>
    <w:rsid w:val="00E86310"/>
    <w:rsid w:val="00E86413"/>
    <w:rsid w:val="00E87519"/>
    <w:rsid w:val="00E90463"/>
    <w:rsid w:val="00E92067"/>
    <w:rsid w:val="00E924D8"/>
    <w:rsid w:val="00E926E5"/>
    <w:rsid w:val="00E9329E"/>
    <w:rsid w:val="00E96082"/>
    <w:rsid w:val="00E96BBF"/>
    <w:rsid w:val="00EA0CF1"/>
    <w:rsid w:val="00EA281E"/>
    <w:rsid w:val="00EA3E7B"/>
    <w:rsid w:val="00EA507B"/>
    <w:rsid w:val="00EA5924"/>
    <w:rsid w:val="00EA5B6B"/>
    <w:rsid w:val="00EA6590"/>
    <w:rsid w:val="00EA6ADF"/>
    <w:rsid w:val="00EA7AB3"/>
    <w:rsid w:val="00EB00BC"/>
    <w:rsid w:val="00EB1800"/>
    <w:rsid w:val="00EB1B6D"/>
    <w:rsid w:val="00EB2324"/>
    <w:rsid w:val="00EB24D8"/>
    <w:rsid w:val="00EB277A"/>
    <w:rsid w:val="00EB28D5"/>
    <w:rsid w:val="00EB2BDF"/>
    <w:rsid w:val="00EB3030"/>
    <w:rsid w:val="00EB3849"/>
    <w:rsid w:val="00EB3AD0"/>
    <w:rsid w:val="00EB4256"/>
    <w:rsid w:val="00EB4D1F"/>
    <w:rsid w:val="00EB4DDE"/>
    <w:rsid w:val="00EB51ED"/>
    <w:rsid w:val="00EB56B4"/>
    <w:rsid w:val="00EB5DDB"/>
    <w:rsid w:val="00EB5E08"/>
    <w:rsid w:val="00EC12CA"/>
    <w:rsid w:val="00EC7DF7"/>
    <w:rsid w:val="00ED04D9"/>
    <w:rsid w:val="00ED0CD0"/>
    <w:rsid w:val="00ED29EB"/>
    <w:rsid w:val="00ED5D4C"/>
    <w:rsid w:val="00ED6143"/>
    <w:rsid w:val="00EE0C0E"/>
    <w:rsid w:val="00EE0DE7"/>
    <w:rsid w:val="00EE0F7C"/>
    <w:rsid w:val="00EE3676"/>
    <w:rsid w:val="00EE36DB"/>
    <w:rsid w:val="00EE3808"/>
    <w:rsid w:val="00EE3BA9"/>
    <w:rsid w:val="00EE4449"/>
    <w:rsid w:val="00EE4938"/>
    <w:rsid w:val="00EE7E17"/>
    <w:rsid w:val="00EF03DB"/>
    <w:rsid w:val="00EF08AC"/>
    <w:rsid w:val="00EF133E"/>
    <w:rsid w:val="00EF1375"/>
    <w:rsid w:val="00EF1663"/>
    <w:rsid w:val="00EF2C95"/>
    <w:rsid w:val="00EF52E9"/>
    <w:rsid w:val="00EF593B"/>
    <w:rsid w:val="00F00A1A"/>
    <w:rsid w:val="00F00FAC"/>
    <w:rsid w:val="00F02289"/>
    <w:rsid w:val="00F02B5A"/>
    <w:rsid w:val="00F0335D"/>
    <w:rsid w:val="00F03E94"/>
    <w:rsid w:val="00F07676"/>
    <w:rsid w:val="00F111D1"/>
    <w:rsid w:val="00F11C40"/>
    <w:rsid w:val="00F143E3"/>
    <w:rsid w:val="00F14DAE"/>
    <w:rsid w:val="00F1570B"/>
    <w:rsid w:val="00F15CBB"/>
    <w:rsid w:val="00F22EC9"/>
    <w:rsid w:val="00F23957"/>
    <w:rsid w:val="00F27E3A"/>
    <w:rsid w:val="00F31754"/>
    <w:rsid w:val="00F3194B"/>
    <w:rsid w:val="00F3498E"/>
    <w:rsid w:val="00F349DA"/>
    <w:rsid w:val="00F417B0"/>
    <w:rsid w:val="00F434D3"/>
    <w:rsid w:val="00F43D3A"/>
    <w:rsid w:val="00F4435E"/>
    <w:rsid w:val="00F4460A"/>
    <w:rsid w:val="00F44AD1"/>
    <w:rsid w:val="00F45916"/>
    <w:rsid w:val="00F4653F"/>
    <w:rsid w:val="00F50326"/>
    <w:rsid w:val="00F5213F"/>
    <w:rsid w:val="00F54407"/>
    <w:rsid w:val="00F54435"/>
    <w:rsid w:val="00F54778"/>
    <w:rsid w:val="00F54EDE"/>
    <w:rsid w:val="00F55946"/>
    <w:rsid w:val="00F56287"/>
    <w:rsid w:val="00F57042"/>
    <w:rsid w:val="00F61322"/>
    <w:rsid w:val="00F61C57"/>
    <w:rsid w:val="00F63956"/>
    <w:rsid w:val="00F64208"/>
    <w:rsid w:val="00F64C23"/>
    <w:rsid w:val="00F651E4"/>
    <w:rsid w:val="00F7159C"/>
    <w:rsid w:val="00F71DA0"/>
    <w:rsid w:val="00F71EB1"/>
    <w:rsid w:val="00F71ED3"/>
    <w:rsid w:val="00F752DA"/>
    <w:rsid w:val="00F763B0"/>
    <w:rsid w:val="00F808A2"/>
    <w:rsid w:val="00F80E79"/>
    <w:rsid w:val="00F82C64"/>
    <w:rsid w:val="00F84D0F"/>
    <w:rsid w:val="00F85502"/>
    <w:rsid w:val="00F8626B"/>
    <w:rsid w:val="00F929D8"/>
    <w:rsid w:val="00F92A7B"/>
    <w:rsid w:val="00F940CA"/>
    <w:rsid w:val="00F9510A"/>
    <w:rsid w:val="00F955E8"/>
    <w:rsid w:val="00F95F49"/>
    <w:rsid w:val="00F966F0"/>
    <w:rsid w:val="00F96A0C"/>
    <w:rsid w:val="00FA1423"/>
    <w:rsid w:val="00FA1604"/>
    <w:rsid w:val="00FA2390"/>
    <w:rsid w:val="00FA317A"/>
    <w:rsid w:val="00FA6788"/>
    <w:rsid w:val="00FA6AB9"/>
    <w:rsid w:val="00FB12FD"/>
    <w:rsid w:val="00FB1C15"/>
    <w:rsid w:val="00FB34D7"/>
    <w:rsid w:val="00FB3A3B"/>
    <w:rsid w:val="00FB4862"/>
    <w:rsid w:val="00FB4F69"/>
    <w:rsid w:val="00FB50CB"/>
    <w:rsid w:val="00FB729F"/>
    <w:rsid w:val="00FC07DC"/>
    <w:rsid w:val="00FC1D4F"/>
    <w:rsid w:val="00FC22BF"/>
    <w:rsid w:val="00FC26D3"/>
    <w:rsid w:val="00FC3233"/>
    <w:rsid w:val="00FC36C2"/>
    <w:rsid w:val="00FC58F6"/>
    <w:rsid w:val="00FC5908"/>
    <w:rsid w:val="00FC662C"/>
    <w:rsid w:val="00FC7ECF"/>
    <w:rsid w:val="00FD0567"/>
    <w:rsid w:val="00FD2250"/>
    <w:rsid w:val="00FD2421"/>
    <w:rsid w:val="00FD434C"/>
    <w:rsid w:val="00FD53CA"/>
    <w:rsid w:val="00FD6FF6"/>
    <w:rsid w:val="00FE31E5"/>
    <w:rsid w:val="00FE3F77"/>
    <w:rsid w:val="00FE4980"/>
    <w:rsid w:val="00FE60AF"/>
    <w:rsid w:val="00FE6834"/>
    <w:rsid w:val="00FE72B8"/>
    <w:rsid w:val="00FF0594"/>
    <w:rsid w:val="00FF09D1"/>
    <w:rsid w:val="00FF1D93"/>
    <w:rsid w:val="00FF2600"/>
    <w:rsid w:val="00FF4605"/>
    <w:rsid w:val="00FF51C0"/>
    <w:rsid w:val="00FF62EB"/>
    <w:rsid w:val="00FF7099"/>
    <w:rsid w:val="00FF776D"/>
    <w:rsid w:val="00FF7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af4e4"/>
    </o:shapedefaults>
    <o:shapelayout v:ext="edit">
      <o:idmap v:ext="edit" data="1"/>
    </o:shapelayout>
  </w:shapeDefaults>
  <w:decimalSymbol w:val=","/>
  <w:listSeparator w:val=";"/>
  <w15:docId w15:val="{BB5CFAAC-027D-4257-B9EA-4E23BB41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527"/>
  </w:style>
  <w:style w:type="paragraph" w:styleId="1">
    <w:name w:val="heading 1"/>
    <w:basedOn w:val="a"/>
    <w:next w:val="a"/>
    <w:link w:val="10"/>
    <w:autoRedefine/>
    <w:uiPriority w:val="9"/>
    <w:qFormat/>
    <w:rsid w:val="00D97859"/>
    <w:pPr>
      <w:keepNext/>
      <w:keepLines/>
      <w:suppressAutoHyphens/>
      <w:spacing w:before="480" w:after="480"/>
      <w:ind w:firstLine="0"/>
      <w:jc w:val="center"/>
      <w:outlineLvl w:val="0"/>
    </w:pPr>
    <w:rPr>
      <w:rFonts w:eastAsiaTheme="majorEastAsia" w:cstheme="majorBidi"/>
      <w:b/>
      <w:smallCaps/>
      <w:spacing w:val="20"/>
      <w:szCs w:val="32"/>
      <w:lang w:val="en-US"/>
    </w:rPr>
  </w:style>
  <w:style w:type="paragraph" w:styleId="2">
    <w:name w:val="heading 2"/>
    <w:basedOn w:val="a"/>
    <w:next w:val="a"/>
    <w:link w:val="20"/>
    <w:uiPriority w:val="9"/>
    <w:unhideWhenUsed/>
    <w:qFormat/>
    <w:rsid w:val="00B841A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0"/>
    <w:qFormat/>
    <w:rsid w:val="00576273"/>
    <w:pPr>
      <w:spacing w:before="100" w:beforeAutospacing="1" w:after="100" w:afterAutospacing="1"/>
      <w:ind w:firstLine="0"/>
      <w:jc w:val="left"/>
      <w:outlineLvl w:val="4"/>
    </w:pPr>
    <w:rPr>
      <w:rFonts w:eastAsia="Times New Roman"/>
      <w:b/>
      <w:bCs/>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576273"/>
    <w:rPr>
      <w:rFonts w:eastAsia="Times New Roman"/>
      <w:b/>
      <w:bCs/>
      <w:color w:val="000000"/>
      <w:sz w:val="20"/>
      <w:szCs w:val="20"/>
      <w:lang w:eastAsia="ru-RU"/>
    </w:rPr>
  </w:style>
  <w:style w:type="character" w:customStyle="1" w:styleId="10">
    <w:name w:val="Заголовок 1 Знак"/>
    <w:basedOn w:val="a0"/>
    <w:link w:val="1"/>
    <w:uiPriority w:val="9"/>
    <w:rsid w:val="00D97859"/>
    <w:rPr>
      <w:rFonts w:eastAsiaTheme="majorEastAsia" w:cstheme="majorBidi"/>
      <w:b/>
      <w:smallCaps/>
      <w:spacing w:val="20"/>
      <w:szCs w:val="32"/>
      <w:lang w:val="en-US"/>
    </w:rPr>
  </w:style>
  <w:style w:type="paragraph" w:styleId="a3">
    <w:name w:val="List Paragraph"/>
    <w:basedOn w:val="a"/>
    <w:uiPriority w:val="34"/>
    <w:qFormat/>
    <w:rsid w:val="00576530"/>
    <w:pPr>
      <w:ind w:left="720"/>
      <w:contextualSpacing/>
    </w:pPr>
  </w:style>
  <w:style w:type="table" w:styleId="a4">
    <w:name w:val="Table Grid"/>
    <w:basedOn w:val="a1"/>
    <w:uiPriority w:val="39"/>
    <w:rsid w:val="00F65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1"/>
    <w:uiPriority w:val="40"/>
    <w:rsid w:val="00F651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header"/>
    <w:basedOn w:val="a"/>
    <w:link w:val="a6"/>
    <w:uiPriority w:val="99"/>
    <w:unhideWhenUsed/>
    <w:rsid w:val="00BC67E3"/>
    <w:pPr>
      <w:tabs>
        <w:tab w:val="center" w:pos="4677"/>
        <w:tab w:val="right" w:pos="9355"/>
      </w:tabs>
    </w:pPr>
  </w:style>
  <w:style w:type="character" w:customStyle="1" w:styleId="a6">
    <w:name w:val="Верхний колонтитул Знак"/>
    <w:basedOn w:val="a0"/>
    <w:link w:val="a5"/>
    <w:uiPriority w:val="99"/>
    <w:rsid w:val="00BC67E3"/>
  </w:style>
  <w:style w:type="paragraph" w:styleId="a7">
    <w:name w:val="footer"/>
    <w:basedOn w:val="a"/>
    <w:link w:val="a8"/>
    <w:uiPriority w:val="99"/>
    <w:unhideWhenUsed/>
    <w:rsid w:val="00BC67E3"/>
    <w:pPr>
      <w:tabs>
        <w:tab w:val="center" w:pos="4677"/>
        <w:tab w:val="right" w:pos="9355"/>
      </w:tabs>
    </w:pPr>
  </w:style>
  <w:style w:type="character" w:customStyle="1" w:styleId="a8">
    <w:name w:val="Нижний колонтитул Знак"/>
    <w:basedOn w:val="a0"/>
    <w:link w:val="a7"/>
    <w:uiPriority w:val="99"/>
    <w:rsid w:val="00BC67E3"/>
  </w:style>
  <w:style w:type="paragraph" w:styleId="a9">
    <w:name w:val="Balloon Text"/>
    <w:basedOn w:val="a"/>
    <w:link w:val="aa"/>
    <w:uiPriority w:val="99"/>
    <w:semiHidden/>
    <w:unhideWhenUsed/>
    <w:rsid w:val="00F8626B"/>
    <w:rPr>
      <w:rFonts w:ascii="Segoe UI" w:hAnsi="Segoe UI" w:cs="Segoe UI"/>
      <w:sz w:val="18"/>
      <w:szCs w:val="18"/>
    </w:rPr>
  </w:style>
  <w:style w:type="character" w:customStyle="1" w:styleId="aa">
    <w:name w:val="Текст выноски Знак"/>
    <w:basedOn w:val="a0"/>
    <w:link w:val="a9"/>
    <w:uiPriority w:val="99"/>
    <w:semiHidden/>
    <w:rsid w:val="00F8626B"/>
    <w:rPr>
      <w:rFonts w:ascii="Segoe UI" w:hAnsi="Segoe UI" w:cs="Segoe UI"/>
      <w:sz w:val="18"/>
      <w:szCs w:val="18"/>
    </w:rPr>
  </w:style>
  <w:style w:type="paragraph" w:customStyle="1" w:styleId="Default">
    <w:name w:val="Default"/>
    <w:rsid w:val="00046E54"/>
    <w:pPr>
      <w:autoSpaceDE w:val="0"/>
      <w:autoSpaceDN w:val="0"/>
      <w:adjustRightInd w:val="0"/>
      <w:ind w:firstLine="0"/>
      <w:jc w:val="left"/>
    </w:pPr>
    <w:rPr>
      <w:rFonts w:ascii="Arial" w:hAnsi="Arial" w:cs="Arial"/>
      <w:color w:val="000000"/>
      <w:sz w:val="24"/>
      <w:szCs w:val="24"/>
    </w:rPr>
  </w:style>
  <w:style w:type="paragraph" w:styleId="12">
    <w:name w:val="toc 1"/>
    <w:basedOn w:val="a"/>
    <w:next w:val="a"/>
    <w:link w:val="13"/>
    <w:autoRedefine/>
    <w:uiPriority w:val="39"/>
    <w:unhideWhenUsed/>
    <w:rsid w:val="008E316E"/>
    <w:pPr>
      <w:tabs>
        <w:tab w:val="right" w:leader="dot" w:pos="9354"/>
      </w:tabs>
      <w:spacing w:before="120" w:after="120"/>
      <w:jc w:val="left"/>
    </w:pPr>
    <w:rPr>
      <w:bCs/>
      <w:noProof/>
    </w:rPr>
  </w:style>
  <w:style w:type="character" w:styleId="ab">
    <w:name w:val="Hyperlink"/>
    <w:basedOn w:val="a0"/>
    <w:uiPriority w:val="99"/>
    <w:unhideWhenUsed/>
    <w:rsid w:val="00B841A3"/>
    <w:rPr>
      <w:color w:val="0563C1" w:themeColor="hyperlink"/>
      <w:u w:val="single"/>
    </w:rPr>
  </w:style>
  <w:style w:type="character" w:customStyle="1" w:styleId="20">
    <w:name w:val="Заголовок 2 Знак"/>
    <w:basedOn w:val="a0"/>
    <w:link w:val="2"/>
    <w:uiPriority w:val="9"/>
    <w:rsid w:val="00B841A3"/>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4A6248"/>
    <w:pPr>
      <w:tabs>
        <w:tab w:val="right" w:leader="dot" w:pos="9345"/>
      </w:tabs>
      <w:ind w:left="280"/>
      <w:jc w:val="left"/>
    </w:pPr>
    <w:rPr>
      <w:rFonts w:asciiTheme="minorHAnsi" w:hAnsiTheme="minorHAnsi"/>
      <w:smallCaps/>
      <w:sz w:val="20"/>
      <w:szCs w:val="20"/>
    </w:rPr>
  </w:style>
  <w:style w:type="paragraph" w:styleId="3">
    <w:name w:val="toc 3"/>
    <w:basedOn w:val="a"/>
    <w:next w:val="a"/>
    <w:autoRedefine/>
    <w:uiPriority w:val="39"/>
    <w:unhideWhenUsed/>
    <w:rsid w:val="00063489"/>
    <w:pPr>
      <w:ind w:left="560"/>
      <w:jc w:val="left"/>
    </w:pPr>
    <w:rPr>
      <w:rFonts w:asciiTheme="minorHAnsi" w:hAnsiTheme="minorHAnsi"/>
      <w:i/>
      <w:iCs/>
      <w:sz w:val="20"/>
      <w:szCs w:val="20"/>
    </w:rPr>
  </w:style>
  <w:style w:type="paragraph" w:styleId="4">
    <w:name w:val="toc 4"/>
    <w:basedOn w:val="a"/>
    <w:next w:val="a"/>
    <w:autoRedefine/>
    <w:uiPriority w:val="39"/>
    <w:unhideWhenUsed/>
    <w:rsid w:val="00063489"/>
    <w:pPr>
      <w:ind w:left="840"/>
      <w:jc w:val="left"/>
    </w:pPr>
    <w:rPr>
      <w:rFonts w:asciiTheme="minorHAnsi" w:hAnsiTheme="minorHAnsi"/>
      <w:sz w:val="18"/>
      <w:szCs w:val="18"/>
    </w:rPr>
  </w:style>
  <w:style w:type="paragraph" w:styleId="51">
    <w:name w:val="toc 5"/>
    <w:basedOn w:val="a"/>
    <w:next w:val="a"/>
    <w:autoRedefine/>
    <w:uiPriority w:val="39"/>
    <w:unhideWhenUsed/>
    <w:rsid w:val="00063489"/>
    <w:pPr>
      <w:ind w:left="1120"/>
      <w:jc w:val="left"/>
    </w:pPr>
    <w:rPr>
      <w:rFonts w:asciiTheme="minorHAnsi" w:hAnsiTheme="minorHAnsi"/>
      <w:sz w:val="18"/>
      <w:szCs w:val="18"/>
    </w:rPr>
  </w:style>
  <w:style w:type="paragraph" w:styleId="6">
    <w:name w:val="toc 6"/>
    <w:basedOn w:val="a"/>
    <w:next w:val="a"/>
    <w:autoRedefine/>
    <w:uiPriority w:val="39"/>
    <w:unhideWhenUsed/>
    <w:rsid w:val="00063489"/>
    <w:pPr>
      <w:ind w:left="1400"/>
      <w:jc w:val="left"/>
    </w:pPr>
    <w:rPr>
      <w:rFonts w:asciiTheme="minorHAnsi" w:hAnsiTheme="minorHAnsi"/>
      <w:sz w:val="18"/>
      <w:szCs w:val="18"/>
    </w:rPr>
  </w:style>
  <w:style w:type="paragraph" w:styleId="7">
    <w:name w:val="toc 7"/>
    <w:basedOn w:val="a"/>
    <w:next w:val="a"/>
    <w:autoRedefine/>
    <w:uiPriority w:val="39"/>
    <w:unhideWhenUsed/>
    <w:rsid w:val="00063489"/>
    <w:pPr>
      <w:ind w:left="1680"/>
      <w:jc w:val="left"/>
    </w:pPr>
    <w:rPr>
      <w:rFonts w:asciiTheme="minorHAnsi" w:hAnsiTheme="minorHAnsi"/>
      <w:sz w:val="18"/>
      <w:szCs w:val="18"/>
    </w:rPr>
  </w:style>
  <w:style w:type="paragraph" w:styleId="8">
    <w:name w:val="toc 8"/>
    <w:basedOn w:val="a"/>
    <w:next w:val="a"/>
    <w:autoRedefine/>
    <w:uiPriority w:val="39"/>
    <w:unhideWhenUsed/>
    <w:rsid w:val="00063489"/>
    <w:pPr>
      <w:ind w:left="1960"/>
      <w:jc w:val="left"/>
    </w:pPr>
    <w:rPr>
      <w:rFonts w:asciiTheme="minorHAnsi" w:hAnsiTheme="minorHAnsi"/>
      <w:sz w:val="18"/>
      <w:szCs w:val="18"/>
    </w:rPr>
  </w:style>
  <w:style w:type="paragraph" w:styleId="9">
    <w:name w:val="toc 9"/>
    <w:basedOn w:val="a"/>
    <w:next w:val="a"/>
    <w:autoRedefine/>
    <w:uiPriority w:val="39"/>
    <w:unhideWhenUsed/>
    <w:rsid w:val="00063489"/>
    <w:pPr>
      <w:ind w:left="2240"/>
      <w:jc w:val="left"/>
    </w:pPr>
    <w:rPr>
      <w:rFonts w:asciiTheme="minorHAnsi" w:hAnsiTheme="minorHAnsi"/>
      <w:sz w:val="18"/>
      <w:szCs w:val="18"/>
    </w:rPr>
  </w:style>
  <w:style w:type="paragraph" w:styleId="ac">
    <w:name w:val="TOC Heading"/>
    <w:basedOn w:val="1"/>
    <w:next w:val="a"/>
    <w:uiPriority w:val="39"/>
    <w:unhideWhenUsed/>
    <w:qFormat/>
    <w:rsid w:val="00063489"/>
    <w:pPr>
      <w:suppressAutoHyphens w:val="0"/>
      <w:spacing w:after="0" w:line="259" w:lineRule="auto"/>
      <w:jc w:val="left"/>
      <w:outlineLvl w:val="9"/>
    </w:pPr>
    <w:rPr>
      <w:rFonts w:asciiTheme="majorHAnsi" w:hAnsiTheme="majorHAnsi"/>
      <w:b w:val="0"/>
      <w:smallCaps w:val="0"/>
      <w:color w:val="2E74B5" w:themeColor="accent1" w:themeShade="BF"/>
      <w:spacing w:val="0"/>
      <w:sz w:val="32"/>
      <w:lang w:eastAsia="ru-RU"/>
    </w:rPr>
  </w:style>
  <w:style w:type="paragraph" w:customStyle="1" w:styleId="ad">
    <w:name w:val="Стиль_СНГ"/>
    <w:basedOn w:val="12"/>
    <w:link w:val="ae"/>
    <w:qFormat/>
    <w:rsid w:val="00203332"/>
    <w:pPr>
      <w:tabs>
        <w:tab w:val="clear" w:pos="9354"/>
        <w:tab w:val="right" w:leader="dot" w:pos="9345"/>
      </w:tabs>
      <w:ind w:right="709" w:firstLine="0"/>
      <w:jc w:val="both"/>
    </w:pPr>
  </w:style>
  <w:style w:type="character" w:styleId="af">
    <w:name w:val="annotation reference"/>
    <w:basedOn w:val="a0"/>
    <w:uiPriority w:val="99"/>
    <w:semiHidden/>
    <w:unhideWhenUsed/>
    <w:rsid w:val="004A6248"/>
    <w:rPr>
      <w:sz w:val="16"/>
      <w:szCs w:val="16"/>
    </w:rPr>
  </w:style>
  <w:style w:type="character" w:customStyle="1" w:styleId="13">
    <w:name w:val="Оглавление 1 Знак"/>
    <w:basedOn w:val="a0"/>
    <w:link w:val="12"/>
    <w:uiPriority w:val="39"/>
    <w:rsid w:val="008E316E"/>
    <w:rPr>
      <w:bCs/>
      <w:noProof/>
    </w:rPr>
  </w:style>
  <w:style w:type="character" w:customStyle="1" w:styleId="ae">
    <w:name w:val="Стиль_СНГ Знак"/>
    <w:basedOn w:val="13"/>
    <w:link w:val="ad"/>
    <w:rsid w:val="00203332"/>
    <w:rPr>
      <w:rFonts w:asciiTheme="minorHAnsi" w:hAnsiTheme="minorHAnsi"/>
      <w:b w:val="0"/>
      <w:bCs/>
      <w:caps w:val="0"/>
      <w:noProof/>
      <w:sz w:val="20"/>
      <w:szCs w:val="20"/>
    </w:rPr>
  </w:style>
  <w:style w:type="paragraph" w:styleId="af0">
    <w:name w:val="annotation text"/>
    <w:basedOn w:val="a"/>
    <w:link w:val="af1"/>
    <w:uiPriority w:val="99"/>
    <w:unhideWhenUsed/>
    <w:rsid w:val="004A6248"/>
    <w:rPr>
      <w:sz w:val="20"/>
      <w:szCs w:val="20"/>
    </w:rPr>
  </w:style>
  <w:style w:type="character" w:customStyle="1" w:styleId="af1">
    <w:name w:val="Текст примечания Знак"/>
    <w:basedOn w:val="a0"/>
    <w:link w:val="af0"/>
    <w:uiPriority w:val="99"/>
    <w:rsid w:val="004A6248"/>
    <w:rPr>
      <w:sz w:val="20"/>
      <w:szCs w:val="20"/>
    </w:rPr>
  </w:style>
  <w:style w:type="paragraph" w:styleId="af2">
    <w:name w:val="annotation subject"/>
    <w:basedOn w:val="af0"/>
    <w:next w:val="af0"/>
    <w:link w:val="af3"/>
    <w:uiPriority w:val="99"/>
    <w:semiHidden/>
    <w:unhideWhenUsed/>
    <w:rsid w:val="004A6248"/>
    <w:rPr>
      <w:b/>
      <w:bCs/>
    </w:rPr>
  </w:style>
  <w:style w:type="character" w:customStyle="1" w:styleId="af3">
    <w:name w:val="Тема примечания Знак"/>
    <w:basedOn w:val="af1"/>
    <w:link w:val="af2"/>
    <w:uiPriority w:val="99"/>
    <w:semiHidden/>
    <w:rsid w:val="004A6248"/>
    <w:rPr>
      <w:b/>
      <w:bCs/>
      <w:sz w:val="20"/>
      <w:szCs w:val="20"/>
    </w:rPr>
  </w:style>
  <w:style w:type="paragraph" w:styleId="af4">
    <w:name w:val="Revision"/>
    <w:hidden/>
    <w:uiPriority w:val="99"/>
    <w:semiHidden/>
    <w:rsid w:val="004A6248"/>
    <w:pPr>
      <w:ind w:firstLine="0"/>
      <w:jc w:val="left"/>
    </w:pPr>
  </w:style>
  <w:style w:type="character" w:styleId="af5">
    <w:name w:val="FollowedHyperlink"/>
    <w:basedOn w:val="a0"/>
    <w:uiPriority w:val="99"/>
    <w:semiHidden/>
    <w:unhideWhenUsed/>
    <w:rsid w:val="00533CE4"/>
    <w:rPr>
      <w:color w:val="954F72" w:themeColor="followedHyperlink"/>
      <w:u w:val="single"/>
    </w:rPr>
  </w:style>
  <w:style w:type="paragraph" w:styleId="af6">
    <w:name w:val="Bibliography"/>
    <w:basedOn w:val="a"/>
    <w:next w:val="a"/>
    <w:uiPriority w:val="37"/>
    <w:unhideWhenUsed/>
    <w:rsid w:val="00E835B7"/>
  </w:style>
  <w:style w:type="character" w:customStyle="1" w:styleId="14">
    <w:name w:val="Заголовок №1_"/>
    <w:basedOn w:val="a0"/>
    <w:link w:val="15"/>
    <w:uiPriority w:val="99"/>
    <w:rsid w:val="0090386E"/>
    <w:rPr>
      <w:b/>
      <w:bCs/>
      <w:shd w:val="clear" w:color="auto" w:fill="FFFFFF"/>
    </w:rPr>
  </w:style>
  <w:style w:type="character" w:customStyle="1" w:styleId="22">
    <w:name w:val="Основной текст (2)_"/>
    <w:basedOn w:val="a0"/>
    <w:link w:val="23"/>
    <w:rsid w:val="0090386E"/>
    <w:rPr>
      <w:sz w:val="22"/>
      <w:szCs w:val="22"/>
      <w:shd w:val="clear" w:color="auto" w:fill="FFFFFF"/>
    </w:rPr>
  </w:style>
  <w:style w:type="character" w:customStyle="1" w:styleId="30">
    <w:name w:val="Основной текст (3)_"/>
    <w:basedOn w:val="a0"/>
    <w:link w:val="31"/>
    <w:rsid w:val="0090386E"/>
    <w:rPr>
      <w:b/>
      <w:bCs/>
      <w:sz w:val="22"/>
      <w:szCs w:val="22"/>
      <w:shd w:val="clear" w:color="auto" w:fill="FFFFFF"/>
    </w:rPr>
  </w:style>
  <w:style w:type="character" w:customStyle="1" w:styleId="210pt">
    <w:name w:val="Основной текст (2) + 10 pt"/>
    <w:basedOn w:val="22"/>
    <w:uiPriority w:val="99"/>
    <w:rsid w:val="0090386E"/>
    <w:rPr>
      <w:sz w:val="20"/>
      <w:szCs w:val="20"/>
      <w:shd w:val="clear" w:color="auto" w:fill="FFFFFF"/>
    </w:rPr>
  </w:style>
  <w:style w:type="character" w:customStyle="1" w:styleId="af7">
    <w:name w:val="Подпись к картинке_"/>
    <w:basedOn w:val="a0"/>
    <w:link w:val="af8"/>
    <w:uiPriority w:val="99"/>
    <w:rsid w:val="0090386E"/>
    <w:rPr>
      <w:sz w:val="20"/>
      <w:szCs w:val="20"/>
      <w:shd w:val="clear" w:color="auto" w:fill="FFFFFF"/>
    </w:rPr>
  </w:style>
  <w:style w:type="character" w:customStyle="1" w:styleId="24">
    <w:name w:val="Основной текст (2) + Полужирный"/>
    <w:aliases w:val="Курсив"/>
    <w:basedOn w:val="22"/>
    <w:rsid w:val="0090386E"/>
    <w:rPr>
      <w:b/>
      <w:bCs/>
      <w:i/>
      <w:iCs/>
      <w:sz w:val="22"/>
      <w:szCs w:val="22"/>
      <w:shd w:val="clear" w:color="auto" w:fill="FFFFFF"/>
    </w:rPr>
  </w:style>
  <w:style w:type="character" w:customStyle="1" w:styleId="af9">
    <w:name w:val="Подпись к таблице_"/>
    <w:basedOn w:val="a0"/>
    <w:link w:val="afa"/>
    <w:uiPriority w:val="99"/>
    <w:rsid w:val="0090386E"/>
    <w:rPr>
      <w:sz w:val="22"/>
      <w:szCs w:val="22"/>
      <w:shd w:val="clear" w:color="auto" w:fill="FFFFFF"/>
    </w:rPr>
  </w:style>
  <w:style w:type="paragraph" w:customStyle="1" w:styleId="15">
    <w:name w:val="Заголовок №1"/>
    <w:basedOn w:val="a"/>
    <w:link w:val="14"/>
    <w:uiPriority w:val="99"/>
    <w:rsid w:val="0090386E"/>
    <w:pPr>
      <w:widowControl w:val="0"/>
      <w:shd w:val="clear" w:color="auto" w:fill="FFFFFF"/>
      <w:spacing w:after="300" w:line="240" w:lineRule="atLeast"/>
      <w:ind w:hanging="340"/>
      <w:jc w:val="left"/>
      <w:outlineLvl w:val="0"/>
    </w:pPr>
    <w:rPr>
      <w:b/>
      <w:bCs/>
    </w:rPr>
  </w:style>
  <w:style w:type="paragraph" w:customStyle="1" w:styleId="23">
    <w:name w:val="Основной текст (2)"/>
    <w:basedOn w:val="a"/>
    <w:link w:val="22"/>
    <w:rsid w:val="0090386E"/>
    <w:pPr>
      <w:widowControl w:val="0"/>
      <w:shd w:val="clear" w:color="auto" w:fill="FFFFFF"/>
      <w:spacing w:before="300" w:line="250" w:lineRule="exact"/>
      <w:ind w:hanging="340"/>
    </w:pPr>
    <w:rPr>
      <w:sz w:val="22"/>
      <w:szCs w:val="22"/>
    </w:rPr>
  </w:style>
  <w:style w:type="paragraph" w:customStyle="1" w:styleId="31">
    <w:name w:val="Основной текст (3)"/>
    <w:basedOn w:val="a"/>
    <w:link w:val="30"/>
    <w:rsid w:val="0090386E"/>
    <w:pPr>
      <w:widowControl w:val="0"/>
      <w:shd w:val="clear" w:color="auto" w:fill="FFFFFF"/>
      <w:spacing w:before="180" w:after="180" w:line="240" w:lineRule="atLeast"/>
      <w:ind w:firstLine="540"/>
    </w:pPr>
    <w:rPr>
      <w:b/>
      <w:bCs/>
      <w:sz w:val="22"/>
      <w:szCs w:val="22"/>
    </w:rPr>
  </w:style>
  <w:style w:type="paragraph" w:customStyle="1" w:styleId="af8">
    <w:name w:val="Подпись к картинке"/>
    <w:basedOn w:val="a"/>
    <w:link w:val="af7"/>
    <w:uiPriority w:val="99"/>
    <w:rsid w:val="0090386E"/>
    <w:pPr>
      <w:widowControl w:val="0"/>
      <w:shd w:val="clear" w:color="auto" w:fill="FFFFFF"/>
      <w:spacing w:line="240" w:lineRule="atLeast"/>
      <w:ind w:firstLine="0"/>
      <w:jc w:val="left"/>
    </w:pPr>
    <w:rPr>
      <w:sz w:val="20"/>
      <w:szCs w:val="20"/>
    </w:rPr>
  </w:style>
  <w:style w:type="paragraph" w:customStyle="1" w:styleId="afa">
    <w:name w:val="Подпись к таблице"/>
    <w:basedOn w:val="a"/>
    <w:link w:val="af9"/>
    <w:uiPriority w:val="99"/>
    <w:rsid w:val="0090386E"/>
    <w:pPr>
      <w:widowControl w:val="0"/>
      <w:shd w:val="clear" w:color="auto" w:fill="FFFFFF"/>
      <w:spacing w:line="240" w:lineRule="atLeast"/>
      <w:ind w:firstLine="0"/>
      <w:jc w:val="left"/>
    </w:pPr>
    <w:rPr>
      <w:sz w:val="22"/>
      <w:szCs w:val="22"/>
    </w:rPr>
  </w:style>
  <w:style w:type="paragraph" w:styleId="afb">
    <w:name w:val="caption"/>
    <w:basedOn w:val="a"/>
    <w:next w:val="a"/>
    <w:uiPriority w:val="35"/>
    <w:unhideWhenUsed/>
    <w:qFormat/>
    <w:rsid w:val="0090386E"/>
    <w:pPr>
      <w:spacing w:after="200"/>
    </w:pPr>
    <w:rPr>
      <w:i/>
      <w:iCs/>
      <w:color w:val="44546A" w:themeColor="text2"/>
      <w:sz w:val="18"/>
      <w:szCs w:val="18"/>
    </w:rPr>
  </w:style>
  <w:style w:type="paragraph" w:styleId="afc">
    <w:name w:val="Normal (Web)"/>
    <w:basedOn w:val="a"/>
    <w:uiPriority w:val="99"/>
    <w:unhideWhenUsed/>
    <w:rsid w:val="00815580"/>
    <w:pPr>
      <w:spacing w:before="100" w:beforeAutospacing="1" w:after="100" w:afterAutospacing="1"/>
      <w:ind w:firstLine="0"/>
      <w:jc w:val="left"/>
    </w:pPr>
    <w:rPr>
      <w:rFonts w:eastAsia="Times New Roman"/>
      <w:sz w:val="24"/>
      <w:szCs w:val="24"/>
      <w:lang w:eastAsia="ru-RU"/>
    </w:rPr>
  </w:style>
  <w:style w:type="character" w:customStyle="1" w:styleId="40">
    <w:name w:val="Основной текст (4)"/>
    <w:basedOn w:val="a0"/>
    <w:rsid w:val="00E41859"/>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style>
  <w:style w:type="character" w:customStyle="1" w:styleId="52">
    <w:name w:val="Основной текст (5)_"/>
    <w:basedOn w:val="a0"/>
    <w:link w:val="53"/>
    <w:rsid w:val="00E41859"/>
    <w:rPr>
      <w:rFonts w:ascii="Calibri" w:eastAsia="Calibri" w:hAnsi="Calibri" w:cs="Calibri"/>
      <w:shd w:val="clear" w:color="auto" w:fill="FFFFFF"/>
    </w:rPr>
  </w:style>
  <w:style w:type="paragraph" w:customStyle="1" w:styleId="53">
    <w:name w:val="Основной текст (5)"/>
    <w:basedOn w:val="a"/>
    <w:link w:val="52"/>
    <w:rsid w:val="00E41859"/>
    <w:pPr>
      <w:widowControl w:val="0"/>
      <w:shd w:val="clear" w:color="auto" w:fill="FFFFFF"/>
      <w:spacing w:line="304" w:lineRule="exact"/>
      <w:ind w:firstLine="560"/>
    </w:pPr>
    <w:rPr>
      <w:rFonts w:ascii="Calibri" w:eastAsia="Calibri" w:hAnsi="Calibri" w:cs="Calibri"/>
    </w:rPr>
  </w:style>
  <w:style w:type="paragraph" w:styleId="afd">
    <w:name w:val="footnote text"/>
    <w:basedOn w:val="a"/>
    <w:link w:val="afe"/>
    <w:uiPriority w:val="99"/>
    <w:unhideWhenUsed/>
    <w:rsid w:val="002D3CFC"/>
    <w:rPr>
      <w:sz w:val="20"/>
      <w:szCs w:val="20"/>
    </w:rPr>
  </w:style>
  <w:style w:type="character" w:customStyle="1" w:styleId="afe">
    <w:name w:val="Текст сноски Знак"/>
    <w:basedOn w:val="a0"/>
    <w:link w:val="afd"/>
    <w:uiPriority w:val="99"/>
    <w:rsid w:val="002D3CFC"/>
    <w:rPr>
      <w:sz w:val="20"/>
      <w:szCs w:val="20"/>
    </w:rPr>
  </w:style>
  <w:style w:type="character" w:styleId="aff">
    <w:name w:val="footnote reference"/>
    <w:basedOn w:val="a0"/>
    <w:uiPriority w:val="99"/>
    <w:semiHidden/>
    <w:unhideWhenUsed/>
    <w:rsid w:val="002D3CFC"/>
    <w:rPr>
      <w:vertAlign w:val="superscript"/>
    </w:rPr>
  </w:style>
  <w:style w:type="character" w:styleId="aff0">
    <w:name w:val="Strong"/>
    <w:basedOn w:val="a0"/>
    <w:uiPriority w:val="22"/>
    <w:qFormat/>
    <w:rsid w:val="00F00A1A"/>
    <w:rPr>
      <w:b/>
      <w:bCs/>
    </w:rPr>
  </w:style>
  <w:style w:type="paragraph" w:styleId="aff1">
    <w:name w:val="Document Map"/>
    <w:basedOn w:val="a"/>
    <w:link w:val="aff2"/>
    <w:uiPriority w:val="99"/>
    <w:semiHidden/>
    <w:unhideWhenUsed/>
    <w:rsid w:val="00187EFA"/>
    <w:rPr>
      <w:rFonts w:ascii="Tahoma" w:hAnsi="Tahoma" w:cs="Tahoma"/>
      <w:sz w:val="16"/>
      <w:szCs w:val="16"/>
    </w:rPr>
  </w:style>
  <w:style w:type="character" w:customStyle="1" w:styleId="aff2">
    <w:name w:val="Схема документа Знак"/>
    <w:basedOn w:val="a0"/>
    <w:link w:val="aff1"/>
    <w:uiPriority w:val="99"/>
    <w:semiHidden/>
    <w:rsid w:val="00187EFA"/>
    <w:rPr>
      <w:rFonts w:ascii="Tahoma" w:hAnsi="Tahoma" w:cs="Tahoma"/>
      <w:sz w:val="16"/>
      <w:szCs w:val="16"/>
    </w:rPr>
  </w:style>
  <w:style w:type="paragraph" w:customStyle="1" w:styleId="H3">
    <w:name w:val="H3"/>
    <w:basedOn w:val="a"/>
    <w:next w:val="a"/>
    <w:uiPriority w:val="99"/>
    <w:rsid w:val="00EB3AD0"/>
    <w:pPr>
      <w:keepNext/>
      <w:autoSpaceDE w:val="0"/>
      <w:autoSpaceDN w:val="0"/>
      <w:adjustRightInd w:val="0"/>
      <w:spacing w:before="100" w:after="100"/>
      <w:ind w:firstLine="0"/>
      <w:jc w:val="left"/>
      <w:outlineLvl w:val="3"/>
    </w:pPr>
    <w:rPr>
      <w:b/>
      <w:bCs/>
    </w:rPr>
  </w:style>
  <w:style w:type="character" w:customStyle="1" w:styleId="25">
    <w:name w:val="Основной текст (2) + Полужирный;Курсив"/>
    <w:basedOn w:val="22"/>
    <w:rsid w:val="000514B5"/>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character" w:customStyle="1" w:styleId="28pt">
    <w:name w:val="Основной текст (2) + 8 pt"/>
    <w:basedOn w:val="22"/>
    <w:rsid w:val="000514B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80">
    <w:name w:val="Основной текст (8)_"/>
    <w:basedOn w:val="a0"/>
    <w:rsid w:val="006B476C"/>
    <w:rPr>
      <w:rFonts w:ascii="Trebuchet MS" w:eastAsia="Trebuchet MS" w:hAnsi="Trebuchet MS" w:cs="Trebuchet MS"/>
      <w:b/>
      <w:bCs/>
      <w:i/>
      <w:iCs/>
      <w:smallCaps w:val="0"/>
      <w:strike w:val="0"/>
      <w:sz w:val="16"/>
      <w:szCs w:val="16"/>
      <w:u w:val="none"/>
    </w:rPr>
  </w:style>
  <w:style w:type="character" w:customStyle="1" w:styleId="81">
    <w:name w:val="Основной текст (8)"/>
    <w:basedOn w:val="80"/>
    <w:rsid w:val="006B476C"/>
    <w:rPr>
      <w:rFonts w:ascii="Trebuchet MS" w:eastAsia="Trebuchet MS" w:hAnsi="Trebuchet MS" w:cs="Trebuchet MS"/>
      <w:b/>
      <w:bCs/>
      <w:i/>
      <w:iCs/>
      <w:smallCaps w:val="0"/>
      <w:strike w:val="0"/>
      <w:color w:val="000000"/>
      <w:spacing w:val="0"/>
      <w:w w:val="100"/>
      <w:position w:val="0"/>
      <w:sz w:val="16"/>
      <w:szCs w:val="16"/>
      <w:u w:val="none"/>
      <w:lang w:val="ru-RU" w:eastAsia="ru-RU" w:bidi="ru-RU"/>
    </w:rPr>
  </w:style>
  <w:style w:type="character" w:customStyle="1" w:styleId="90">
    <w:name w:val="Основной текст (9)_"/>
    <w:basedOn w:val="a0"/>
    <w:rsid w:val="006B476C"/>
    <w:rPr>
      <w:rFonts w:ascii="Trebuchet MS" w:eastAsia="Trebuchet MS" w:hAnsi="Trebuchet MS" w:cs="Trebuchet MS"/>
      <w:b/>
      <w:bCs/>
      <w:i w:val="0"/>
      <w:iCs w:val="0"/>
      <w:smallCaps w:val="0"/>
      <w:strike w:val="0"/>
      <w:sz w:val="15"/>
      <w:szCs w:val="15"/>
      <w:u w:val="none"/>
    </w:rPr>
  </w:style>
  <w:style w:type="character" w:customStyle="1" w:styleId="91">
    <w:name w:val="Основной текст (9)"/>
    <w:basedOn w:val="90"/>
    <w:rsid w:val="006B476C"/>
    <w:rPr>
      <w:rFonts w:ascii="Trebuchet MS" w:eastAsia="Trebuchet MS" w:hAnsi="Trebuchet MS" w:cs="Trebuchet MS"/>
      <w:b/>
      <w:bCs/>
      <w:i w:val="0"/>
      <w:iCs w:val="0"/>
      <w:smallCaps w:val="0"/>
      <w:strike w:val="0"/>
      <w:color w:val="000000"/>
      <w:spacing w:val="0"/>
      <w:w w:val="100"/>
      <w:position w:val="0"/>
      <w:sz w:val="15"/>
      <w:szCs w:val="15"/>
      <w:u w:val="none"/>
      <w:lang w:val="ru-RU" w:eastAsia="ru-RU" w:bidi="ru-RU"/>
    </w:rPr>
  </w:style>
  <w:style w:type="character" w:styleId="aff3">
    <w:name w:val="Emphasis"/>
    <w:basedOn w:val="a0"/>
    <w:uiPriority w:val="20"/>
    <w:qFormat/>
    <w:rsid w:val="00892966"/>
    <w:rPr>
      <w:i/>
      <w:iCs/>
    </w:rPr>
  </w:style>
  <w:style w:type="character" w:customStyle="1" w:styleId="mw-headline">
    <w:name w:val="mw-headline"/>
    <w:basedOn w:val="a0"/>
    <w:rsid w:val="00C35508"/>
  </w:style>
  <w:style w:type="character" w:customStyle="1" w:styleId="mw-editsection1">
    <w:name w:val="mw-editsection1"/>
    <w:basedOn w:val="a0"/>
    <w:rsid w:val="00C35508"/>
  </w:style>
  <w:style w:type="character" w:customStyle="1" w:styleId="mw-editsection-bracket">
    <w:name w:val="mw-editsection-bracket"/>
    <w:basedOn w:val="a0"/>
    <w:rsid w:val="00C35508"/>
  </w:style>
  <w:style w:type="character" w:customStyle="1" w:styleId="mw-editsection-divider1">
    <w:name w:val="mw-editsection-divider1"/>
    <w:basedOn w:val="a0"/>
    <w:rsid w:val="00C35508"/>
    <w:rPr>
      <w:color w:val="555555"/>
    </w:rPr>
  </w:style>
  <w:style w:type="character" w:customStyle="1" w:styleId="ucoz-forum-post">
    <w:name w:val="ucoz-forum-post"/>
    <w:basedOn w:val="a0"/>
    <w:rsid w:val="0076737B"/>
  </w:style>
  <w:style w:type="character" w:customStyle="1" w:styleId="reference-text">
    <w:name w:val="reference-text"/>
    <w:basedOn w:val="a0"/>
    <w:rsid w:val="00D342C3"/>
  </w:style>
  <w:style w:type="character" w:customStyle="1" w:styleId="citation">
    <w:name w:val="citation"/>
    <w:basedOn w:val="a0"/>
    <w:rsid w:val="00D342C3"/>
  </w:style>
  <w:style w:type="paragraph" w:styleId="aff4">
    <w:name w:val="endnote text"/>
    <w:basedOn w:val="a"/>
    <w:link w:val="aff5"/>
    <w:uiPriority w:val="99"/>
    <w:semiHidden/>
    <w:unhideWhenUsed/>
    <w:rsid w:val="00573622"/>
    <w:rPr>
      <w:sz w:val="20"/>
      <w:szCs w:val="20"/>
    </w:rPr>
  </w:style>
  <w:style w:type="character" w:customStyle="1" w:styleId="aff5">
    <w:name w:val="Текст концевой сноски Знак"/>
    <w:basedOn w:val="a0"/>
    <w:link w:val="aff4"/>
    <w:uiPriority w:val="99"/>
    <w:semiHidden/>
    <w:rsid w:val="00573622"/>
    <w:rPr>
      <w:sz w:val="20"/>
      <w:szCs w:val="20"/>
    </w:rPr>
  </w:style>
  <w:style w:type="character" w:styleId="aff6">
    <w:name w:val="endnote reference"/>
    <w:basedOn w:val="a0"/>
    <w:uiPriority w:val="99"/>
    <w:semiHidden/>
    <w:unhideWhenUsed/>
    <w:rsid w:val="00573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6586">
      <w:bodyDiv w:val="1"/>
      <w:marLeft w:val="0"/>
      <w:marRight w:val="0"/>
      <w:marTop w:val="0"/>
      <w:marBottom w:val="0"/>
      <w:divBdr>
        <w:top w:val="none" w:sz="0" w:space="0" w:color="auto"/>
        <w:left w:val="none" w:sz="0" w:space="0" w:color="auto"/>
        <w:bottom w:val="none" w:sz="0" w:space="0" w:color="auto"/>
        <w:right w:val="none" w:sz="0" w:space="0" w:color="auto"/>
      </w:divBdr>
    </w:div>
    <w:div w:id="129056462">
      <w:bodyDiv w:val="1"/>
      <w:marLeft w:val="0"/>
      <w:marRight w:val="0"/>
      <w:marTop w:val="0"/>
      <w:marBottom w:val="0"/>
      <w:divBdr>
        <w:top w:val="none" w:sz="0" w:space="0" w:color="auto"/>
        <w:left w:val="none" w:sz="0" w:space="0" w:color="auto"/>
        <w:bottom w:val="none" w:sz="0" w:space="0" w:color="auto"/>
        <w:right w:val="none" w:sz="0" w:space="0" w:color="auto"/>
      </w:divBdr>
    </w:div>
    <w:div w:id="147095418">
      <w:bodyDiv w:val="1"/>
      <w:marLeft w:val="0"/>
      <w:marRight w:val="0"/>
      <w:marTop w:val="0"/>
      <w:marBottom w:val="0"/>
      <w:divBdr>
        <w:top w:val="none" w:sz="0" w:space="0" w:color="auto"/>
        <w:left w:val="none" w:sz="0" w:space="0" w:color="auto"/>
        <w:bottom w:val="none" w:sz="0" w:space="0" w:color="auto"/>
        <w:right w:val="none" w:sz="0" w:space="0" w:color="auto"/>
      </w:divBdr>
    </w:div>
    <w:div w:id="148178617">
      <w:bodyDiv w:val="1"/>
      <w:marLeft w:val="0"/>
      <w:marRight w:val="0"/>
      <w:marTop w:val="0"/>
      <w:marBottom w:val="0"/>
      <w:divBdr>
        <w:top w:val="none" w:sz="0" w:space="0" w:color="auto"/>
        <w:left w:val="none" w:sz="0" w:space="0" w:color="auto"/>
        <w:bottom w:val="none" w:sz="0" w:space="0" w:color="auto"/>
        <w:right w:val="none" w:sz="0" w:space="0" w:color="auto"/>
      </w:divBdr>
      <w:divsChild>
        <w:div w:id="976882165">
          <w:marLeft w:val="0"/>
          <w:marRight w:val="0"/>
          <w:marTop w:val="0"/>
          <w:marBottom w:val="0"/>
          <w:divBdr>
            <w:top w:val="none" w:sz="0" w:space="0" w:color="auto"/>
            <w:left w:val="none" w:sz="0" w:space="0" w:color="auto"/>
            <w:bottom w:val="none" w:sz="0" w:space="0" w:color="auto"/>
            <w:right w:val="none" w:sz="0" w:space="0" w:color="auto"/>
          </w:divBdr>
          <w:divsChild>
            <w:div w:id="1675761270">
              <w:marLeft w:val="0"/>
              <w:marRight w:val="0"/>
              <w:marTop w:val="0"/>
              <w:marBottom w:val="0"/>
              <w:divBdr>
                <w:top w:val="none" w:sz="0" w:space="0" w:color="auto"/>
                <w:left w:val="none" w:sz="0" w:space="0" w:color="auto"/>
                <w:bottom w:val="none" w:sz="0" w:space="0" w:color="auto"/>
                <w:right w:val="none" w:sz="0" w:space="0" w:color="auto"/>
              </w:divBdr>
              <w:divsChild>
                <w:div w:id="1067071237">
                  <w:marLeft w:val="0"/>
                  <w:marRight w:val="0"/>
                  <w:marTop w:val="0"/>
                  <w:marBottom w:val="0"/>
                  <w:divBdr>
                    <w:top w:val="none" w:sz="0" w:space="0" w:color="auto"/>
                    <w:left w:val="none" w:sz="0" w:space="0" w:color="auto"/>
                    <w:bottom w:val="none" w:sz="0" w:space="0" w:color="auto"/>
                    <w:right w:val="none" w:sz="0" w:space="0" w:color="auto"/>
                  </w:divBdr>
                  <w:divsChild>
                    <w:div w:id="119807603">
                      <w:marLeft w:val="0"/>
                      <w:marRight w:val="0"/>
                      <w:marTop w:val="0"/>
                      <w:marBottom w:val="0"/>
                      <w:divBdr>
                        <w:top w:val="none" w:sz="0" w:space="0" w:color="auto"/>
                        <w:left w:val="none" w:sz="0" w:space="0" w:color="auto"/>
                        <w:bottom w:val="none" w:sz="0" w:space="0" w:color="auto"/>
                        <w:right w:val="none" w:sz="0" w:space="0" w:color="auto"/>
                      </w:divBdr>
                      <w:divsChild>
                        <w:div w:id="224149525">
                          <w:marLeft w:val="0"/>
                          <w:marRight w:val="0"/>
                          <w:marTop w:val="0"/>
                          <w:marBottom w:val="0"/>
                          <w:divBdr>
                            <w:top w:val="none" w:sz="0" w:space="0" w:color="auto"/>
                            <w:left w:val="none" w:sz="0" w:space="0" w:color="auto"/>
                            <w:bottom w:val="none" w:sz="0" w:space="0" w:color="auto"/>
                            <w:right w:val="none" w:sz="0" w:space="0" w:color="auto"/>
                          </w:divBdr>
                          <w:divsChild>
                            <w:div w:id="1336689415">
                              <w:marLeft w:val="0"/>
                              <w:marRight w:val="0"/>
                              <w:marTop w:val="0"/>
                              <w:marBottom w:val="0"/>
                              <w:divBdr>
                                <w:top w:val="none" w:sz="0" w:space="0" w:color="auto"/>
                                <w:left w:val="none" w:sz="0" w:space="0" w:color="auto"/>
                                <w:bottom w:val="none" w:sz="0" w:space="0" w:color="auto"/>
                                <w:right w:val="none" w:sz="0" w:space="0" w:color="auto"/>
                              </w:divBdr>
                              <w:divsChild>
                                <w:div w:id="214437350">
                                  <w:marLeft w:val="0"/>
                                  <w:marRight w:val="0"/>
                                  <w:marTop w:val="0"/>
                                  <w:marBottom w:val="0"/>
                                  <w:divBdr>
                                    <w:top w:val="none" w:sz="0" w:space="0" w:color="auto"/>
                                    <w:left w:val="none" w:sz="0" w:space="0" w:color="auto"/>
                                    <w:bottom w:val="none" w:sz="0" w:space="0" w:color="auto"/>
                                    <w:right w:val="none" w:sz="0" w:space="0" w:color="auto"/>
                                  </w:divBdr>
                                  <w:divsChild>
                                    <w:div w:id="83889316">
                                      <w:marLeft w:val="0"/>
                                      <w:marRight w:val="0"/>
                                      <w:marTop w:val="0"/>
                                      <w:marBottom w:val="0"/>
                                      <w:divBdr>
                                        <w:top w:val="none" w:sz="0" w:space="0" w:color="auto"/>
                                        <w:left w:val="none" w:sz="0" w:space="0" w:color="auto"/>
                                        <w:bottom w:val="none" w:sz="0" w:space="0" w:color="auto"/>
                                        <w:right w:val="none" w:sz="0" w:space="0" w:color="auto"/>
                                      </w:divBdr>
                                      <w:divsChild>
                                        <w:div w:id="1419869169">
                                          <w:marLeft w:val="0"/>
                                          <w:marRight w:val="0"/>
                                          <w:marTop w:val="0"/>
                                          <w:marBottom w:val="0"/>
                                          <w:divBdr>
                                            <w:top w:val="none" w:sz="0" w:space="0" w:color="auto"/>
                                            <w:left w:val="none" w:sz="0" w:space="0" w:color="auto"/>
                                            <w:bottom w:val="none" w:sz="0" w:space="0" w:color="auto"/>
                                            <w:right w:val="none" w:sz="0" w:space="0" w:color="auto"/>
                                          </w:divBdr>
                                          <w:divsChild>
                                            <w:div w:id="608048515">
                                              <w:marLeft w:val="0"/>
                                              <w:marRight w:val="0"/>
                                              <w:marTop w:val="0"/>
                                              <w:marBottom w:val="0"/>
                                              <w:divBdr>
                                                <w:top w:val="none" w:sz="0" w:space="0" w:color="auto"/>
                                                <w:left w:val="none" w:sz="0" w:space="0" w:color="auto"/>
                                                <w:bottom w:val="none" w:sz="0" w:space="0" w:color="auto"/>
                                                <w:right w:val="none" w:sz="0" w:space="0" w:color="auto"/>
                                              </w:divBdr>
                                              <w:divsChild>
                                                <w:div w:id="379282103">
                                                  <w:marLeft w:val="0"/>
                                                  <w:marRight w:val="0"/>
                                                  <w:marTop w:val="0"/>
                                                  <w:marBottom w:val="0"/>
                                                  <w:divBdr>
                                                    <w:top w:val="none" w:sz="0" w:space="0" w:color="auto"/>
                                                    <w:left w:val="none" w:sz="0" w:space="0" w:color="auto"/>
                                                    <w:bottom w:val="none" w:sz="0" w:space="0" w:color="auto"/>
                                                    <w:right w:val="none" w:sz="0" w:space="0" w:color="auto"/>
                                                  </w:divBdr>
                                                  <w:divsChild>
                                                    <w:div w:id="13180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958519">
      <w:bodyDiv w:val="1"/>
      <w:marLeft w:val="0"/>
      <w:marRight w:val="0"/>
      <w:marTop w:val="0"/>
      <w:marBottom w:val="0"/>
      <w:divBdr>
        <w:top w:val="none" w:sz="0" w:space="0" w:color="auto"/>
        <w:left w:val="none" w:sz="0" w:space="0" w:color="auto"/>
        <w:bottom w:val="none" w:sz="0" w:space="0" w:color="auto"/>
        <w:right w:val="none" w:sz="0" w:space="0" w:color="auto"/>
      </w:divBdr>
      <w:divsChild>
        <w:div w:id="1234315314">
          <w:marLeft w:val="0"/>
          <w:marRight w:val="0"/>
          <w:marTop w:val="0"/>
          <w:marBottom w:val="0"/>
          <w:divBdr>
            <w:top w:val="none" w:sz="0" w:space="0" w:color="auto"/>
            <w:left w:val="none" w:sz="0" w:space="0" w:color="auto"/>
            <w:bottom w:val="none" w:sz="0" w:space="0" w:color="auto"/>
            <w:right w:val="none" w:sz="0" w:space="0" w:color="auto"/>
          </w:divBdr>
          <w:divsChild>
            <w:div w:id="1288928023">
              <w:marLeft w:val="0"/>
              <w:marRight w:val="0"/>
              <w:marTop w:val="0"/>
              <w:marBottom w:val="0"/>
              <w:divBdr>
                <w:top w:val="none" w:sz="0" w:space="0" w:color="auto"/>
                <w:left w:val="none" w:sz="0" w:space="0" w:color="auto"/>
                <w:bottom w:val="none" w:sz="0" w:space="0" w:color="auto"/>
                <w:right w:val="none" w:sz="0" w:space="0" w:color="auto"/>
              </w:divBdr>
              <w:divsChild>
                <w:div w:id="1089696608">
                  <w:marLeft w:val="0"/>
                  <w:marRight w:val="0"/>
                  <w:marTop w:val="0"/>
                  <w:marBottom w:val="0"/>
                  <w:divBdr>
                    <w:top w:val="none" w:sz="0" w:space="0" w:color="auto"/>
                    <w:left w:val="none" w:sz="0" w:space="0" w:color="auto"/>
                    <w:bottom w:val="none" w:sz="0" w:space="0" w:color="auto"/>
                    <w:right w:val="none" w:sz="0" w:space="0" w:color="auto"/>
                  </w:divBdr>
                  <w:divsChild>
                    <w:div w:id="2033413870">
                      <w:marLeft w:val="0"/>
                      <w:marRight w:val="0"/>
                      <w:marTop w:val="0"/>
                      <w:marBottom w:val="0"/>
                      <w:divBdr>
                        <w:top w:val="none" w:sz="0" w:space="0" w:color="auto"/>
                        <w:left w:val="none" w:sz="0" w:space="0" w:color="auto"/>
                        <w:bottom w:val="none" w:sz="0" w:space="0" w:color="auto"/>
                        <w:right w:val="none" w:sz="0" w:space="0" w:color="auto"/>
                      </w:divBdr>
                      <w:divsChild>
                        <w:div w:id="1823307380">
                          <w:marLeft w:val="0"/>
                          <w:marRight w:val="0"/>
                          <w:marTop w:val="0"/>
                          <w:marBottom w:val="0"/>
                          <w:divBdr>
                            <w:top w:val="none" w:sz="0" w:space="0" w:color="auto"/>
                            <w:left w:val="none" w:sz="0" w:space="0" w:color="auto"/>
                            <w:bottom w:val="none" w:sz="0" w:space="0" w:color="auto"/>
                            <w:right w:val="none" w:sz="0" w:space="0" w:color="auto"/>
                          </w:divBdr>
                          <w:divsChild>
                            <w:div w:id="637731286">
                              <w:marLeft w:val="0"/>
                              <w:marRight w:val="0"/>
                              <w:marTop w:val="0"/>
                              <w:marBottom w:val="0"/>
                              <w:divBdr>
                                <w:top w:val="none" w:sz="0" w:space="0" w:color="auto"/>
                                <w:left w:val="none" w:sz="0" w:space="0" w:color="auto"/>
                                <w:bottom w:val="none" w:sz="0" w:space="0" w:color="auto"/>
                                <w:right w:val="none" w:sz="0" w:space="0" w:color="auto"/>
                              </w:divBdr>
                              <w:divsChild>
                                <w:div w:id="5834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98880">
      <w:bodyDiv w:val="1"/>
      <w:marLeft w:val="0"/>
      <w:marRight w:val="0"/>
      <w:marTop w:val="0"/>
      <w:marBottom w:val="0"/>
      <w:divBdr>
        <w:top w:val="none" w:sz="0" w:space="0" w:color="auto"/>
        <w:left w:val="none" w:sz="0" w:space="0" w:color="auto"/>
        <w:bottom w:val="none" w:sz="0" w:space="0" w:color="auto"/>
        <w:right w:val="none" w:sz="0" w:space="0" w:color="auto"/>
      </w:divBdr>
    </w:div>
    <w:div w:id="183054892">
      <w:bodyDiv w:val="1"/>
      <w:marLeft w:val="0"/>
      <w:marRight w:val="0"/>
      <w:marTop w:val="0"/>
      <w:marBottom w:val="0"/>
      <w:divBdr>
        <w:top w:val="none" w:sz="0" w:space="0" w:color="auto"/>
        <w:left w:val="none" w:sz="0" w:space="0" w:color="auto"/>
        <w:bottom w:val="none" w:sz="0" w:space="0" w:color="auto"/>
        <w:right w:val="none" w:sz="0" w:space="0" w:color="auto"/>
      </w:divBdr>
    </w:div>
    <w:div w:id="192694319">
      <w:bodyDiv w:val="1"/>
      <w:marLeft w:val="0"/>
      <w:marRight w:val="0"/>
      <w:marTop w:val="0"/>
      <w:marBottom w:val="0"/>
      <w:divBdr>
        <w:top w:val="none" w:sz="0" w:space="0" w:color="auto"/>
        <w:left w:val="none" w:sz="0" w:space="0" w:color="auto"/>
        <w:bottom w:val="none" w:sz="0" w:space="0" w:color="auto"/>
        <w:right w:val="none" w:sz="0" w:space="0" w:color="auto"/>
      </w:divBdr>
    </w:div>
    <w:div w:id="192965724">
      <w:bodyDiv w:val="1"/>
      <w:marLeft w:val="0"/>
      <w:marRight w:val="0"/>
      <w:marTop w:val="0"/>
      <w:marBottom w:val="0"/>
      <w:divBdr>
        <w:top w:val="none" w:sz="0" w:space="0" w:color="auto"/>
        <w:left w:val="none" w:sz="0" w:space="0" w:color="auto"/>
        <w:bottom w:val="none" w:sz="0" w:space="0" w:color="auto"/>
        <w:right w:val="none" w:sz="0" w:space="0" w:color="auto"/>
      </w:divBdr>
    </w:div>
    <w:div w:id="245387638">
      <w:bodyDiv w:val="1"/>
      <w:marLeft w:val="0"/>
      <w:marRight w:val="0"/>
      <w:marTop w:val="0"/>
      <w:marBottom w:val="0"/>
      <w:divBdr>
        <w:top w:val="none" w:sz="0" w:space="0" w:color="auto"/>
        <w:left w:val="none" w:sz="0" w:space="0" w:color="auto"/>
        <w:bottom w:val="none" w:sz="0" w:space="0" w:color="auto"/>
        <w:right w:val="none" w:sz="0" w:space="0" w:color="auto"/>
      </w:divBdr>
    </w:div>
    <w:div w:id="256136584">
      <w:bodyDiv w:val="1"/>
      <w:marLeft w:val="0"/>
      <w:marRight w:val="0"/>
      <w:marTop w:val="0"/>
      <w:marBottom w:val="0"/>
      <w:divBdr>
        <w:top w:val="none" w:sz="0" w:space="0" w:color="auto"/>
        <w:left w:val="none" w:sz="0" w:space="0" w:color="auto"/>
        <w:bottom w:val="none" w:sz="0" w:space="0" w:color="auto"/>
        <w:right w:val="none" w:sz="0" w:space="0" w:color="auto"/>
      </w:divBdr>
      <w:divsChild>
        <w:div w:id="467867410">
          <w:marLeft w:val="0"/>
          <w:marRight w:val="0"/>
          <w:marTop w:val="0"/>
          <w:marBottom w:val="0"/>
          <w:divBdr>
            <w:top w:val="none" w:sz="0" w:space="0" w:color="auto"/>
            <w:left w:val="none" w:sz="0" w:space="0" w:color="auto"/>
            <w:bottom w:val="none" w:sz="0" w:space="0" w:color="auto"/>
            <w:right w:val="none" w:sz="0" w:space="0" w:color="auto"/>
          </w:divBdr>
          <w:divsChild>
            <w:div w:id="1210073797">
              <w:marLeft w:val="0"/>
              <w:marRight w:val="0"/>
              <w:marTop w:val="0"/>
              <w:marBottom w:val="0"/>
              <w:divBdr>
                <w:top w:val="none" w:sz="0" w:space="0" w:color="auto"/>
                <w:left w:val="none" w:sz="0" w:space="0" w:color="auto"/>
                <w:bottom w:val="none" w:sz="0" w:space="0" w:color="auto"/>
                <w:right w:val="none" w:sz="0" w:space="0" w:color="auto"/>
              </w:divBdr>
              <w:divsChild>
                <w:div w:id="1884708676">
                  <w:marLeft w:val="0"/>
                  <w:marRight w:val="0"/>
                  <w:marTop w:val="0"/>
                  <w:marBottom w:val="0"/>
                  <w:divBdr>
                    <w:top w:val="none" w:sz="0" w:space="0" w:color="auto"/>
                    <w:left w:val="none" w:sz="0" w:space="0" w:color="auto"/>
                    <w:bottom w:val="none" w:sz="0" w:space="0" w:color="auto"/>
                    <w:right w:val="none" w:sz="0" w:space="0" w:color="auto"/>
                  </w:divBdr>
                  <w:divsChild>
                    <w:div w:id="1435125771">
                      <w:marLeft w:val="0"/>
                      <w:marRight w:val="0"/>
                      <w:marTop w:val="0"/>
                      <w:marBottom w:val="0"/>
                      <w:divBdr>
                        <w:top w:val="none" w:sz="0" w:space="0" w:color="auto"/>
                        <w:left w:val="none" w:sz="0" w:space="0" w:color="auto"/>
                        <w:bottom w:val="none" w:sz="0" w:space="0" w:color="auto"/>
                        <w:right w:val="none" w:sz="0" w:space="0" w:color="auto"/>
                      </w:divBdr>
                      <w:divsChild>
                        <w:div w:id="1779374217">
                          <w:marLeft w:val="0"/>
                          <w:marRight w:val="0"/>
                          <w:marTop w:val="0"/>
                          <w:marBottom w:val="0"/>
                          <w:divBdr>
                            <w:top w:val="none" w:sz="0" w:space="0" w:color="auto"/>
                            <w:left w:val="none" w:sz="0" w:space="0" w:color="auto"/>
                            <w:bottom w:val="none" w:sz="0" w:space="0" w:color="auto"/>
                            <w:right w:val="none" w:sz="0" w:space="0" w:color="auto"/>
                          </w:divBdr>
                          <w:divsChild>
                            <w:div w:id="801537296">
                              <w:marLeft w:val="0"/>
                              <w:marRight w:val="0"/>
                              <w:marTop w:val="0"/>
                              <w:marBottom w:val="0"/>
                              <w:divBdr>
                                <w:top w:val="none" w:sz="0" w:space="0" w:color="auto"/>
                                <w:left w:val="none" w:sz="0" w:space="0" w:color="auto"/>
                                <w:bottom w:val="none" w:sz="0" w:space="0" w:color="auto"/>
                                <w:right w:val="none" w:sz="0" w:space="0" w:color="auto"/>
                              </w:divBdr>
                              <w:divsChild>
                                <w:div w:id="1909613549">
                                  <w:marLeft w:val="0"/>
                                  <w:marRight w:val="0"/>
                                  <w:marTop w:val="0"/>
                                  <w:marBottom w:val="0"/>
                                  <w:divBdr>
                                    <w:top w:val="none" w:sz="0" w:space="0" w:color="auto"/>
                                    <w:left w:val="none" w:sz="0" w:space="0" w:color="auto"/>
                                    <w:bottom w:val="none" w:sz="0" w:space="0" w:color="auto"/>
                                    <w:right w:val="none" w:sz="0" w:space="0" w:color="auto"/>
                                  </w:divBdr>
                                  <w:divsChild>
                                    <w:div w:id="1065490580">
                                      <w:marLeft w:val="0"/>
                                      <w:marRight w:val="0"/>
                                      <w:marTop w:val="0"/>
                                      <w:marBottom w:val="0"/>
                                      <w:divBdr>
                                        <w:top w:val="none" w:sz="0" w:space="0" w:color="auto"/>
                                        <w:left w:val="none" w:sz="0" w:space="0" w:color="auto"/>
                                        <w:bottom w:val="none" w:sz="0" w:space="0" w:color="auto"/>
                                        <w:right w:val="none" w:sz="0" w:space="0" w:color="auto"/>
                                      </w:divBdr>
                                      <w:divsChild>
                                        <w:div w:id="806430898">
                                          <w:marLeft w:val="0"/>
                                          <w:marRight w:val="0"/>
                                          <w:marTop w:val="0"/>
                                          <w:marBottom w:val="0"/>
                                          <w:divBdr>
                                            <w:top w:val="none" w:sz="0" w:space="0" w:color="auto"/>
                                            <w:left w:val="none" w:sz="0" w:space="0" w:color="auto"/>
                                            <w:bottom w:val="none" w:sz="0" w:space="0" w:color="auto"/>
                                            <w:right w:val="none" w:sz="0" w:space="0" w:color="auto"/>
                                          </w:divBdr>
                                          <w:divsChild>
                                            <w:div w:id="427241523">
                                              <w:marLeft w:val="0"/>
                                              <w:marRight w:val="0"/>
                                              <w:marTop w:val="0"/>
                                              <w:marBottom w:val="0"/>
                                              <w:divBdr>
                                                <w:top w:val="none" w:sz="0" w:space="0" w:color="auto"/>
                                                <w:left w:val="none" w:sz="0" w:space="0" w:color="auto"/>
                                                <w:bottom w:val="none" w:sz="0" w:space="0" w:color="auto"/>
                                                <w:right w:val="none" w:sz="0" w:space="0" w:color="auto"/>
                                              </w:divBdr>
                                              <w:divsChild>
                                                <w:div w:id="1395548441">
                                                  <w:marLeft w:val="0"/>
                                                  <w:marRight w:val="0"/>
                                                  <w:marTop w:val="0"/>
                                                  <w:marBottom w:val="0"/>
                                                  <w:divBdr>
                                                    <w:top w:val="none" w:sz="0" w:space="0" w:color="auto"/>
                                                    <w:left w:val="none" w:sz="0" w:space="0" w:color="auto"/>
                                                    <w:bottom w:val="none" w:sz="0" w:space="0" w:color="auto"/>
                                                    <w:right w:val="none" w:sz="0" w:space="0" w:color="auto"/>
                                                  </w:divBdr>
                                                  <w:divsChild>
                                                    <w:div w:id="214002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4336573">
      <w:bodyDiv w:val="1"/>
      <w:marLeft w:val="0"/>
      <w:marRight w:val="0"/>
      <w:marTop w:val="0"/>
      <w:marBottom w:val="0"/>
      <w:divBdr>
        <w:top w:val="none" w:sz="0" w:space="0" w:color="auto"/>
        <w:left w:val="none" w:sz="0" w:space="0" w:color="auto"/>
        <w:bottom w:val="none" w:sz="0" w:space="0" w:color="auto"/>
        <w:right w:val="none" w:sz="0" w:space="0" w:color="auto"/>
      </w:divBdr>
      <w:divsChild>
        <w:div w:id="630135140">
          <w:marLeft w:val="0"/>
          <w:marRight w:val="0"/>
          <w:marTop w:val="0"/>
          <w:marBottom w:val="0"/>
          <w:divBdr>
            <w:top w:val="none" w:sz="0" w:space="0" w:color="auto"/>
            <w:left w:val="none" w:sz="0" w:space="0" w:color="auto"/>
            <w:bottom w:val="none" w:sz="0" w:space="0" w:color="auto"/>
            <w:right w:val="none" w:sz="0" w:space="0" w:color="auto"/>
          </w:divBdr>
          <w:divsChild>
            <w:div w:id="1979411308">
              <w:marLeft w:val="0"/>
              <w:marRight w:val="0"/>
              <w:marTop w:val="0"/>
              <w:marBottom w:val="0"/>
              <w:divBdr>
                <w:top w:val="none" w:sz="0" w:space="0" w:color="auto"/>
                <w:left w:val="none" w:sz="0" w:space="0" w:color="auto"/>
                <w:bottom w:val="none" w:sz="0" w:space="0" w:color="auto"/>
                <w:right w:val="none" w:sz="0" w:space="0" w:color="auto"/>
              </w:divBdr>
              <w:divsChild>
                <w:div w:id="2596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934">
      <w:bodyDiv w:val="1"/>
      <w:marLeft w:val="0"/>
      <w:marRight w:val="0"/>
      <w:marTop w:val="0"/>
      <w:marBottom w:val="0"/>
      <w:divBdr>
        <w:top w:val="none" w:sz="0" w:space="0" w:color="auto"/>
        <w:left w:val="none" w:sz="0" w:space="0" w:color="auto"/>
        <w:bottom w:val="none" w:sz="0" w:space="0" w:color="auto"/>
        <w:right w:val="none" w:sz="0" w:space="0" w:color="auto"/>
      </w:divBdr>
      <w:divsChild>
        <w:div w:id="116604572">
          <w:marLeft w:val="0"/>
          <w:marRight w:val="0"/>
          <w:marTop w:val="0"/>
          <w:marBottom w:val="0"/>
          <w:divBdr>
            <w:top w:val="none" w:sz="0" w:space="0" w:color="auto"/>
            <w:left w:val="none" w:sz="0" w:space="0" w:color="auto"/>
            <w:bottom w:val="none" w:sz="0" w:space="0" w:color="auto"/>
            <w:right w:val="none" w:sz="0" w:space="0" w:color="auto"/>
          </w:divBdr>
          <w:divsChild>
            <w:div w:id="796685587">
              <w:marLeft w:val="0"/>
              <w:marRight w:val="0"/>
              <w:marTop w:val="0"/>
              <w:marBottom w:val="0"/>
              <w:divBdr>
                <w:top w:val="none" w:sz="0" w:space="0" w:color="auto"/>
                <w:left w:val="none" w:sz="0" w:space="0" w:color="auto"/>
                <w:bottom w:val="none" w:sz="0" w:space="0" w:color="auto"/>
                <w:right w:val="none" w:sz="0" w:space="0" w:color="auto"/>
              </w:divBdr>
              <w:divsChild>
                <w:div w:id="658195849">
                  <w:marLeft w:val="0"/>
                  <w:marRight w:val="0"/>
                  <w:marTop w:val="0"/>
                  <w:marBottom w:val="0"/>
                  <w:divBdr>
                    <w:top w:val="none" w:sz="0" w:space="0" w:color="auto"/>
                    <w:left w:val="none" w:sz="0" w:space="0" w:color="auto"/>
                    <w:bottom w:val="none" w:sz="0" w:space="0" w:color="auto"/>
                    <w:right w:val="none" w:sz="0" w:space="0" w:color="auto"/>
                  </w:divBdr>
                  <w:divsChild>
                    <w:div w:id="1499345010">
                      <w:marLeft w:val="0"/>
                      <w:marRight w:val="0"/>
                      <w:marTop w:val="0"/>
                      <w:marBottom w:val="0"/>
                      <w:divBdr>
                        <w:top w:val="none" w:sz="0" w:space="0" w:color="auto"/>
                        <w:left w:val="none" w:sz="0" w:space="0" w:color="auto"/>
                        <w:bottom w:val="none" w:sz="0" w:space="0" w:color="auto"/>
                        <w:right w:val="none" w:sz="0" w:space="0" w:color="auto"/>
                      </w:divBdr>
                    </w:div>
                    <w:div w:id="2127507249">
                      <w:marLeft w:val="0"/>
                      <w:marRight w:val="0"/>
                      <w:marTop w:val="0"/>
                      <w:marBottom w:val="0"/>
                      <w:divBdr>
                        <w:top w:val="none" w:sz="0" w:space="0" w:color="auto"/>
                        <w:left w:val="none" w:sz="0" w:space="0" w:color="auto"/>
                        <w:bottom w:val="none" w:sz="0" w:space="0" w:color="auto"/>
                        <w:right w:val="none" w:sz="0" w:space="0" w:color="auto"/>
                      </w:divBdr>
                      <w:divsChild>
                        <w:div w:id="2321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458762">
      <w:bodyDiv w:val="1"/>
      <w:marLeft w:val="0"/>
      <w:marRight w:val="0"/>
      <w:marTop w:val="0"/>
      <w:marBottom w:val="0"/>
      <w:divBdr>
        <w:top w:val="none" w:sz="0" w:space="0" w:color="auto"/>
        <w:left w:val="none" w:sz="0" w:space="0" w:color="auto"/>
        <w:bottom w:val="none" w:sz="0" w:space="0" w:color="auto"/>
        <w:right w:val="none" w:sz="0" w:space="0" w:color="auto"/>
      </w:divBdr>
    </w:div>
    <w:div w:id="367334374">
      <w:bodyDiv w:val="1"/>
      <w:marLeft w:val="0"/>
      <w:marRight w:val="0"/>
      <w:marTop w:val="0"/>
      <w:marBottom w:val="0"/>
      <w:divBdr>
        <w:top w:val="none" w:sz="0" w:space="0" w:color="auto"/>
        <w:left w:val="none" w:sz="0" w:space="0" w:color="auto"/>
        <w:bottom w:val="none" w:sz="0" w:space="0" w:color="auto"/>
        <w:right w:val="none" w:sz="0" w:space="0" w:color="auto"/>
      </w:divBdr>
    </w:div>
    <w:div w:id="388695772">
      <w:bodyDiv w:val="1"/>
      <w:marLeft w:val="0"/>
      <w:marRight w:val="0"/>
      <w:marTop w:val="0"/>
      <w:marBottom w:val="0"/>
      <w:divBdr>
        <w:top w:val="none" w:sz="0" w:space="0" w:color="auto"/>
        <w:left w:val="none" w:sz="0" w:space="0" w:color="auto"/>
        <w:bottom w:val="none" w:sz="0" w:space="0" w:color="auto"/>
        <w:right w:val="none" w:sz="0" w:space="0" w:color="auto"/>
      </w:divBdr>
      <w:divsChild>
        <w:div w:id="1489787744">
          <w:marLeft w:val="0"/>
          <w:marRight w:val="0"/>
          <w:marTop w:val="0"/>
          <w:marBottom w:val="0"/>
          <w:divBdr>
            <w:top w:val="none" w:sz="0" w:space="0" w:color="auto"/>
            <w:left w:val="none" w:sz="0" w:space="0" w:color="auto"/>
            <w:bottom w:val="none" w:sz="0" w:space="0" w:color="auto"/>
            <w:right w:val="none" w:sz="0" w:space="0" w:color="auto"/>
          </w:divBdr>
          <w:divsChild>
            <w:div w:id="504980049">
              <w:marLeft w:val="0"/>
              <w:marRight w:val="0"/>
              <w:marTop w:val="0"/>
              <w:marBottom w:val="0"/>
              <w:divBdr>
                <w:top w:val="none" w:sz="0" w:space="0" w:color="auto"/>
                <w:left w:val="none" w:sz="0" w:space="0" w:color="auto"/>
                <w:bottom w:val="none" w:sz="0" w:space="0" w:color="auto"/>
                <w:right w:val="none" w:sz="0" w:space="0" w:color="auto"/>
              </w:divBdr>
              <w:divsChild>
                <w:div w:id="3821337">
                  <w:marLeft w:val="0"/>
                  <w:marRight w:val="0"/>
                  <w:marTop w:val="0"/>
                  <w:marBottom w:val="0"/>
                  <w:divBdr>
                    <w:top w:val="none" w:sz="0" w:space="0" w:color="auto"/>
                    <w:left w:val="none" w:sz="0" w:space="0" w:color="auto"/>
                    <w:bottom w:val="none" w:sz="0" w:space="0" w:color="auto"/>
                    <w:right w:val="none" w:sz="0" w:space="0" w:color="auto"/>
                  </w:divBdr>
                  <w:divsChild>
                    <w:div w:id="230040315">
                      <w:marLeft w:val="268"/>
                      <w:marRight w:val="0"/>
                      <w:marTop w:val="0"/>
                      <w:marBottom w:val="167"/>
                      <w:divBdr>
                        <w:top w:val="single" w:sz="6" w:space="0" w:color="C7C7C7"/>
                        <w:left w:val="single" w:sz="6" w:space="21" w:color="C7C7C7"/>
                        <w:bottom w:val="single" w:sz="6" w:space="25" w:color="C7C7C7"/>
                        <w:right w:val="single" w:sz="6" w:space="13" w:color="C7C7C7"/>
                      </w:divBdr>
                      <w:divsChild>
                        <w:div w:id="9864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47759">
      <w:bodyDiv w:val="1"/>
      <w:marLeft w:val="0"/>
      <w:marRight w:val="0"/>
      <w:marTop w:val="0"/>
      <w:marBottom w:val="0"/>
      <w:divBdr>
        <w:top w:val="none" w:sz="0" w:space="0" w:color="auto"/>
        <w:left w:val="none" w:sz="0" w:space="0" w:color="auto"/>
        <w:bottom w:val="none" w:sz="0" w:space="0" w:color="auto"/>
        <w:right w:val="none" w:sz="0" w:space="0" w:color="auto"/>
      </w:divBdr>
    </w:div>
    <w:div w:id="408119741">
      <w:bodyDiv w:val="1"/>
      <w:marLeft w:val="0"/>
      <w:marRight w:val="0"/>
      <w:marTop w:val="0"/>
      <w:marBottom w:val="0"/>
      <w:divBdr>
        <w:top w:val="none" w:sz="0" w:space="0" w:color="auto"/>
        <w:left w:val="none" w:sz="0" w:space="0" w:color="auto"/>
        <w:bottom w:val="none" w:sz="0" w:space="0" w:color="auto"/>
        <w:right w:val="none" w:sz="0" w:space="0" w:color="auto"/>
      </w:divBdr>
      <w:divsChild>
        <w:div w:id="1590046625">
          <w:marLeft w:val="0"/>
          <w:marRight w:val="0"/>
          <w:marTop w:val="0"/>
          <w:marBottom w:val="0"/>
          <w:divBdr>
            <w:top w:val="none" w:sz="0" w:space="0" w:color="auto"/>
            <w:left w:val="none" w:sz="0" w:space="0" w:color="auto"/>
            <w:bottom w:val="none" w:sz="0" w:space="0" w:color="auto"/>
            <w:right w:val="none" w:sz="0" w:space="0" w:color="auto"/>
          </w:divBdr>
        </w:div>
      </w:divsChild>
    </w:div>
    <w:div w:id="449053824">
      <w:bodyDiv w:val="1"/>
      <w:marLeft w:val="0"/>
      <w:marRight w:val="0"/>
      <w:marTop w:val="0"/>
      <w:marBottom w:val="0"/>
      <w:divBdr>
        <w:top w:val="none" w:sz="0" w:space="0" w:color="auto"/>
        <w:left w:val="none" w:sz="0" w:space="0" w:color="auto"/>
        <w:bottom w:val="none" w:sz="0" w:space="0" w:color="auto"/>
        <w:right w:val="none" w:sz="0" w:space="0" w:color="auto"/>
      </w:divBdr>
    </w:div>
    <w:div w:id="466237816">
      <w:bodyDiv w:val="1"/>
      <w:marLeft w:val="0"/>
      <w:marRight w:val="0"/>
      <w:marTop w:val="0"/>
      <w:marBottom w:val="0"/>
      <w:divBdr>
        <w:top w:val="none" w:sz="0" w:space="0" w:color="auto"/>
        <w:left w:val="none" w:sz="0" w:space="0" w:color="auto"/>
        <w:bottom w:val="none" w:sz="0" w:space="0" w:color="auto"/>
        <w:right w:val="none" w:sz="0" w:space="0" w:color="auto"/>
      </w:divBdr>
    </w:div>
    <w:div w:id="481428806">
      <w:bodyDiv w:val="1"/>
      <w:marLeft w:val="0"/>
      <w:marRight w:val="0"/>
      <w:marTop w:val="0"/>
      <w:marBottom w:val="0"/>
      <w:divBdr>
        <w:top w:val="none" w:sz="0" w:space="0" w:color="auto"/>
        <w:left w:val="none" w:sz="0" w:space="0" w:color="auto"/>
        <w:bottom w:val="none" w:sz="0" w:space="0" w:color="auto"/>
        <w:right w:val="none" w:sz="0" w:space="0" w:color="auto"/>
      </w:divBdr>
    </w:div>
    <w:div w:id="514811645">
      <w:bodyDiv w:val="1"/>
      <w:marLeft w:val="0"/>
      <w:marRight w:val="0"/>
      <w:marTop w:val="0"/>
      <w:marBottom w:val="0"/>
      <w:divBdr>
        <w:top w:val="none" w:sz="0" w:space="0" w:color="auto"/>
        <w:left w:val="none" w:sz="0" w:space="0" w:color="auto"/>
        <w:bottom w:val="none" w:sz="0" w:space="0" w:color="auto"/>
        <w:right w:val="none" w:sz="0" w:space="0" w:color="auto"/>
      </w:divBdr>
    </w:div>
    <w:div w:id="523859830">
      <w:bodyDiv w:val="1"/>
      <w:marLeft w:val="0"/>
      <w:marRight w:val="0"/>
      <w:marTop w:val="0"/>
      <w:marBottom w:val="0"/>
      <w:divBdr>
        <w:top w:val="none" w:sz="0" w:space="0" w:color="auto"/>
        <w:left w:val="none" w:sz="0" w:space="0" w:color="auto"/>
        <w:bottom w:val="none" w:sz="0" w:space="0" w:color="auto"/>
        <w:right w:val="none" w:sz="0" w:space="0" w:color="auto"/>
      </w:divBdr>
    </w:div>
    <w:div w:id="545486037">
      <w:bodyDiv w:val="1"/>
      <w:marLeft w:val="0"/>
      <w:marRight w:val="0"/>
      <w:marTop w:val="0"/>
      <w:marBottom w:val="0"/>
      <w:divBdr>
        <w:top w:val="none" w:sz="0" w:space="0" w:color="auto"/>
        <w:left w:val="none" w:sz="0" w:space="0" w:color="auto"/>
        <w:bottom w:val="none" w:sz="0" w:space="0" w:color="auto"/>
        <w:right w:val="none" w:sz="0" w:space="0" w:color="auto"/>
      </w:divBdr>
    </w:div>
    <w:div w:id="547647367">
      <w:bodyDiv w:val="1"/>
      <w:marLeft w:val="0"/>
      <w:marRight w:val="0"/>
      <w:marTop w:val="0"/>
      <w:marBottom w:val="0"/>
      <w:divBdr>
        <w:top w:val="none" w:sz="0" w:space="0" w:color="auto"/>
        <w:left w:val="none" w:sz="0" w:space="0" w:color="auto"/>
        <w:bottom w:val="none" w:sz="0" w:space="0" w:color="auto"/>
        <w:right w:val="none" w:sz="0" w:space="0" w:color="auto"/>
      </w:divBdr>
    </w:div>
    <w:div w:id="548761032">
      <w:bodyDiv w:val="1"/>
      <w:marLeft w:val="0"/>
      <w:marRight w:val="0"/>
      <w:marTop w:val="0"/>
      <w:marBottom w:val="0"/>
      <w:divBdr>
        <w:top w:val="none" w:sz="0" w:space="0" w:color="auto"/>
        <w:left w:val="none" w:sz="0" w:space="0" w:color="auto"/>
        <w:bottom w:val="none" w:sz="0" w:space="0" w:color="auto"/>
        <w:right w:val="none" w:sz="0" w:space="0" w:color="auto"/>
      </w:divBdr>
    </w:div>
    <w:div w:id="566183329">
      <w:bodyDiv w:val="1"/>
      <w:marLeft w:val="0"/>
      <w:marRight w:val="0"/>
      <w:marTop w:val="0"/>
      <w:marBottom w:val="0"/>
      <w:divBdr>
        <w:top w:val="none" w:sz="0" w:space="0" w:color="auto"/>
        <w:left w:val="none" w:sz="0" w:space="0" w:color="auto"/>
        <w:bottom w:val="none" w:sz="0" w:space="0" w:color="auto"/>
        <w:right w:val="none" w:sz="0" w:space="0" w:color="auto"/>
      </w:divBdr>
    </w:div>
    <w:div w:id="640623376">
      <w:bodyDiv w:val="1"/>
      <w:marLeft w:val="0"/>
      <w:marRight w:val="0"/>
      <w:marTop w:val="0"/>
      <w:marBottom w:val="0"/>
      <w:divBdr>
        <w:top w:val="none" w:sz="0" w:space="0" w:color="auto"/>
        <w:left w:val="none" w:sz="0" w:space="0" w:color="auto"/>
        <w:bottom w:val="none" w:sz="0" w:space="0" w:color="auto"/>
        <w:right w:val="none" w:sz="0" w:space="0" w:color="auto"/>
      </w:divBdr>
    </w:div>
    <w:div w:id="683702330">
      <w:bodyDiv w:val="1"/>
      <w:marLeft w:val="0"/>
      <w:marRight w:val="0"/>
      <w:marTop w:val="0"/>
      <w:marBottom w:val="0"/>
      <w:divBdr>
        <w:top w:val="none" w:sz="0" w:space="0" w:color="auto"/>
        <w:left w:val="none" w:sz="0" w:space="0" w:color="auto"/>
        <w:bottom w:val="none" w:sz="0" w:space="0" w:color="auto"/>
        <w:right w:val="none" w:sz="0" w:space="0" w:color="auto"/>
      </w:divBdr>
    </w:div>
    <w:div w:id="699933822">
      <w:bodyDiv w:val="1"/>
      <w:marLeft w:val="335"/>
      <w:marRight w:val="335"/>
      <w:marTop w:val="335"/>
      <w:marBottom w:val="0"/>
      <w:divBdr>
        <w:top w:val="none" w:sz="0" w:space="0" w:color="auto"/>
        <w:left w:val="none" w:sz="0" w:space="0" w:color="auto"/>
        <w:bottom w:val="none" w:sz="0" w:space="0" w:color="auto"/>
        <w:right w:val="none" w:sz="0" w:space="0" w:color="auto"/>
      </w:divBdr>
      <w:divsChild>
        <w:div w:id="1054698414">
          <w:marLeft w:val="0"/>
          <w:marRight w:val="285"/>
          <w:marTop w:val="0"/>
          <w:marBottom w:val="0"/>
          <w:divBdr>
            <w:top w:val="none" w:sz="0" w:space="0" w:color="auto"/>
            <w:left w:val="none" w:sz="0" w:space="0" w:color="auto"/>
            <w:bottom w:val="none" w:sz="0" w:space="0" w:color="auto"/>
            <w:right w:val="none" w:sz="0" w:space="0" w:color="auto"/>
          </w:divBdr>
        </w:div>
      </w:divsChild>
    </w:div>
    <w:div w:id="774523194">
      <w:bodyDiv w:val="1"/>
      <w:marLeft w:val="0"/>
      <w:marRight w:val="0"/>
      <w:marTop w:val="0"/>
      <w:marBottom w:val="0"/>
      <w:divBdr>
        <w:top w:val="none" w:sz="0" w:space="0" w:color="auto"/>
        <w:left w:val="none" w:sz="0" w:space="0" w:color="auto"/>
        <w:bottom w:val="none" w:sz="0" w:space="0" w:color="auto"/>
        <w:right w:val="none" w:sz="0" w:space="0" w:color="auto"/>
      </w:divBdr>
      <w:divsChild>
        <w:div w:id="1166553613">
          <w:marLeft w:val="0"/>
          <w:marRight w:val="0"/>
          <w:marTop w:val="0"/>
          <w:marBottom w:val="0"/>
          <w:divBdr>
            <w:top w:val="none" w:sz="0" w:space="0" w:color="auto"/>
            <w:left w:val="none" w:sz="0" w:space="0" w:color="auto"/>
            <w:bottom w:val="none" w:sz="0" w:space="0" w:color="auto"/>
            <w:right w:val="none" w:sz="0" w:space="0" w:color="auto"/>
          </w:divBdr>
          <w:divsChild>
            <w:div w:id="876430840">
              <w:marLeft w:val="0"/>
              <w:marRight w:val="0"/>
              <w:marTop w:val="0"/>
              <w:marBottom w:val="0"/>
              <w:divBdr>
                <w:top w:val="none" w:sz="0" w:space="0" w:color="auto"/>
                <w:left w:val="none" w:sz="0" w:space="0" w:color="auto"/>
                <w:bottom w:val="none" w:sz="0" w:space="0" w:color="auto"/>
                <w:right w:val="none" w:sz="0" w:space="0" w:color="auto"/>
              </w:divBdr>
              <w:divsChild>
                <w:div w:id="892623676">
                  <w:marLeft w:val="0"/>
                  <w:marRight w:val="0"/>
                  <w:marTop w:val="0"/>
                  <w:marBottom w:val="0"/>
                  <w:divBdr>
                    <w:top w:val="none" w:sz="0" w:space="0" w:color="auto"/>
                    <w:left w:val="none" w:sz="0" w:space="0" w:color="auto"/>
                    <w:bottom w:val="none" w:sz="0" w:space="0" w:color="auto"/>
                    <w:right w:val="none" w:sz="0" w:space="0" w:color="auto"/>
                  </w:divBdr>
                  <w:divsChild>
                    <w:div w:id="1000692720">
                      <w:marLeft w:val="0"/>
                      <w:marRight w:val="0"/>
                      <w:marTop w:val="0"/>
                      <w:marBottom w:val="0"/>
                      <w:divBdr>
                        <w:top w:val="none" w:sz="0" w:space="0" w:color="auto"/>
                        <w:left w:val="none" w:sz="0" w:space="0" w:color="auto"/>
                        <w:bottom w:val="none" w:sz="0" w:space="0" w:color="auto"/>
                        <w:right w:val="none" w:sz="0" w:space="0" w:color="auto"/>
                      </w:divBdr>
                      <w:divsChild>
                        <w:div w:id="280457138">
                          <w:marLeft w:val="-300"/>
                          <w:marRight w:val="0"/>
                          <w:marTop w:val="0"/>
                          <w:marBottom w:val="0"/>
                          <w:divBdr>
                            <w:top w:val="none" w:sz="0" w:space="0" w:color="auto"/>
                            <w:left w:val="none" w:sz="0" w:space="0" w:color="auto"/>
                            <w:bottom w:val="none" w:sz="0" w:space="0" w:color="auto"/>
                            <w:right w:val="none" w:sz="0" w:space="0" w:color="auto"/>
                          </w:divBdr>
                          <w:divsChild>
                            <w:div w:id="1403454825">
                              <w:marLeft w:val="0"/>
                              <w:marRight w:val="0"/>
                              <w:marTop w:val="0"/>
                              <w:marBottom w:val="0"/>
                              <w:divBdr>
                                <w:top w:val="none" w:sz="0" w:space="0" w:color="auto"/>
                                <w:left w:val="none" w:sz="0" w:space="0" w:color="auto"/>
                                <w:bottom w:val="none" w:sz="0" w:space="0" w:color="auto"/>
                                <w:right w:val="none" w:sz="0" w:space="0" w:color="auto"/>
                              </w:divBdr>
                              <w:divsChild>
                                <w:div w:id="1173103420">
                                  <w:marLeft w:val="0"/>
                                  <w:marRight w:val="0"/>
                                  <w:marTop w:val="0"/>
                                  <w:marBottom w:val="0"/>
                                  <w:divBdr>
                                    <w:top w:val="none" w:sz="0" w:space="0" w:color="auto"/>
                                    <w:left w:val="none" w:sz="0" w:space="0" w:color="auto"/>
                                    <w:bottom w:val="none" w:sz="0" w:space="0" w:color="auto"/>
                                    <w:right w:val="none" w:sz="0" w:space="0" w:color="auto"/>
                                  </w:divBdr>
                                  <w:divsChild>
                                    <w:div w:id="119806759">
                                      <w:marLeft w:val="0"/>
                                      <w:marRight w:val="0"/>
                                      <w:marTop w:val="0"/>
                                      <w:marBottom w:val="0"/>
                                      <w:divBdr>
                                        <w:top w:val="none" w:sz="0" w:space="0" w:color="auto"/>
                                        <w:left w:val="none" w:sz="0" w:space="0" w:color="auto"/>
                                        <w:bottom w:val="none" w:sz="0" w:space="0" w:color="auto"/>
                                        <w:right w:val="none" w:sz="0" w:space="0" w:color="auto"/>
                                      </w:divBdr>
                                      <w:divsChild>
                                        <w:div w:id="1019771617">
                                          <w:marLeft w:val="0"/>
                                          <w:marRight w:val="0"/>
                                          <w:marTop w:val="0"/>
                                          <w:marBottom w:val="0"/>
                                          <w:divBdr>
                                            <w:top w:val="none" w:sz="0" w:space="0" w:color="auto"/>
                                            <w:left w:val="none" w:sz="0" w:space="0" w:color="auto"/>
                                            <w:bottom w:val="none" w:sz="0" w:space="0" w:color="auto"/>
                                            <w:right w:val="none" w:sz="0" w:space="0" w:color="auto"/>
                                          </w:divBdr>
                                        </w:div>
                                        <w:div w:id="315689007">
                                          <w:marLeft w:val="0"/>
                                          <w:marRight w:val="0"/>
                                          <w:marTop w:val="0"/>
                                          <w:marBottom w:val="0"/>
                                          <w:divBdr>
                                            <w:top w:val="none" w:sz="0" w:space="0" w:color="auto"/>
                                            <w:left w:val="none" w:sz="0" w:space="0" w:color="auto"/>
                                            <w:bottom w:val="none" w:sz="0" w:space="0" w:color="auto"/>
                                            <w:right w:val="none" w:sz="0" w:space="0" w:color="auto"/>
                                          </w:divBdr>
                                          <w:divsChild>
                                            <w:div w:id="11208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605123">
      <w:bodyDiv w:val="1"/>
      <w:marLeft w:val="0"/>
      <w:marRight w:val="0"/>
      <w:marTop w:val="0"/>
      <w:marBottom w:val="0"/>
      <w:divBdr>
        <w:top w:val="none" w:sz="0" w:space="0" w:color="auto"/>
        <w:left w:val="none" w:sz="0" w:space="0" w:color="auto"/>
        <w:bottom w:val="none" w:sz="0" w:space="0" w:color="auto"/>
        <w:right w:val="none" w:sz="0" w:space="0" w:color="auto"/>
      </w:divBdr>
      <w:divsChild>
        <w:div w:id="1605843399">
          <w:marLeft w:val="0"/>
          <w:marRight w:val="0"/>
          <w:marTop w:val="0"/>
          <w:marBottom w:val="0"/>
          <w:divBdr>
            <w:top w:val="none" w:sz="0" w:space="0" w:color="auto"/>
            <w:left w:val="none" w:sz="0" w:space="0" w:color="auto"/>
            <w:bottom w:val="none" w:sz="0" w:space="0" w:color="auto"/>
            <w:right w:val="none" w:sz="0" w:space="0" w:color="auto"/>
          </w:divBdr>
          <w:divsChild>
            <w:div w:id="1839492403">
              <w:marLeft w:val="0"/>
              <w:marRight w:val="0"/>
              <w:marTop w:val="0"/>
              <w:marBottom w:val="0"/>
              <w:divBdr>
                <w:top w:val="none" w:sz="0" w:space="0" w:color="auto"/>
                <w:left w:val="none" w:sz="0" w:space="0" w:color="auto"/>
                <w:bottom w:val="none" w:sz="0" w:space="0" w:color="auto"/>
                <w:right w:val="none" w:sz="0" w:space="0" w:color="auto"/>
              </w:divBdr>
              <w:divsChild>
                <w:div w:id="222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18424">
      <w:bodyDiv w:val="1"/>
      <w:marLeft w:val="0"/>
      <w:marRight w:val="0"/>
      <w:marTop w:val="0"/>
      <w:marBottom w:val="0"/>
      <w:divBdr>
        <w:top w:val="none" w:sz="0" w:space="0" w:color="auto"/>
        <w:left w:val="none" w:sz="0" w:space="0" w:color="auto"/>
        <w:bottom w:val="none" w:sz="0" w:space="0" w:color="auto"/>
        <w:right w:val="none" w:sz="0" w:space="0" w:color="auto"/>
      </w:divBdr>
    </w:div>
    <w:div w:id="903679479">
      <w:bodyDiv w:val="1"/>
      <w:marLeft w:val="0"/>
      <w:marRight w:val="0"/>
      <w:marTop w:val="0"/>
      <w:marBottom w:val="0"/>
      <w:divBdr>
        <w:top w:val="none" w:sz="0" w:space="0" w:color="auto"/>
        <w:left w:val="none" w:sz="0" w:space="0" w:color="auto"/>
        <w:bottom w:val="none" w:sz="0" w:space="0" w:color="auto"/>
        <w:right w:val="none" w:sz="0" w:space="0" w:color="auto"/>
      </w:divBdr>
    </w:div>
    <w:div w:id="922301682">
      <w:bodyDiv w:val="1"/>
      <w:marLeft w:val="0"/>
      <w:marRight w:val="0"/>
      <w:marTop w:val="0"/>
      <w:marBottom w:val="0"/>
      <w:divBdr>
        <w:top w:val="none" w:sz="0" w:space="0" w:color="auto"/>
        <w:left w:val="none" w:sz="0" w:space="0" w:color="auto"/>
        <w:bottom w:val="none" w:sz="0" w:space="0" w:color="auto"/>
        <w:right w:val="none" w:sz="0" w:space="0" w:color="auto"/>
      </w:divBdr>
    </w:div>
    <w:div w:id="926578704">
      <w:bodyDiv w:val="1"/>
      <w:marLeft w:val="0"/>
      <w:marRight w:val="0"/>
      <w:marTop w:val="0"/>
      <w:marBottom w:val="0"/>
      <w:divBdr>
        <w:top w:val="none" w:sz="0" w:space="0" w:color="auto"/>
        <w:left w:val="none" w:sz="0" w:space="0" w:color="auto"/>
        <w:bottom w:val="none" w:sz="0" w:space="0" w:color="auto"/>
        <w:right w:val="none" w:sz="0" w:space="0" w:color="auto"/>
      </w:divBdr>
    </w:div>
    <w:div w:id="977733621">
      <w:bodyDiv w:val="1"/>
      <w:marLeft w:val="0"/>
      <w:marRight w:val="0"/>
      <w:marTop w:val="0"/>
      <w:marBottom w:val="0"/>
      <w:divBdr>
        <w:top w:val="none" w:sz="0" w:space="0" w:color="auto"/>
        <w:left w:val="none" w:sz="0" w:space="0" w:color="auto"/>
        <w:bottom w:val="none" w:sz="0" w:space="0" w:color="auto"/>
        <w:right w:val="none" w:sz="0" w:space="0" w:color="auto"/>
      </w:divBdr>
    </w:div>
    <w:div w:id="982001635">
      <w:bodyDiv w:val="1"/>
      <w:marLeft w:val="0"/>
      <w:marRight w:val="0"/>
      <w:marTop w:val="0"/>
      <w:marBottom w:val="0"/>
      <w:divBdr>
        <w:top w:val="none" w:sz="0" w:space="0" w:color="auto"/>
        <w:left w:val="none" w:sz="0" w:space="0" w:color="auto"/>
        <w:bottom w:val="none" w:sz="0" w:space="0" w:color="auto"/>
        <w:right w:val="none" w:sz="0" w:space="0" w:color="auto"/>
      </w:divBdr>
    </w:div>
    <w:div w:id="998579982">
      <w:bodyDiv w:val="1"/>
      <w:marLeft w:val="0"/>
      <w:marRight w:val="0"/>
      <w:marTop w:val="0"/>
      <w:marBottom w:val="0"/>
      <w:divBdr>
        <w:top w:val="none" w:sz="0" w:space="0" w:color="auto"/>
        <w:left w:val="none" w:sz="0" w:space="0" w:color="auto"/>
        <w:bottom w:val="none" w:sz="0" w:space="0" w:color="auto"/>
        <w:right w:val="none" w:sz="0" w:space="0" w:color="auto"/>
      </w:divBdr>
    </w:div>
    <w:div w:id="1074931142">
      <w:bodyDiv w:val="1"/>
      <w:marLeft w:val="0"/>
      <w:marRight w:val="0"/>
      <w:marTop w:val="0"/>
      <w:marBottom w:val="0"/>
      <w:divBdr>
        <w:top w:val="none" w:sz="0" w:space="0" w:color="auto"/>
        <w:left w:val="none" w:sz="0" w:space="0" w:color="auto"/>
        <w:bottom w:val="none" w:sz="0" w:space="0" w:color="auto"/>
        <w:right w:val="none" w:sz="0" w:space="0" w:color="auto"/>
      </w:divBdr>
      <w:divsChild>
        <w:div w:id="1725253075">
          <w:marLeft w:val="0"/>
          <w:marRight w:val="0"/>
          <w:marTop w:val="0"/>
          <w:marBottom w:val="0"/>
          <w:divBdr>
            <w:top w:val="none" w:sz="0" w:space="0" w:color="auto"/>
            <w:left w:val="none" w:sz="0" w:space="0" w:color="auto"/>
            <w:bottom w:val="none" w:sz="0" w:space="0" w:color="auto"/>
            <w:right w:val="none" w:sz="0" w:space="0" w:color="auto"/>
          </w:divBdr>
          <w:divsChild>
            <w:div w:id="96219439">
              <w:marLeft w:val="0"/>
              <w:marRight w:val="0"/>
              <w:marTop w:val="0"/>
              <w:marBottom w:val="0"/>
              <w:divBdr>
                <w:top w:val="none" w:sz="0" w:space="0" w:color="auto"/>
                <w:left w:val="none" w:sz="0" w:space="0" w:color="auto"/>
                <w:bottom w:val="none" w:sz="0" w:space="0" w:color="auto"/>
                <w:right w:val="none" w:sz="0" w:space="0" w:color="auto"/>
              </w:divBdr>
              <w:divsChild>
                <w:div w:id="1038775081">
                  <w:marLeft w:val="0"/>
                  <w:marRight w:val="0"/>
                  <w:marTop w:val="0"/>
                  <w:marBottom w:val="0"/>
                  <w:divBdr>
                    <w:top w:val="none" w:sz="0" w:space="0" w:color="auto"/>
                    <w:left w:val="none" w:sz="0" w:space="0" w:color="auto"/>
                    <w:bottom w:val="none" w:sz="0" w:space="0" w:color="auto"/>
                    <w:right w:val="none" w:sz="0" w:space="0" w:color="auto"/>
                  </w:divBdr>
                  <w:divsChild>
                    <w:div w:id="1619751138">
                      <w:marLeft w:val="0"/>
                      <w:marRight w:val="0"/>
                      <w:marTop w:val="0"/>
                      <w:marBottom w:val="0"/>
                      <w:divBdr>
                        <w:top w:val="none" w:sz="0" w:space="0" w:color="auto"/>
                        <w:left w:val="none" w:sz="0" w:space="0" w:color="auto"/>
                        <w:bottom w:val="none" w:sz="0" w:space="0" w:color="auto"/>
                        <w:right w:val="none" w:sz="0" w:space="0" w:color="auto"/>
                      </w:divBdr>
                      <w:divsChild>
                        <w:div w:id="69281283">
                          <w:marLeft w:val="0"/>
                          <w:marRight w:val="0"/>
                          <w:marTop w:val="0"/>
                          <w:marBottom w:val="0"/>
                          <w:divBdr>
                            <w:top w:val="none" w:sz="0" w:space="0" w:color="auto"/>
                            <w:left w:val="none" w:sz="0" w:space="0" w:color="auto"/>
                            <w:bottom w:val="none" w:sz="0" w:space="0" w:color="auto"/>
                            <w:right w:val="none" w:sz="0" w:space="0" w:color="auto"/>
                          </w:divBdr>
                          <w:divsChild>
                            <w:div w:id="6865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359908">
      <w:bodyDiv w:val="1"/>
      <w:marLeft w:val="0"/>
      <w:marRight w:val="0"/>
      <w:marTop w:val="0"/>
      <w:marBottom w:val="0"/>
      <w:divBdr>
        <w:top w:val="none" w:sz="0" w:space="0" w:color="auto"/>
        <w:left w:val="none" w:sz="0" w:space="0" w:color="auto"/>
        <w:bottom w:val="none" w:sz="0" w:space="0" w:color="auto"/>
        <w:right w:val="none" w:sz="0" w:space="0" w:color="auto"/>
      </w:divBdr>
      <w:divsChild>
        <w:div w:id="1704093548">
          <w:marLeft w:val="0"/>
          <w:marRight w:val="0"/>
          <w:marTop w:val="0"/>
          <w:marBottom w:val="0"/>
          <w:divBdr>
            <w:top w:val="none" w:sz="0" w:space="0" w:color="auto"/>
            <w:left w:val="none" w:sz="0" w:space="0" w:color="auto"/>
            <w:bottom w:val="none" w:sz="0" w:space="0" w:color="auto"/>
            <w:right w:val="none" w:sz="0" w:space="0" w:color="auto"/>
          </w:divBdr>
          <w:divsChild>
            <w:div w:id="829754948">
              <w:marLeft w:val="0"/>
              <w:marRight w:val="0"/>
              <w:marTop w:val="0"/>
              <w:marBottom w:val="0"/>
              <w:divBdr>
                <w:top w:val="none" w:sz="0" w:space="0" w:color="auto"/>
                <w:left w:val="none" w:sz="0" w:space="0" w:color="auto"/>
                <w:bottom w:val="none" w:sz="0" w:space="0" w:color="auto"/>
                <w:right w:val="none" w:sz="0" w:space="0" w:color="auto"/>
              </w:divBdr>
              <w:divsChild>
                <w:div w:id="390229785">
                  <w:marLeft w:val="0"/>
                  <w:marRight w:val="0"/>
                  <w:marTop w:val="0"/>
                  <w:marBottom w:val="0"/>
                  <w:divBdr>
                    <w:top w:val="none" w:sz="0" w:space="0" w:color="auto"/>
                    <w:left w:val="none" w:sz="0" w:space="0" w:color="auto"/>
                    <w:bottom w:val="none" w:sz="0" w:space="0" w:color="auto"/>
                    <w:right w:val="none" w:sz="0" w:space="0" w:color="auto"/>
                  </w:divBdr>
                  <w:divsChild>
                    <w:div w:id="1328242341">
                      <w:marLeft w:val="0"/>
                      <w:marRight w:val="0"/>
                      <w:marTop w:val="0"/>
                      <w:marBottom w:val="0"/>
                      <w:divBdr>
                        <w:top w:val="none" w:sz="0" w:space="0" w:color="auto"/>
                        <w:left w:val="none" w:sz="0" w:space="0" w:color="auto"/>
                        <w:bottom w:val="none" w:sz="0" w:space="0" w:color="auto"/>
                        <w:right w:val="none" w:sz="0" w:space="0" w:color="auto"/>
                      </w:divBdr>
                      <w:divsChild>
                        <w:div w:id="930284683">
                          <w:marLeft w:val="0"/>
                          <w:marRight w:val="0"/>
                          <w:marTop w:val="0"/>
                          <w:marBottom w:val="0"/>
                          <w:divBdr>
                            <w:top w:val="single" w:sz="6" w:space="13" w:color="DDDDDD"/>
                            <w:left w:val="single" w:sz="6" w:space="13" w:color="DDDDDD"/>
                            <w:bottom w:val="single" w:sz="6" w:space="13" w:color="DDDDDD"/>
                            <w:right w:val="single" w:sz="6" w:space="13" w:color="DDDDDD"/>
                          </w:divBdr>
                          <w:divsChild>
                            <w:div w:id="14535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279981">
      <w:bodyDiv w:val="1"/>
      <w:marLeft w:val="0"/>
      <w:marRight w:val="0"/>
      <w:marTop w:val="0"/>
      <w:marBottom w:val="0"/>
      <w:divBdr>
        <w:top w:val="none" w:sz="0" w:space="0" w:color="auto"/>
        <w:left w:val="none" w:sz="0" w:space="0" w:color="auto"/>
        <w:bottom w:val="none" w:sz="0" w:space="0" w:color="auto"/>
        <w:right w:val="none" w:sz="0" w:space="0" w:color="auto"/>
      </w:divBdr>
    </w:div>
    <w:div w:id="1172333022">
      <w:bodyDiv w:val="1"/>
      <w:marLeft w:val="0"/>
      <w:marRight w:val="0"/>
      <w:marTop w:val="0"/>
      <w:marBottom w:val="0"/>
      <w:divBdr>
        <w:top w:val="none" w:sz="0" w:space="0" w:color="auto"/>
        <w:left w:val="none" w:sz="0" w:space="0" w:color="auto"/>
        <w:bottom w:val="none" w:sz="0" w:space="0" w:color="auto"/>
        <w:right w:val="none" w:sz="0" w:space="0" w:color="auto"/>
      </w:divBdr>
      <w:divsChild>
        <w:div w:id="1305431084">
          <w:marLeft w:val="0"/>
          <w:marRight w:val="0"/>
          <w:marTop w:val="0"/>
          <w:marBottom w:val="0"/>
          <w:divBdr>
            <w:top w:val="none" w:sz="0" w:space="0" w:color="auto"/>
            <w:left w:val="none" w:sz="0" w:space="0" w:color="auto"/>
            <w:bottom w:val="none" w:sz="0" w:space="0" w:color="auto"/>
            <w:right w:val="none" w:sz="0" w:space="0" w:color="auto"/>
          </w:divBdr>
          <w:divsChild>
            <w:div w:id="914511463">
              <w:marLeft w:val="0"/>
              <w:marRight w:val="0"/>
              <w:marTop w:val="0"/>
              <w:marBottom w:val="0"/>
              <w:divBdr>
                <w:top w:val="none" w:sz="0" w:space="0" w:color="auto"/>
                <w:left w:val="none" w:sz="0" w:space="0" w:color="auto"/>
                <w:bottom w:val="none" w:sz="0" w:space="0" w:color="auto"/>
                <w:right w:val="none" w:sz="0" w:space="0" w:color="auto"/>
              </w:divBdr>
              <w:divsChild>
                <w:div w:id="744649691">
                  <w:marLeft w:val="0"/>
                  <w:marRight w:val="268"/>
                  <w:marTop w:val="0"/>
                  <w:marBottom w:val="0"/>
                  <w:divBdr>
                    <w:top w:val="none" w:sz="0" w:space="0" w:color="auto"/>
                    <w:left w:val="none" w:sz="0" w:space="0" w:color="auto"/>
                    <w:bottom w:val="none" w:sz="0" w:space="0" w:color="auto"/>
                    <w:right w:val="none" w:sz="0" w:space="0" w:color="auto"/>
                  </w:divBdr>
                  <w:divsChild>
                    <w:div w:id="825050688">
                      <w:marLeft w:val="0"/>
                      <w:marRight w:val="0"/>
                      <w:marTop w:val="0"/>
                      <w:marBottom w:val="0"/>
                      <w:divBdr>
                        <w:top w:val="none" w:sz="0" w:space="0" w:color="auto"/>
                        <w:left w:val="none" w:sz="0" w:space="0" w:color="auto"/>
                        <w:bottom w:val="none" w:sz="0" w:space="0" w:color="auto"/>
                        <w:right w:val="none" w:sz="0" w:space="0" w:color="auto"/>
                      </w:divBdr>
                      <w:divsChild>
                        <w:div w:id="37315822">
                          <w:marLeft w:val="0"/>
                          <w:marRight w:val="0"/>
                          <w:marTop w:val="0"/>
                          <w:marBottom w:val="0"/>
                          <w:divBdr>
                            <w:top w:val="none" w:sz="0" w:space="0" w:color="auto"/>
                            <w:left w:val="none" w:sz="0" w:space="0" w:color="auto"/>
                            <w:bottom w:val="none" w:sz="0" w:space="0" w:color="auto"/>
                            <w:right w:val="none" w:sz="0" w:space="0" w:color="auto"/>
                          </w:divBdr>
                          <w:divsChild>
                            <w:div w:id="1374889616">
                              <w:marLeft w:val="251"/>
                              <w:marRight w:val="0"/>
                              <w:marTop w:val="0"/>
                              <w:marBottom w:val="251"/>
                              <w:divBdr>
                                <w:top w:val="none" w:sz="0" w:space="0" w:color="auto"/>
                                <w:left w:val="none" w:sz="0" w:space="0" w:color="auto"/>
                                <w:bottom w:val="none" w:sz="0" w:space="0" w:color="auto"/>
                                <w:right w:val="none" w:sz="0" w:space="0" w:color="auto"/>
                              </w:divBdr>
                              <w:divsChild>
                                <w:div w:id="1136292961">
                                  <w:marLeft w:val="0"/>
                                  <w:marRight w:val="0"/>
                                  <w:marTop w:val="0"/>
                                  <w:marBottom w:val="0"/>
                                  <w:divBdr>
                                    <w:top w:val="none" w:sz="0" w:space="0" w:color="auto"/>
                                    <w:left w:val="none" w:sz="0" w:space="0" w:color="auto"/>
                                    <w:bottom w:val="none" w:sz="0" w:space="0" w:color="auto"/>
                                    <w:right w:val="none" w:sz="0" w:space="0" w:color="auto"/>
                                  </w:divBdr>
                                  <w:divsChild>
                                    <w:div w:id="826475068">
                                      <w:marLeft w:val="50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749186">
      <w:bodyDiv w:val="1"/>
      <w:marLeft w:val="0"/>
      <w:marRight w:val="0"/>
      <w:marTop w:val="0"/>
      <w:marBottom w:val="0"/>
      <w:divBdr>
        <w:top w:val="none" w:sz="0" w:space="0" w:color="auto"/>
        <w:left w:val="none" w:sz="0" w:space="0" w:color="auto"/>
        <w:bottom w:val="none" w:sz="0" w:space="0" w:color="auto"/>
        <w:right w:val="none" w:sz="0" w:space="0" w:color="auto"/>
      </w:divBdr>
      <w:divsChild>
        <w:div w:id="1425492605">
          <w:marLeft w:val="0"/>
          <w:marRight w:val="0"/>
          <w:marTop w:val="0"/>
          <w:marBottom w:val="0"/>
          <w:divBdr>
            <w:top w:val="none" w:sz="0" w:space="0" w:color="auto"/>
            <w:left w:val="none" w:sz="0" w:space="0" w:color="auto"/>
            <w:bottom w:val="none" w:sz="0" w:space="0" w:color="auto"/>
            <w:right w:val="none" w:sz="0" w:space="0" w:color="auto"/>
          </w:divBdr>
          <w:divsChild>
            <w:div w:id="834686827">
              <w:marLeft w:val="-225"/>
              <w:marRight w:val="-225"/>
              <w:marTop w:val="0"/>
              <w:marBottom w:val="0"/>
              <w:divBdr>
                <w:top w:val="none" w:sz="0" w:space="0" w:color="auto"/>
                <w:left w:val="none" w:sz="0" w:space="0" w:color="auto"/>
                <w:bottom w:val="none" w:sz="0" w:space="0" w:color="auto"/>
                <w:right w:val="none" w:sz="0" w:space="0" w:color="auto"/>
              </w:divBdr>
              <w:divsChild>
                <w:div w:id="1029262669">
                  <w:marLeft w:val="0"/>
                  <w:marRight w:val="0"/>
                  <w:marTop w:val="0"/>
                  <w:marBottom w:val="0"/>
                  <w:divBdr>
                    <w:top w:val="none" w:sz="0" w:space="0" w:color="auto"/>
                    <w:left w:val="none" w:sz="0" w:space="0" w:color="auto"/>
                    <w:bottom w:val="none" w:sz="0" w:space="0" w:color="auto"/>
                    <w:right w:val="none" w:sz="0" w:space="0" w:color="auto"/>
                  </w:divBdr>
                  <w:divsChild>
                    <w:div w:id="1048987955">
                      <w:marLeft w:val="0"/>
                      <w:marRight w:val="0"/>
                      <w:marTop w:val="0"/>
                      <w:marBottom w:val="0"/>
                      <w:divBdr>
                        <w:top w:val="none" w:sz="0" w:space="0" w:color="auto"/>
                        <w:left w:val="none" w:sz="0" w:space="0" w:color="auto"/>
                        <w:bottom w:val="none" w:sz="0" w:space="0" w:color="auto"/>
                        <w:right w:val="none" w:sz="0" w:space="0" w:color="auto"/>
                      </w:divBdr>
                      <w:divsChild>
                        <w:div w:id="2771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190798">
      <w:bodyDiv w:val="1"/>
      <w:marLeft w:val="0"/>
      <w:marRight w:val="0"/>
      <w:marTop w:val="0"/>
      <w:marBottom w:val="0"/>
      <w:divBdr>
        <w:top w:val="none" w:sz="0" w:space="0" w:color="auto"/>
        <w:left w:val="none" w:sz="0" w:space="0" w:color="auto"/>
        <w:bottom w:val="none" w:sz="0" w:space="0" w:color="auto"/>
        <w:right w:val="none" w:sz="0" w:space="0" w:color="auto"/>
      </w:divBdr>
    </w:div>
    <w:div w:id="1271663261">
      <w:bodyDiv w:val="1"/>
      <w:marLeft w:val="0"/>
      <w:marRight w:val="0"/>
      <w:marTop w:val="0"/>
      <w:marBottom w:val="0"/>
      <w:divBdr>
        <w:top w:val="none" w:sz="0" w:space="0" w:color="auto"/>
        <w:left w:val="none" w:sz="0" w:space="0" w:color="auto"/>
        <w:bottom w:val="none" w:sz="0" w:space="0" w:color="auto"/>
        <w:right w:val="none" w:sz="0" w:space="0" w:color="auto"/>
      </w:divBdr>
    </w:div>
    <w:div w:id="1306084543">
      <w:bodyDiv w:val="1"/>
      <w:marLeft w:val="0"/>
      <w:marRight w:val="0"/>
      <w:marTop w:val="0"/>
      <w:marBottom w:val="0"/>
      <w:divBdr>
        <w:top w:val="none" w:sz="0" w:space="0" w:color="auto"/>
        <w:left w:val="none" w:sz="0" w:space="0" w:color="auto"/>
        <w:bottom w:val="none" w:sz="0" w:space="0" w:color="auto"/>
        <w:right w:val="none" w:sz="0" w:space="0" w:color="auto"/>
      </w:divBdr>
    </w:div>
    <w:div w:id="1339040151">
      <w:bodyDiv w:val="1"/>
      <w:marLeft w:val="0"/>
      <w:marRight w:val="0"/>
      <w:marTop w:val="0"/>
      <w:marBottom w:val="0"/>
      <w:divBdr>
        <w:top w:val="none" w:sz="0" w:space="0" w:color="auto"/>
        <w:left w:val="none" w:sz="0" w:space="0" w:color="auto"/>
        <w:bottom w:val="none" w:sz="0" w:space="0" w:color="auto"/>
        <w:right w:val="none" w:sz="0" w:space="0" w:color="auto"/>
      </w:divBdr>
    </w:div>
    <w:div w:id="1384523261">
      <w:bodyDiv w:val="1"/>
      <w:marLeft w:val="0"/>
      <w:marRight w:val="0"/>
      <w:marTop w:val="0"/>
      <w:marBottom w:val="0"/>
      <w:divBdr>
        <w:top w:val="none" w:sz="0" w:space="0" w:color="auto"/>
        <w:left w:val="none" w:sz="0" w:space="0" w:color="auto"/>
        <w:bottom w:val="none" w:sz="0" w:space="0" w:color="auto"/>
        <w:right w:val="none" w:sz="0" w:space="0" w:color="auto"/>
      </w:divBdr>
    </w:div>
    <w:div w:id="1390155608">
      <w:bodyDiv w:val="1"/>
      <w:marLeft w:val="0"/>
      <w:marRight w:val="0"/>
      <w:marTop w:val="0"/>
      <w:marBottom w:val="0"/>
      <w:divBdr>
        <w:top w:val="none" w:sz="0" w:space="0" w:color="auto"/>
        <w:left w:val="none" w:sz="0" w:space="0" w:color="auto"/>
        <w:bottom w:val="none" w:sz="0" w:space="0" w:color="auto"/>
        <w:right w:val="none" w:sz="0" w:space="0" w:color="auto"/>
      </w:divBdr>
    </w:div>
    <w:div w:id="1404255133">
      <w:bodyDiv w:val="1"/>
      <w:marLeft w:val="0"/>
      <w:marRight w:val="0"/>
      <w:marTop w:val="0"/>
      <w:marBottom w:val="0"/>
      <w:divBdr>
        <w:top w:val="none" w:sz="0" w:space="0" w:color="auto"/>
        <w:left w:val="none" w:sz="0" w:space="0" w:color="auto"/>
        <w:bottom w:val="none" w:sz="0" w:space="0" w:color="auto"/>
        <w:right w:val="none" w:sz="0" w:space="0" w:color="auto"/>
      </w:divBdr>
      <w:divsChild>
        <w:div w:id="1598515776">
          <w:marLeft w:val="0"/>
          <w:marRight w:val="0"/>
          <w:marTop w:val="251"/>
          <w:marBottom w:val="251"/>
          <w:divBdr>
            <w:top w:val="single" w:sz="6" w:space="8" w:color="DDDDDD"/>
            <w:left w:val="single" w:sz="6" w:space="13" w:color="DDDDDD"/>
            <w:bottom w:val="single" w:sz="6" w:space="13" w:color="DDDDDD"/>
            <w:right w:val="single" w:sz="6" w:space="13" w:color="DDDDDD"/>
          </w:divBdr>
          <w:divsChild>
            <w:div w:id="1051466139">
              <w:marLeft w:val="0"/>
              <w:marRight w:val="0"/>
              <w:marTop w:val="0"/>
              <w:marBottom w:val="0"/>
              <w:divBdr>
                <w:top w:val="none" w:sz="0" w:space="0" w:color="auto"/>
                <w:left w:val="none" w:sz="0" w:space="0" w:color="auto"/>
                <w:bottom w:val="none" w:sz="0" w:space="0" w:color="auto"/>
                <w:right w:val="none" w:sz="0" w:space="0" w:color="auto"/>
              </w:divBdr>
              <w:divsChild>
                <w:div w:id="1296450369">
                  <w:marLeft w:val="0"/>
                  <w:marRight w:val="0"/>
                  <w:marTop w:val="502"/>
                  <w:marBottom w:val="0"/>
                  <w:divBdr>
                    <w:top w:val="none" w:sz="0" w:space="0" w:color="auto"/>
                    <w:left w:val="none" w:sz="0" w:space="0" w:color="auto"/>
                    <w:bottom w:val="none" w:sz="0" w:space="0" w:color="auto"/>
                    <w:right w:val="none" w:sz="0" w:space="0" w:color="auto"/>
                  </w:divBdr>
                  <w:divsChild>
                    <w:div w:id="1395200073">
                      <w:marLeft w:val="0"/>
                      <w:marRight w:val="0"/>
                      <w:marTop w:val="0"/>
                      <w:marBottom w:val="0"/>
                      <w:divBdr>
                        <w:top w:val="none" w:sz="0" w:space="0" w:color="auto"/>
                        <w:left w:val="none" w:sz="0" w:space="0" w:color="auto"/>
                        <w:bottom w:val="none" w:sz="0" w:space="0" w:color="auto"/>
                        <w:right w:val="none" w:sz="0" w:space="0" w:color="auto"/>
                      </w:divBdr>
                      <w:divsChild>
                        <w:div w:id="496655251">
                          <w:marLeft w:val="0"/>
                          <w:marRight w:val="0"/>
                          <w:marTop w:val="0"/>
                          <w:marBottom w:val="0"/>
                          <w:divBdr>
                            <w:top w:val="none" w:sz="0" w:space="0" w:color="auto"/>
                            <w:left w:val="none" w:sz="0" w:space="0" w:color="auto"/>
                            <w:bottom w:val="none" w:sz="0" w:space="0" w:color="auto"/>
                            <w:right w:val="none" w:sz="0" w:space="0" w:color="auto"/>
                          </w:divBdr>
                        </w:div>
                        <w:div w:id="1174495784">
                          <w:marLeft w:val="0"/>
                          <w:marRight w:val="0"/>
                          <w:marTop w:val="50"/>
                          <w:marBottom w:val="0"/>
                          <w:divBdr>
                            <w:top w:val="none" w:sz="0" w:space="0" w:color="auto"/>
                            <w:left w:val="none" w:sz="0" w:space="0" w:color="auto"/>
                            <w:bottom w:val="none" w:sz="0" w:space="0" w:color="auto"/>
                            <w:right w:val="none" w:sz="0" w:space="0" w:color="auto"/>
                          </w:divBdr>
                        </w:div>
                        <w:div w:id="1183009422">
                          <w:marLeft w:val="0"/>
                          <w:marRight w:val="0"/>
                          <w:marTop w:val="167"/>
                          <w:marBottom w:val="0"/>
                          <w:divBdr>
                            <w:top w:val="single" w:sz="6" w:space="2" w:color="E9E9E9"/>
                            <w:left w:val="single" w:sz="6" w:space="4" w:color="E9E9E9"/>
                            <w:bottom w:val="single" w:sz="6" w:space="2" w:color="E9E9E9"/>
                            <w:right w:val="single" w:sz="6" w:space="4" w:color="E9E9E9"/>
                          </w:divBdr>
                        </w:div>
                      </w:divsChild>
                    </w:div>
                  </w:divsChild>
                </w:div>
              </w:divsChild>
            </w:div>
          </w:divsChild>
        </w:div>
      </w:divsChild>
    </w:div>
    <w:div w:id="1456175785">
      <w:bodyDiv w:val="1"/>
      <w:marLeft w:val="0"/>
      <w:marRight w:val="0"/>
      <w:marTop w:val="0"/>
      <w:marBottom w:val="0"/>
      <w:divBdr>
        <w:top w:val="none" w:sz="0" w:space="0" w:color="auto"/>
        <w:left w:val="none" w:sz="0" w:space="0" w:color="auto"/>
        <w:bottom w:val="none" w:sz="0" w:space="0" w:color="auto"/>
        <w:right w:val="none" w:sz="0" w:space="0" w:color="auto"/>
      </w:divBdr>
    </w:div>
    <w:div w:id="1509979662">
      <w:bodyDiv w:val="1"/>
      <w:marLeft w:val="0"/>
      <w:marRight w:val="0"/>
      <w:marTop w:val="0"/>
      <w:marBottom w:val="0"/>
      <w:divBdr>
        <w:top w:val="none" w:sz="0" w:space="0" w:color="auto"/>
        <w:left w:val="none" w:sz="0" w:space="0" w:color="auto"/>
        <w:bottom w:val="none" w:sz="0" w:space="0" w:color="auto"/>
        <w:right w:val="none" w:sz="0" w:space="0" w:color="auto"/>
      </w:divBdr>
    </w:div>
    <w:div w:id="1510483792">
      <w:bodyDiv w:val="1"/>
      <w:marLeft w:val="0"/>
      <w:marRight w:val="0"/>
      <w:marTop w:val="0"/>
      <w:marBottom w:val="0"/>
      <w:divBdr>
        <w:top w:val="none" w:sz="0" w:space="0" w:color="auto"/>
        <w:left w:val="none" w:sz="0" w:space="0" w:color="auto"/>
        <w:bottom w:val="none" w:sz="0" w:space="0" w:color="auto"/>
        <w:right w:val="none" w:sz="0" w:space="0" w:color="auto"/>
      </w:divBdr>
    </w:div>
    <w:div w:id="1512406979">
      <w:bodyDiv w:val="1"/>
      <w:marLeft w:val="0"/>
      <w:marRight w:val="0"/>
      <w:marTop w:val="0"/>
      <w:marBottom w:val="0"/>
      <w:divBdr>
        <w:top w:val="none" w:sz="0" w:space="0" w:color="auto"/>
        <w:left w:val="none" w:sz="0" w:space="0" w:color="auto"/>
        <w:bottom w:val="none" w:sz="0" w:space="0" w:color="auto"/>
        <w:right w:val="none" w:sz="0" w:space="0" w:color="auto"/>
      </w:divBdr>
    </w:div>
    <w:div w:id="1530945360">
      <w:bodyDiv w:val="1"/>
      <w:marLeft w:val="0"/>
      <w:marRight w:val="0"/>
      <w:marTop w:val="0"/>
      <w:marBottom w:val="0"/>
      <w:divBdr>
        <w:top w:val="none" w:sz="0" w:space="0" w:color="auto"/>
        <w:left w:val="none" w:sz="0" w:space="0" w:color="auto"/>
        <w:bottom w:val="none" w:sz="0" w:space="0" w:color="auto"/>
        <w:right w:val="none" w:sz="0" w:space="0" w:color="auto"/>
      </w:divBdr>
    </w:div>
    <w:div w:id="1544168248">
      <w:bodyDiv w:val="1"/>
      <w:marLeft w:val="0"/>
      <w:marRight w:val="0"/>
      <w:marTop w:val="0"/>
      <w:marBottom w:val="0"/>
      <w:divBdr>
        <w:top w:val="none" w:sz="0" w:space="0" w:color="auto"/>
        <w:left w:val="none" w:sz="0" w:space="0" w:color="auto"/>
        <w:bottom w:val="none" w:sz="0" w:space="0" w:color="auto"/>
        <w:right w:val="none" w:sz="0" w:space="0" w:color="auto"/>
      </w:divBdr>
    </w:div>
    <w:div w:id="1553954942">
      <w:bodyDiv w:val="1"/>
      <w:marLeft w:val="0"/>
      <w:marRight w:val="0"/>
      <w:marTop w:val="0"/>
      <w:marBottom w:val="0"/>
      <w:divBdr>
        <w:top w:val="none" w:sz="0" w:space="0" w:color="auto"/>
        <w:left w:val="none" w:sz="0" w:space="0" w:color="auto"/>
        <w:bottom w:val="none" w:sz="0" w:space="0" w:color="auto"/>
        <w:right w:val="none" w:sz="0" w:space="0" w:color="auto"/>
      </w:divBdr>
    </w:div>
    <w:div w:id="1556774521">
      <w:bodyDiv w:val="1"/>
      <w:marLeft w:val="0"/>
      <w:marRight w:val="0"/>
      <w:marTop w:val="0"/>
      <w:marBottom w:val="0"/>
      <w:divBdr>
        <w:top w:val="none" w:sz="0" w:space="0" w:color="auto"/>
        <w:left w:val="none" w:sz="0" w:space="0" w:color="auto"/>
        <w:bottom w:val="none" w:sz="0" w:space="0" w:color="auto"/>
        <w:right w:val="none" w:sz="0" w:space="0" w:color="auto"/>
      </w:divBdr>
    </w:div>
    <w:div w:id="1613591988">
      <w:bodyDiv w:val="1"/>
      <w:marLeft w:val="0"/>
      <w:marRight w:val="0"/>
      <w:marTop w:val="0"/>
      <w:marBottom w:val="0"/>
      <w:divBdr>
        <w:top w:val="none" w:sz="0" w:space="0" w:color="auto"/>
        <w:left w:val="none" w:sz="0" w:space="0" w:color="auto"/>
        <w:bottom w:val="none" w:sz="0" w:space="0" w:color="auto"/>
        <w:right w:val="none" w:sz="0" w:space="0" w:color="auto"/>
      </w:divBdr>
    </w:div>
    <w:div w:id="1708523546">
      <w:bodyDiv w:val="1"/>
      <w:marLeft w:val="0"/>
      <w:marRight w:val="0"/>
      <w:marTop w:val="0"/>
      <w:marBottom w:val="0"/>
      <w:divBdr>
        <w:top w:val="none" w:sz="0" w:space="0" w:color="auto"/>
        <w:left w:val="none" w:sz="0" w:space="0" w:color="auto"/>
        <w:bottom w:val="none" w:sz="0" w:space="0" w:color="auto"/>
        <w:right w:val="none" w:sz="0" w:space="0" w:color="auto"/>
      </w:divBdr>
    </w:div>
    <w:div w:id="1775203688">
      <w:bodyDiv w:val="1"/>
      <w:marLeft w:val="0"/>
      <w:marRight w:val="0"/>
      <w:marTop w:val="0"/>
      <w:marBottom w:val="0"/>
      <w:divBdr>
        <w:top w:val="none" w:sz="0" w:space="0" w:color="auto"/>
        <w:left w:val="none" w:sz="0" w:space="0" w:color="auto"/>
        <w:bottom w:val="none" w:sz="0" w:space="0" w:color="auto"/>
        <w:right w:val="none" w:sz="0" w:space="0" w:color="auto"/>
      </w:divBdr>
      <w:divsChild>
        <w:div w:id="3750949">
          <w:marLeft w:val="0"/>
          <w:marRight w:val="0"/>
          <w:marTop w:val="0"/>
          <w:marBottom w:val="0"/>
          <w:divBdr>
            <w:top w:val="none" w:sz="0" w:space="0" w:color="auto"/>
            <w:left w:val="none" w:sz="0" w:space="0" w:color="auto"/>
            <w:bottom w:val="none" w:sz="0" w:space="0" w:color="auto"/>
            <w:right w:val="none" w:sz="0" w:space="0" w:color="auto"/>
          </w:divBdr>
          <w:divsChild>
            <w:div w:id="76677170">
              <w:marLeft w:val="0"/>
              <w:marRight w:val="0"/>
              <w:marTop w:val="0"/>
              <w:marBottom w:val="0"/>
              <w:divBdr>
                <w:top w:val="none" w:sz="0" w:space="0" w:color="auto"/>
                <w:left w:val="none" w:sz="0" w:space="0" w:color="auto"/>
                <w:bottom w:val="none" w:sz="0" w:space="0" w:color="auto"/>
                <w:right w:val="none" w:sz="0" w:space="0" w:color="auto"/>
              </w:divBdr>
              <w:divsChild>
                <w:div w:id="929385350">
                  <w:marLeft w:val="0"/>
                  <w:marRight w:val="0"/>
                  <w:marTop w:val="0"/>
                  <w:marBottom w:val="0"/>
                  <w:divBdr>
                    <w:top w:val="none" w:sz="0" w:space="0" w:color="auto"/>
                    <w:left w:val="none" w:sz="0" w:space="0" w:color="auto"/>
                    <w:bottom w:val="none" w:sz="0" w:space="0" w:color="auto"/>
                    <w:right w:val="none" w:sz="0" w:space="0" w:color="auto"/>
                  </w:divBdr>
                  <w:divsChild>
                    <w:div w:id="205676769">
                      <w:marLeft w:val="0"/>
                      <w:marRight w:val="0"/>
                      <w:marTop w:val="0"/>
                      <w:marBottom w:val="0"/>
                      <w:divBdr>
                        <w:top w:val="none" w:sz="0" w:space="0" w:color="auto"/>
                        <w:left w:val="none" w:sz="0" w:space="0" w:color="auto"/>
                        <w:bottom w:val="none" w:sz="0" w:space="0" w:color="auto"/>
                        <w:right w:val="none" w:sz="0" w:space="0" w:color="auto"/>
                      </w:divBdr>
                      <w:divsChild>
                        <w:div w:id="2133395884">
                          <w:marLeft w:val="0"/>
                          <w:marRight w:val="0"/>
                          <w:marTop w:val="0"/>
                          <w:marBottom w:val="0"/>
                          <w:divBdr>
                            <w:top w:val="none" w:sz="0" w:space="0" w:color="auto"/>
                            <w:left w:val="none" w:sz="0" w:space="0" w:color="auto"/>
                            <w:bottom w:val="none" w:sz="0" w:space="0" w:color="auto"/>
                            <w:right w:val="none" w:sz="0" w:space="0" w:color="auto"/>
                          </w:divBdr>
                          <w:divsChild>
                            <w:div w:id="1617833877">
                              <w:marLeft w:val="0"/>
                              <w:marRight w:val="0"/>
                              <w:marTop w:val="0"/>
                              <w:marBottom w:val="0"/>
                              <w:divBdr>
                                <w:top w:val="none" w:sz="0" w:space="0" w:color="auto"/>
                                <w:left w:val="none" w:sz="0" w:space="0" w:color="auto"/>
                                <w:bottom w:val="none" w:sz="0" w:space="0" w:color="auto"/>
                                <w:right w:val="none" w:sz="0" w:space="0" w:color="auto"/>
                              </w:divBdr>
                              <w:divsChild>
                                <w:div w:id="133006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504011">
      <w:bodyDiv w:val="1"/>
      <w:marLeft w:val="0"/>
      <w:marRight w:val="0"/>
      <w:marTop w:val="0"/>
      <w:marBottom w:val="0"/>
      <w:divBdr>
        <w:top w:val="none" w:sz="0" w:space="0" w:color="auto"/>
        <w:left w:val="none" w:sz="0" w:space="0" w:color="auto"/>
        <w:bottom w:val="none" w:sz="0" w:space="0" w:color="auto"/>
        <w:right w:val="none" w:sz="0" w:space="0" w:color="auto"/>
      </w:divBdr>
      <w:divsChild>
        <w:div w:id="1818185853">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100"/>
              <w:marBottom w:val="100"/>
              <w:divBdr>
                <w:top w:val="none" w:sz="0" w:space="0" w:color="auto"/>
                <w:left w:val="none" w:sz="0" w:space="0" w:color="auto"/>
                <w:bottom w:val="none" w:sz="0" w:space="0" w:color="auto"/>
                <w:right w:val="none" w:sz="0" w:space="0" w:color="auto"/>
              </w:divBdr>
              <w:divsChild>
                <w:div w:id="1884562123">
                  <w:marLeft w:val="0"/>
                  <w:marRight w:val="0"/>
                  <w:marTop w:val="0"/>
                  <w:marBottom w:val="0"/>
                  <w:divBdr>
                    <w:top w:val="none" w:sz="0" w:space="0" w:color="auto"/>
                    <w:left w:val="none" w:sz="0" w:space="0" w:color="auto"/>
                    <w:bottom w:val="none" w:sz="0" w:space="0" w:color="auto"/>
                    <w:right w:val="none" w:sz="0" w:space="0" w:color="auto"/>
                  </w:divBdr>
                  <w:divsChild>
                    <w:div w:id="1642076465">
                      <w:marLeft w:val="167"/>
                      <w:marRight w:val="167"/>
                      <w:marTop w:val="0"/>
                      <w:marBottom w:val="0"/>
                      <w:divBdr>
                        <w:top w:val="none" w:sz="0" w:space="0" w:color="auto"/>
                        <w:left w:val="none" w:sz="0" w:space="0" w:color="auto"/>
                        <w:bottom w:val="none" w:sz="0" w:space="0" w:color="auto"/>
                        <w:right w:val="none" w:sz="0" w:space="0" w:color="auto"/>
                      </w:divBdr>
                      <w:divsChild>
                        <w:div w:id="159007671">
                          <w:marLeft w:val="0"/>
                          <w:marRight w:val="0"/>
                          <w:marTop w:val="0"/>
                          <w:marBottom w:val="0"/>
                          <w:divBdr>
                            <w:top w:val="none" w:sz="0" w:space="0" w:color="auto"/>
                            <w:left w:val="none" w:sz="0" w:space="0" w:color="auto"/>
                            <w:bottom w:val="none" w:sz="0" w:space="0" w:color="auto"/>
                            <w:right w:val="none" w:sz="0" w:space="0" w:color="auto"/>
                          </w:divBdr>
                          <w:divsChild>
                            <w:div w:id="583999057">
                              <w:marLeft w:val="251"/>
                              <w:marRight w:val="251"/>
                              <w:marTop w:val="251"/>
                              <w:marBottom w:val="251"/>
                              <w:divBdr>
                                <w:top w:val="none" w:sz="0" w:space="0" w:color="auto"/>
                                <w:left w:val="none" w:sz="0" w:space="0" w:color="auto"/>
                                <w:bottom w:val="none" w:sz="0" w:space="0" w:color="auto"/>
                                <w:right w:val="none" w:sz="0" w:space="0" w:color="auto"/>
                              </w:divBdr>
                              <w:divsChild>
                                <w:div w:id="7764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533442">
      <w:bodyDiv w:val="1"/>
      <w:marLeft w:val="0"/>
      <w:marRight w:val="0"/>
      <w:marTop w:val="0"/>
      <w:marBottom w:val="0"/>
      <w:divBdr>
        <w:top w:val="none" w:sz="0" w:space="0" w:color="auto"/>
        <w:left w:val="none" w:sz="0" w:space="0" w:color="auto"/>
        <w:bottom w:val="none" w:sz="0" w:space="0" w:color="auto"/>
        <w:right w:val="none" w:sz="0" w:space="0" w:color="auto"/>
      </w:divBdr>
    </w:div>
    <w:div w:id="1851943123">
      <w:bodyDiv w:val="1"/>
      <w:marLeft w:val="0"/>
      <w:marRight w:val="0"/>
      <w:marTop w:val="0"/>
      <w:marBottom w:val="0"/>
      <w:divBdr>
        <w:top w:val="none" w:sz="0" w:space="0" w:color="auto"/>
        <w:left w:val="none" w:sz="0" w:space="0" w:color="auto"/>
        <w:bottom w:val="none" w:sz="0" w:space="0" w:color="auto"/>
        <w:right w:val="none" w:sz="0" w:space="0" w:color="auto"/>
      </w:divBdr>
      <w:divsChild>
        <w:div w:id="972058895">
          <w:marLeft w:val="0"/>
          <w:marRight w:val="0"/>
          <w:marTop w:val="0"/>
          <w:marBottom w:val="0"/>
          <w:divBdr>
            <w:top w:val="none" w:sz="0" w:space="0" w:color="auto"/>
            <w:left w:val="none" w:sz="0" w:space="0" w:color="auto"/>
            <w:bottom w:val="none" w:sz="0" w:space="0" w:color="auto"/>
            <w:right w:val="none" w:sz="0" w:space="0" w:color="auto"/>
          </w:divBdr>
          <w:divsChild>
            <w:div w:id="177236053">
              <w:marLeft w:val="0"/>
              <w:marRight w:val="0"/>
              <w:marTop w:val="0"/>
              <w:marBottom w:val="0"/>
              <w:divBdr>
                <w:top w:val="none" w:sz="0" w:space="0" w:color="auto"/>
                <w:left w:val="none" w:sz="0" w:space="0" w:color="auto"/>
                <w:bottom w:val="none" w:sz="0" w:space="0" w:color="auto"/>
                <w:right w:val="none" w:sz="0" w:space="0" w:color="auto"/>
              </w:divBdr>
              <w:divsChild>
                <w:div w:id="1272736585">
                  <w:marLeft w:val="0"/>
                  <w:marRight w:val="0"/>
                  <w:marTop w:val="0"/>
                  <w:marBottom w:val="0"/>
                  <w:divBdr>
                    <w:top w:val="none" w:sz="0" w:space="0" w:color="auto"/>
                    <w:left w:val="none" w:sz="0" w:space="0" w:color="auto"/>
                    <w:bottom w:val="none" w:sz="0" w:space="0" w:color="auto"/>
                    <w:right w:val="none" w:sz="0" w:space="0" w:color="auto"/>
                  </w:divBdr>
                  <w:divsChild>
                    <w:div w:id="14650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862345">
      <w:bodyDiv w:val="1"/>
      <w:marLeft w:val="0"/>
      <w:marRight w:val="0"/>
      <w:marTop w:val="0"/>
      <w:marBottom w:val="0"/>
      <w:divBdr>
        <w:top w:val="none" w:sz="0" w:space="0" w:color="auto"/>
        <w:left w:val="none" w:sz="0" w:space="0" w:color="auto"/>
        <w:bottom w:val="none" w:sz="0" w:space="0" w:color="auto"/>
        <w:right w:val="none" w:sz="0" w:space="0" w:color="auto"/>
      </w:divBdr>
    </w:div>
    <w:div w:id="1875271321">
      <w:bodyDiv w:val="1"/>
      <w:marLeft w:val="0"/>
      <w:marRight w:val="0"/>
      <w:marTop w:val="0"/>
      <w:marBottom w:val="0"/>
      <w:divBdr>
        <w:top w:val="none" w:sz="0" w:space="0" w:color="auto"/>
        <w:left w:val="none" w:sz="0" w:space="0" w:color="auto"/>
        <w:bottom w:val="none" w:sz="0" w:space="0" w:color="auto"/>
        <w:right w:val="none" w:sz="0" w:space="0" w:color="auto"/>
      </w:divBdr>
    </w:div>
    <w:div w:id="1935430827">
      <w:bodyDiv w:val="1"/>
      <w:marLeft w:val="335"/>
      <w:marRight w:val="335"/>
      <w:marTop w:val="335"/>
      <w:marBottom w:val="0"/>
      <w:divBdr>
        <w:top w:val="none" w:sz="0" w:space="0" w:color="auto"/>
        <w:left w:val="none" w:sz="0" w:space="0" w:color="auto"/>
        <w:bottom w:val="none" w:sz="0" w:space="0" w:color="auto"/>
        <w:right w:val="none" w:sz="0" w:space="0" w:color="auto"/>
      </w:divBdr>
      <w:divsChild>
        <w:div w:id="118451941">
          <w:marLeft w:val="0"/>
          <w:marRight w:val="285"/>
          <w:marTop w:val="0"/>
          <w:marBottom w:val="0"/>
          <w:divBdr>
            <w:top w:val="none" w:sz="0" w:space="0" w:color="auto"/>
            <w:left w:val="none" w:sz="0" w:space="0" w:color="auto"/>
            <w:bottom w:val="none" w:sz="0" w:space="0" w:color="auto"/>
            <w:right w:val="none" w:sz="0" w:space="0" w:color="auto"/>
          </w:divBdr>
        </w:div>
      </w:divsChild>
    </w:div>
    <w:div w:id="2014600296">
      <w:bodyDiv w:val="1"/>
      <w:marLeft w:val="0"/>
      <w:marRight w:val="0"/>
      <w:marTop w:val="0"/>
      <w:marBottom w:val="0"/>
      <w:divBdr>
        <w:top w:val="none" w:sz="0" w:space="0" w:color="auto"/>
        <w:left w:val="none" w:sz="0" w:space="0" w:color="auto"/>
        <w:bottom w:val="none" w:sz="0" w:space="0" w:color="auto"/>
        <w:right w:val="none" w:sz="0" w:space="0" w:color="auto"/>
      </w:divBdr>
      <w:divsChild>
        <w:div w:id="2001229856">
          <w:marLeft w:val="0"/>
          <w:marRight w:val="0"/>
          <w:marTop w:val="0"/>
          <w:marBottom w:val="0"/>
          <w:divBdr>
            <w:top w:val="none" w:sz="0" w:space="0" w:color="auto"/>
            <w:left w:val="none" w:sz="0" w:space="0" w:color="auto"/>
            <w:bottom w:val="none" w:sz="0" w:space="0" w:color="auto"/>
            <w:right w:val="none" w:sz="0" w:space="0" w:color="auto"/>
          </w:divBdr>
          <w:divsChild>
            <w:div w:id="1511214959">
              <w:marLeft w:val="0"/>
              <w:marRight w:val="0"/>
              <w:marTop w:val="0"/>
              <w:marBottom w:val="0"/>
              <w:divBdr>
                <w:top w:val="none" w:sz="0" w:space="0" w:color="auto"/>
                <w:left w:val="none" w:sz="0" w:space="0" w:color="auto"/>
                <w:bottom w:val="none" w:sz="0" w:space="0" w:color="auto"/>
                <w:right w:val="none" w:sz="0" w:space="0" w:color="auto"/>
              </w:divBdr>
              <w:divsChild>
                <w:div w:id="141629671">
                  <w:marLeft w:val="0"/>
                  <w:marRight w:val="0"/>
                  <w:marTop w:val="0"/>
                  <w:marBottom w:val="0"/>
                  <w:divBdr>
                    <w:top w:val="none" w:sz="0" w:space="0" w:color="auto"/>
                    <w:left w:val="none" w:sz="0" w:space="0" w:color="auto"/>
                    <w:bottom w:val="none" w:sz="0" w:space="0" w:color="auto"/>
                    <w:right w:val="none" w:sz="0" w:space="0" w:color="auto"/>
                  </w:divBdr>
                  <w:divsChild>
                    <w:div w:id="1289705768">
                      <w:marLeft w:val="0"/>
                      <w:marRight w:val="0"/>
                      <w:marTop w:val="0"/>
                      <w:marBottom w:val="0"/>
                      <w:divBdr>
                        <w:top w:val="none" w:sz="0" w:space="0" w:color="auto"/>
                        <w:left w:val="none" w:sz="0" w:space="0" w:color="auto"/>
                        <w:bottom w:val="none" w:sz="0" w:space="0" w:color="auto"/>
                        <w:right w:val="none" w:sz="0" w:space="0" w:color="auto"/>
                      </w:divBdr>
                      <w:divsChild>
                        <w:div w:id="731276607">
                          <w:marLeft w:val="0"/>
                          <w:marRight w:val="0"/>
                          <w:marTop w:val="0"/>
                          <w:marBottom w:val="0"/>
                          <w:divBdr>
                            <w:top w:val="none" w:sz="0" w:space="0" w:color="auto"/>
                            <w:left w:val="none" w:sz="0" w:space="0" w:color="auto"/>
                            <w:bottom w:val="none" w:sz="0" w:space="0" w:color="auto"/>
                            <w:right w:val="none" w:sz="0" w:space="0" w:color="auto"/>
                          </w:divBdr>
                          <w:divsChild>
                            <w:div w:id="137039544">
                              <w:marLeft w:val="0"/>
                              <w:marRight w:val="0"/>
                              <w:marTop w:val="0"/>
                              <w:marBottom w:val="0"/>
                              <w:divBdr>
                                <w:top w:val="none" w:sz="0" w:space="0" w:color="auto"/>
                                <w:left w:val="none" w:sz="0" w:space="0" w:color="auto"/>
                                <w:bottom w:val="none" w:sz="0" w:space="0" w:color="auto"/>
                                <w:right w:val="none" w:sz="0" w:space="0" w:color="auto"/>
                              </w:divBdr>
                              <w:divsChild>
                                <w:div w:id="1323390992">
                                  <w:marLeft w:val="0"/>
                                  <w:marRight w:val="0"/>
                                  <w:marTop w:val="0"/>
                                  <w:marBottom w:val="0"/>
                                  <w:divBdr>
                                    <w:top w:val="none" w:sz="0" w:space="0" w:color="auto"/>
                                    <w:left w:val="none" w:sz="0" w:space="0" w:color="auto"/>
                                    <w:bottom w:val="none" w:sz="0" w:space="0" w:color="auto"/>
                                    <w:right w:val="none" w:sz="0" w:space="0" w:color="auto"/>
                                  </w:divBdr>
                                  <w:divsChild>
                                    <w:div w:id="1119647594">
                                      <w:marLeft w:val="0"/>
                                      <w:marRight w:val="0"/>
                                      <w:marTop w:val="0"/>
                                      <w:marBottom w:val="0"/>
                                      <w:divBdr>
                                        <w:top w:val="none" w:sz="0" w:space="0" w:color="auto"/>
                                        <w:left w:val="none" w:sz="0" w:space="0" w:color="auto"/>
                                        <w:bottom w:val="none" w:sz="0" w:space="0" w:color="auto"/>
                                        <w:right w:val="none" w:sz="0" w:space="0" w:color="auto"/>
                                      </w:divBdr>
                                      <w:divsChild>
                                        <w:div w:id="312759741">
                                          <w:marLeft w:val="0"/>
                                          <w:marRight w:val="0"/>
                                          <w:marTop w:val="0"/>
                                          <w:marBottom w:val="0"/>
                                          <w:divBdr>
                                            <w:top w:val="none" w:sz="0" w:space="0" w:color="auto"/>
                                            <w:left w:val="none" w:sz="0" w:space="0" w:color="auto"/>
                                            <w:bottom w:val="none" w:sz="0" w:space="0" w:color="auto"/>
                                            <w:right w:val="none" w:sz="0" w:space="0" w:color="auto"/>
                                          </w:divBdr>
                                          <w:divsChild>
                                            <w:div w:id="93865529">
                                              <w:marLeft w:val="0"/>
                                              <w:marRight w:val="0"/>
                                              <w:marTop w:val="0"/>
                                              <w:marBottom w:val="0"/>
                                              <w:divBdr>
                                                <w:top w:val="none" w:sz="0" w:space="0" w:color="auto"/>
                                                <w:left w:val="none" w:sz="0" w:space="0" w:color="auto"/>
                                                <w:bottom w:val="none" w:sz="0" w:space="0" w:color="auto"/>
                                                <w:right w:val="none" w:sz="0" w:space="0" w:color="auto"/>
                                              </w:divBdr>
                                              <w:divsChild>
                                                <w:div w:id="392896197">
                                                  <w:marLeft w:val="0"/>
                                                  <w:marRight w:val="0"/>
                                                  <w:marTop w:val="0"/>
                                                  <w:marBottom w:val="0"/>
                                                  <w:divBdr>
                                                    <w:top w:val="none" w:sz="0" w:space="0" w:color="auto"/>
                                                    <w:left w:val="none" w:sz="0" w:space="0" w:color="auto"/>
                                                    <w:bottom w:val="none" w:sz="0" w:space="0" w:color="auto"/>
                                                    <w:right w:val="none" w:sz="0" w:space="0" w:color="auto"/>
                                                  </w:divBdr>
                                                </w:div>
                                              </w:divsChild>
                                            </w:div>
                                            <w:div w:id="1056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726328">
      <w:bodyDiv w:val="1"/>
      <w:marLeft w:val="0"/>
      <w:marRight w:val="0"/>
      <w:marTop w:val="0"/>
      <w:marBottom w:val="0"/>
      <w:divBdr>
        <w:top w:val="none" w:sz="0" w:space="0" w:color="auto"/>
        <w:left w:val="none" w:sz="0" w:space="0" w:color="auto"/>
        <w:bottom w:val="none" w:sz="0" w:space="0" w:color="auto"/>
        <w:right w:val="none" w:sz="0" w:space="0" w:color="auto"/>
      </w:divBdr>
    </w:div>
    <w:div w:id="2060399020">
      <w:bodyDiv w:val="1"/>
      <w:marLeft w:val="0"/>
      <w:marRight w:val="0"/>
      <w:marTop w:val="0"/>
      <w:marBottom w:val="0"/>
      <w:divBdr>
        <w:top w:val="none" w:sz="0" w:space="0" w:color="auto"/>
        <w:left w:val="none" w:sz="0" w:space="0" w:color="auto"/>
        <w:bottom w:val="none" w:sz="0" w:space="0" w:color="auto"/>
        <w:right w:val="none" w:sz="0" w:space="0" w:color="auto"/>
      </w:divBdr>
    </w:div>
    <w:div w:id="2064019634">
      <w:bodyDiv w:val="1"/>
      <w:marLeft w:val="0"/>
      <w:marRight w:val="0"/>
      <w:marTop w:val="0"/>
      <w:marBottom w:val="0"/>
      <w:divBdr>
        <w:top w:val="none" w:sz="0" w:space="0" w:color="auto"/>
        <w:left w:val="none" w:sz="0" w:space="0" w:color="auto"/>
        <w:bottom w:val="none" w:sz="0" w:space="0" w:color="auto"/>
        <w:right w:val="none" w:sz="0" w:space="0" w:color="auto"/>
      </w:divBdr>
    </w:div>
    <w:div w:id="2095128389">
      <w:bodyDiv w:val="1"/>
      <w:marLeft w:val="0"/>
      <w:marRight w:val="0"/>
      <w:marTop w:val="0"/>
      <w:marBottom w:val="0"/>
      <w:divBdr>
        <w:top w:val="none" w:sz="0" w:space="0" w:color="auto"/>
        <w:left w:val="none" w:sz="0" w:space="0" w:color="auto"/>
        <w:bottom w:val="none" w:sz="0" w:space="0" w:color="auto"/>
        <w:right w:val="none" w:sz="0" w:space="0" w:color="auto"/>
      </w:divBdr>
      <w:divsChild>
        <w:div w:id="357857715">
          <w:marLeft w:val="0"/>
          <w:marRight w:val="0"/>
          <w:marTop w:val="0"/>
          <w:marBottom w:val="0"/>
          <w:divBdr>
            <w:top w:val="none" w:sz="0" w:space="0" w:color="auto"/>
            <w:left w:val="none" w:sz="0" w:space="0" w:color="auto"/>
            <w:bottom w:val="none" w:sz="0" w:space="0" w:color="auto"/>
            <w:right w:val="none" w:sz="0" w:space="0" w:color="auto"/>
          </w:divBdr>
          <w:divsChild>
            <w:div w:id="83385021">
              <w:marLeft w:val="0"/>
              <w:marRight w:val="0"/>
              <w:marTop w:val="0"/>
              <w:marBottom w:val="0"/>
              <w:divBdr>
                <w:top w:val="none" w:sz="0" w:space="0" w:color="auto"/>
                <w:left w:val="none" w:sz="0" w:space="0" w:color="auto"/>
                <w:bottom w:val="none" w:sz="0" w:space="0" w:color="auto"/>
                <w:right w:val="none" w:sz="0" w:space="0" w:color="auto"/>
              </w:divBdr>
              <w:divsChild>
                <w:div w:id="992832116">
                  <w:marLeft w:val="825"/>
                  <w:marRight w:val="375"/>
                  <w:marTop w:val="120"/>
                  <w:marBottom w:val="300"/>
                  <w:divBdr>
                    <w:top w:val="none" w:sz="0" w:space="0" w:color="auto"/>
                    <w:left w:val="none" w:sz="0" w:space="0" w:color="auto"/>
                    <w:bottom w:val="none" w:sz="0" w:space="0" w:color="auto"/>
                    <w:right w:val="none" w:sz="0" w:space="0" w:color="auto"/>
                  </w:divBdr>
                  <w:divsChild>
                    <w:div w:id="20526841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111467886">
      <w:bodyDiv w:val="1"/>
      <w:marLeft w:val="0"/>
      <w:marRight w:val="0"/>
      <w:marTop w:val="0"/>
      <w:marBottom w:val="0"/>
      <w:divBdr>
        <w:top w:val="none" w:sz="0" w:space="0" w:color="auto"/>
        <w:left w:val="none" w:sz="0" w:space="0" w:color="auto"/>
        <w:bottom w:val="none" w:sz="0" w:space="0" w:color="auto"/>
        <w:right w:val="none" w:sz="0" w:space="0" w:color="auto"/>
      </w:divBdr>
      <w:divsChild>
        <w:div w:id="18549187">
          <w:marLeft w:val="0"/>
          <w:marRight w:val="0"/>
          <w:marTop w:val="251"/>
          <w:marBottom w:val="251"/>
          <w:divBdr>
            <w:top w:val="single" w:sz="6" w:space="8" w:color="DDDDDD"/>
            <w:left w:val="single" w:sz="6" w:space="13" w:color="DDDDDD"/>
            <w:bottom w:val="single" w:sz="6" w:space="13" w:color="DDDDDD"/>
            <w:right w:val="single" w:sz="6" w:space="13" w:color="DDDDDD"/>
          </w:divBdr>
          <w:divsChild>
            <w:div w:id="1178471285">
              <w:marLeft w:val="0"/>
              <w:marRight w:val="0"/>
              <w:marTop w:val="0"/>
              <w:marBottom w:val="0"/>
              <w:divBdr>
                <w:top w:val="none" w:sz="0" w:space="0" w:color="auto"/>
                <w:left w:val="none" w:sz="0" w:space="0" w:color="auto"/>
                <w:bottom w:val="none" w:sz="0" w:space="0" w:color="auto"/>
                <w:right w:val="none" w:sz="0" w:space="0" w:color="auto"/>
              </w:divBdr>
              <w:divsChild>
                <w:div w:id="2098860382">
                  <w:marLeft w:val="0"/>
                  <w:marRight w:val="0"/>
                  <w:marTop w:val="167"/>
                  <w:marBottom w:val="0"/>
                  <w:divBdr>
                    <w:top w:val="none" w:sz="0" w:space="0" w:color="auto"/>
                    <w:left w:val="none" w:sz="0" w:space="0" w:color="auto"/>
                    <w:bottom w:val="none" w:sz="0" w:space="0" w:color="auto"/>
                    <w:right w:val="none" w:sz="0" w:space="0" w:color="auto"/>
                  </w:divBdr>
                </w:div>
              </w:divsChild>
            </w:div>
          </w:divsChild>
        </w:div>
      </w:divsChild>
    </w:div>
    <w:div w:id="2118524327">
      <w:bodyDiv w:val="1"/>
      <w:marLeft w:val="0"/>
      <w:marRight w:val="0"/>
      <w:marTop w:val="0"/>
      <w:marBottom w:val="0"/>
      <w:divBdr>
        <w:top w:val="none" w:sz="0" w:space="0" w:color="auto"/>
        <w:left w:val="none" w:sz="0" w:space="0" w:color="auto"/>
        <w:bottom w:val="none" w:sz="0" w:space="0" w:color="auto"/>
        <w:right w:val="none" w:sz="0" w:space="0" w:color="auto"/>
      </w:divBdr>
    </w:div>
    <w:div w:id="2121409873">
      <w:bodyDiv w:val="1"/>
      <w:marLeft w:val="0"/>
      <w:marRight w:val="0"/>
      <w:marTop w:val="0"/>
      <w:marBottom w:val="0"/>
      <w:divBdr>
        <w:top w:val="none" w:sz="0" w:space="0" w:color="auto"/>
        <w:left w:val="none" w:sz="0" w:space="0" w:color="auto"/>
        <w:bottom w:val="none" w:sz="0" w:space="0" w:color="auto"/>
        <w:right w:val="none" w:sz="0" w:space="0" w:color="auto"/>
      </w:divBdr>
    </w:div>
    <w:div w:id="21303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tpc.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trs.ru/news/read/12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snauka.ru/issues/2016/02/6506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otautv.kz/t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Период перехода на полностью цифровое телевещание</c:v>
                </c:pt>
              </c:strCache>
            </c:strRef>
          </c:tx>
          <c:spPr>
            <a:pattFill prst="pct50">
              <a:fgClr>
                <a:schemeClr val="tx1"/>
              </a:fgClr>
              <a:bgClr>
                <a:schemeClr val="bg1"/>
              </a:bgClr>
            </a:pattFill>
            <a:ln>
              <a:solidFill>
                <a:schemeClr val="tx1"/>
              </a:solidFill>
            </a:ln>
            <a:effectLst/>
          </c:spPr>
          <c:invertIfNegative val="0"/>
          <c:dPt>
            <c:idx val="1"/>
            <c:invertIfNegative val="0"/>
            <c:bubble3D val="0"/>
            <c:spPr>
              <a:solidFill>
                <a:schemeClr val="tx1"/>
              </a:solidFill>
              <a:ln w="12700">
                <a:solidFill>
                  <a:schemeClr val="tx1"/>
                </a:solidFill>
              </a:ln>
              <a:effectLst/>
            </c:spPr>
          </c:dPt>
          <c:dLbls>
            <c:dLbl>
              <c:idx val="1"/>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Отдельные 
страны Африки</c:v>
                </c:pt>
                <c:pt idx="1">
                  <c:v>Государства-
участники СНГ</c:v>
                </c:pt>
                <c:pt idx="2">
                  <c:v>Китай</c:v>
                </c:pt>
                <c:pt idx="3">
                  <c:v>Ю.Корея</c:v>
                </c:pt>
                <c:pt idx="4">
                  <c:v>Европа</c:v>
                </c:pt>
                <c:pt idx="5">
                  <c:v>Япония</c:v>
                </c:pt>
                <c:pt idx="6">
                  <c:v>США</c:v>
                </c:pt>
              </c:strCache>
            </c:strRef>
          </c:cat>
          <c:val>
            <c:numRef>
              <c:f>Лист1!$B$2:$B$8</c:f>
              <c:numCache>
                <c:formatCode>General</c:formatCode>
                <c:ptCount val="7"/>
                <c:pt idx="0">
                  <c:v>2020</c:v>
                </c:pt>
                <c:pt idx="1">
                  <c:v>2015</c:v>
                </c:pt>
                <c:pt idx="2">
                  <c:v>2015</c:v>
                </c:pt>
                <c:pt idx="3">
                  <c:v>2012</c:v>
                </c:pt>
                <c:pt idx="4">
                  <c:v>2012</c:v>
                </c:pt>
                <c:pt idx="5">
                  <c:v>2011</c:v>
                </c:pt>
                <c:pt idx="6">
                  <c:v>2009</c:v>
                </c:pt>
              </c:numCache>
            </c:numRef>
          </c:val>
        </c:ser>
        <c:dLbls>
          <c:showLegendKey val="0"/>
          <c:showVal val="1"/>
          <c:showCatName val="0"/>
          <c:showSerName val="0"/>
          <c:showPercent val="0"/>
          <c:showBubbleSize val="0"/>
        </c:dLbls>
        <c:gapWidth val="182"/>
        <c:axId val="224938128"/>
        <c:axId val="224938520"/>
      </c:barChart>
      <c:catAx>
        <c:axId val="224938128"/>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4938520"/>
        <c:crossesAt val="2000"/>
        <c:auto val="1"/>
        <c:lblAlgn val="ctr"/>
        <c:lblOffset val="100"/>
        <c:noMultiLvlLbl val="0"/>
      </c:catAx>
      <c:valAx>
        <c:axId val="224938520"/>
        <c:scaling>
          <c:orientation val="minMax"/>
          <c:max val="2020"/>
          <c:min val="2000"/>
        </c:scaling>
        <c:delete val="0"/>
        <c:axPos val="b"/>
        <c:majorGridlines>
          <c:spPr>
            <a:ln w="9525" cap="flat" cmpd="sng" algn="ctr">
              <a:solidFill>
                <a:schemeClr val="tx1">
                  <a:lumMod val="15000"/>
                  <a:lumOff val="85000"/>
                </a:schemeClr>
              </a:solidFill>
              <a:round/>
            </a:ln>
            <a:effectLst/>
          </c:spPr>
        </c:majorGridlines>
        <c:numFmt formatCode="0&quot; г.&quot;" sourceLinked="0"/>
        <c:majorTickMark val="cross"/>
        <c:minorTickMark val="out"/>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4938128"/>
        <c:crosses val="autoZero"/>
        <c:crossBetween val="between"/>
        <c:majorUnit val="2"/>
        <c:minorUnit val="1"/>
      </c:valAx>
      <c:spPr>
        <a:noFill/>
        <a:ln>
          <a:noFill/>
        </a:ln>
        <a:effectLst/>
      </c:spPr>
    </c:plotArea>
    <c:plotVisOnly val="1"/>
    <c:dispBlanksAs val="gap"/>
    <c:showDLblsOverMax val="0"/>
  </c:chart>
  <c:spPr>
    <a:no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Лист1!$B$1</c:f>
              <c:strCache>
                <c:ptCount val="1"/>
                <c:pt idx="0">
                  <c:v>Начало</c:v>
                </c:pt>
              </c:strCache>
            </c:strRef>
          </c:tx>
          <c:spPr>
            <a:noFill/>
            <a:ln>
              <a:noFill/>
            </a:ln>
            <a:effectLst/>
          </c:spPr>
          <c:invertIfNegative val="0"/>
          <c:cat>
            <c:strRef>
              <c:f>Лист1!$A$2:$A$11</c:f>
              <c:strCache>
                <c:ptCount val="10"/>
                <c:pt idx="0">
                  <c:v>Украина</c:v>
                </c:pt>
                <c:pt idx="1">
                  <c:v>Узбекистан</c:v>
                </c:pt>
                <c:pt idx="2">
                  <c:v>Таджикистан</c:v>
                </c:pt>
                <c:pt idx="3">
                  <c:v>Россия</c:v>
                </c:pt>
                <c:pt idx="4">
                  <c:v>Молдова</c:v>
                </c:pt>
                <c:pt idx="5">
                  <c:v>Кыргызстан</c:v>
                </c:pt>
                <c:pt idx="6">
                  <c:v>Казахстан</c:v>
                </c:pt>
                <c:pt idx="7">
                  <c:v>Беларусь</c:v>
                </c:pt>
                <c:pt idx="8">
                  <c:v>Армения</c:v>
                </c:pt>
                <c:pt idx="9">
                  <c:v>Азербайджан</c:v>
                </c:pt>
              </c:strCache>
            </c:strRef>
          </c:cat>
          <c:val>
            <c:numRef>
              <c:f>Лист1!$B$2:$B$11</c:f>
              <c:numCache>
                <c:formatCode>General</c:formatCode>
                <c:ptCount val="10"/>
                <c:pt idx="0">
                  <c:v>2009</c:v>
                </c:pt>
                <c:pt idx="1">
                  <c:v>2008</c:v>
                </c:pt>
                <c:pt idx="2">
                  <c:v>2010</c:v>
                </c:pt>
                <c:pt idx="3">
                  <c:v>2009</c:v>
                </c:pt>
                <c:pt idx="4">
                  <c:v>2011</c:v>
                </c:pt>
                <c:pt idx="5">
                  <c:v>2012</c:v>
                </c:pt>
                <c:pt idx="6">
                  <c:v>2012</c:v>
                </c:pt>
                <c:pt idx="7">
                  <c:v>2005</c:v>
                </c:pt>
                <c:pt idx="8">
                  <c:v>2009</c:v>
                </c:pt>
                <c:pt idx="9">
                  <c:v>2004</c:v>
                </c:pt>
              </c:numCache>
            </c:numRef>
          </c:val>
        </c:ser>
        <c:ser>
          <c:idx val="1"/>
          <c:order val="1"/>
          <c:tx>
            <c:strRef>
              <c:f>Лист1!$C$1</c:f>
              <c:strCache>
                <c:ptCount val="1"/>
                <c:pt idx="0">
                  <c:v>Период</c:v>
                </c:pt>
              </c:strCache>
            </c:strRef>
          </c:tx>
          <c:spPr>
            <a:pattFill prst="pct50">
              <a:fgClr>
                <a:schemeClr val="tx1"/>
              </a:fgClr>
              <a:bgClr>
                <a:schemeClr val="bg1"/>
              </a:bgClr>
            </a:pattFill>
            <a:ln>
              <a:solidFill>
                <a:schemeClr val="tx1"/>
              </a:solidFill>
            </a:ln>
            <a:effectLst/>
          </c:spPr>
          <c:invertIfNegative val="0"/>
          <c:cat>
            <c:strRef>
              <c:f>Лист1!$A$2:$A$11</c:f>
              <c:strCache>
                <c:ptCount val="10"/>
                <c:pt idx="0">
                  <c:v>Украина</c:v>
                </c:pt>
                <c:pt idx="1">
                  <c:v>Узбекистан</c:v>
                </c:pt>
                <c:pt idx="2">
                  <c:v>Таджикистан</c:v>
                </c:pt>
                <c:pt idx="3">
                  <c:v>Россия</c:v>
                </c:pt>
                <c:pt idx="4">
                  <c:v>Молдова</c:v>
                </c:pt>
                <c:pt idx="5">
                  <c:v>Кыргызстан</c:v>
                </c:pt>
                <c:pt idx="6">
                  <c:v>Казахстан</c:v>
                </c:pt>
                <c:pt idx="7">
                  <c:v>Беларусь</c:v>
                </c:pt>
                <c:pt idx="8">
                  <c:v>Армения</c:v>
                </c:pt>
                <c:pt idx="9">
                  <c:v>Азербайджан</c:v>
                </c:pt>
              </c:strCache>
            </c:strRef>
          </c:cat>
          <c:val>
            <c:numRef>
              <c:f>Лист1!$C$2:$C$11</c:f>
              <c:numCache>
                <c:formatCode>General</c:formatCode>
                <c:ptCount val="10"/>
                <c:pt idx="0">
                  <c:v>8</c:v>
                </c:pt>
                <c:pt idx="1">
                  <c:v>10</c:v>
                </c:pt>
                <c:pt idx="2">
                  <c:v>10</c:v>
                </c:pt>
                <c:pt idx="3">
                  <c:v>9</c:v>
                </c:pt>
                <c:pt idx="4">
                  <c:v>8</c:v>
                </c:pt>
                <c:pt idx="5">
                  <c:v>8</c:v>
                </c:pt>
                <c:pt idx="6">
                  <c:v>8</c:v>
                </c:pt>
                <c:pt idx="7">
                  <c:v>12</c:v>
                </c:pt>
                <c:pt idx="8">
                  <c:v>8</c:v>
                </c:pt>
                <c:pt idx="9">
                  <c:v>13</c:v>
                </c:pt>
              </c:numCache>
            </c:numRef>
          </c:val>
        </c:ser>
        <c:dLbls>
          <c:showLegendKey val="0"/>
          <c:showVal val="0"/>
          <c:showCatName val="0"/>
          <c:showSerName val="0"/>
          <c:showPercent val="0"/>
          <c:showBubbleSize val="0"/>
        </c:dLbls>
        <c:gapWidth val="158"/>
        <c:overlap val="100"/>
        <c:axId val="222719792"/>
        <c:axId val="222720184"/>
      </c:barChart>
      <c:catAx>
        <c:axId val="222719792"/>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2720184"/>
        <c:crosses val="autoZero"/>
        <c:auto val="1"/>
        <c:lblAlgn val="ctr"/>
        <c:lblOffset val="100"/>
        <c:noMultiLvlLbl val="0"/>
      </c:catAx>
      <c:valAx>
        <c:axId val="222720184"/>
        <c:scaling>
          <c:orientation val="minMax"/>
          <c:max val="2020"/>
          <c:min val="2004"/>
        </c:scaling>
        <c:delete val="0"/>
        <c:axPos val="b"/>
        <c:majorGridlines>
          <c:spPr>
            <a:ln w="9525" cap="flat" cmpd="sng" algn="ctr">
              <a:solidFill>
                <a:schemeClr val="tx1">
                  <a:lumMod val="15000"/>
                  <a:lumOff val="85000"/>
                </a:schemeClr>
              </a:solidFill>
              <a:round/>
            </a:ln>
            <a:effectLst/>
          </c:spPr>
        </c:majorGridlines>
        <c:numFmt formatCode="0&quot; г.&quot;" sourceLinked="0"/>
        <c:majorTickMark val="cross"/>
        <c:minorTickMark val="out"/>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2719792"/>
        <c:crosses val="autoZero"/>
        <c:crossBetween val="between"/>
        <c:majorUnit val="2"/>
        <c:minorUnit val="1"/>
      </c:valAx>
      <c:spPr>
        <a:noFill/>
        <a:ln>
          <a:noFill/>
        </a:ln>
        <a:effectLst/>
      </c:spPr>
    </c:plotArea>
    <c:plotVisOnly val="1"/>
    <c:dispBlanksAs val="gap"/>
    <c:showDLblsOverMax val="0"/>
  </c:chart>
  <c:spPr>
    <a:no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b:Source>
    <b:Tag>Пес05</b:Tag>
    <b:SourceType>Book</b:SourceType>
    <b:Guid>{A53F8889-07C8-4883-9820-CC69F6691A64}</b:Guid>
    <b:Title>Цифровое телевидение. От теории к практике</b:Title>
    <b:Year>2005</b:Year>
    <b:City>Москва</b:City>
    <b:Publisher>"Горячая линия-Телеком"</b:Publisher>
    <b:Author>
      <b:Author>
        <b:Corporate>Пескин, А. Е.; Смирнов, А. В.</b:Corporate>
      </b:Author>
    </b:Author>
    <b:CountryRegion>Россия</b:CountryRegion>
    <b:StandardNumber>ISBN 5-93517-222-4</b:StandardNumber>
    <b:Pages>8-9</b:Pages>
    <b:RefOrder>1</b:RefOrder>
  </b:Source>
</b:Sources>
</file>

<file path=customXml/itemProps1.xml><?xml version="1.0" encoding="utf-8"?>
<ds:datastoreItem xmlns:ds="http://schemas.openxmlformats.org/officeDocument/2006/customXml" ds:itemID="{58533CDF-A920-479A-9714-AFF986E3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Pages>
  <Words>10027</Words>
  <Characters>57157</Characters>
  <Application>Microsoft Office Word</Application>
  <DocSecurity>0</DocSecurity>
  <Lines>476</Lines>
  <Paragraphs>134</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Введение</vt:lpstr>
      <vt:lpstr>I. Становление цифрового эфирного телевещания</vt:lpstr>
      <vt:lpstr>II. Развитие цифрового эфирного телевещания  в государствах – участниках СНГ</vt:lpstr>
      <vt:lpstr>    Азербайджанская Республика</vt:lpstr>
      <vt:lpstr>    Республика Армения</vt:lpstr>
      <vt:lpstr>    Республика Беларусь</vt:lpstr>
      <vt:lpstr>    Республика Казахстан</vt:lpstr>
      <vt:lpstr>    Кыргызская Республика</vt:lpstr>
      <vt:lpstr>    Республика Молдова</vt:lpstr>
      <vt:lpstr>    Российская Федерация</vt:lpstr>
      <vt:lpstr>    Республика Таджикистан</vt:lpstr>
      <vt:lpstr>    Республика Узбекистан</vt:lpstr>
      <vt:lpstr>    Украина</vt:lpstr>
      <vt:lpstr>III. Некоторые аспекты развития взаимодействия государств – участников СНГ в сфе</vt:lpstr>
      <vt:lpstr>Заключение</vt:lpstr>
      <vt:lpstr>Литература</vt:lpstr>
    </vt:vector>
  </TitlesOfParts>
  <Company>SPecialiST RePack</Company>
  <LinksUpToDate>false</LinksUpToDate>
  <CharactersWithSpaces>67050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Максимов</dc:creator>
  <cp:keywords/>
  <dc:description/>
  <cp:lastModifiedBy>Максимов</cp:lastModifiedBy>
  <cp:revision>96</cp:revision>
  <cp:lastPrinted>2016-11-21T14:15:00Z</cp:lastPrinted>
  <dcterms:created xsi:type="dcterms:W3CDTF">2016-11-08T12:56:00Z</dcterms:created>
  <dcterms:modified xsi:type="dcterms:W3CDTF">2016-11-21T14:21:00Z</dcterms:modified>
</cp:coreProperties>
</file>