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0F35" w:rsidRDefault="00930F35">
      <w:pPr>
        <w:pStyle w:val="newncpi"/>
        <w:ind w:firstLine="0"/>
        <w:jc w:val="center"/>
      </w:pPr>
      <w:bookmarkStart w:id="0" w:name="_GoBack"/>
      <w:bookmarkEnd w:id="0"/>
      <w:r>
        <w:rPr>
          <w:rStyle w:val="name"/>
        </w:rPr>
        <w:t xml:space="preserve">ПОСТАНОВЛЕНИЕ </w:t>
      </w:r>
      <w:r>
        <w:rPr>
          <w:rStyle w:val="promulgator"/>
        </w:rPr>
        <w:t>СОВЕТА МИНИСТРОВ РЕСПУБЛИКИ БЕЛАРУСЬ</w:t>
      </w:r>
    </w:p>
    <w:p w:rsidR="00930F35" w:rsidRDefault="00930F35">
      <w:pPr>
        <w:pStyle w:val="newncpi"/>
        <w:ind w:firstLine="0"/>
        <w:jc w:val="center"/>
      </w:pPr>
      <w:r>
        <w:rPr>
          <w:rStyle w:val="datepr"/>
        </w:rPr>
        <w:t>4 ноября 2006 г.</w:t>
      </w:r>
      <w:r>
        <w:rPr>
          <w:rStyle w:val="number"/>
        </w:rPr>
        <w:t xml:space="preserve"> № 1462</w:t>
      </w:r>
    </w:p>
    <w:p w:rsidR="00930F35" w:rsidRDefault="00930F35">
      <w:pPr>
        <w:pStyle w:val="title"/>
      </w:pPr>
      <w:r>
        <w:t>О мерах по реализации Указа Президента Республики Беларусь от 25 августа 2006 г. № 530</w:t>
      </w:r>
    </w:p>
    <w:p w:rsidR="00930F35" w:rsidRDefault="00930F35">
      <w:pPr>
        <w:pStyle w:val="changei"/>
      </w:pPr>
      <w:r>
        <w:t>Изменения и дополнения:</w:t>
      </w:r>
    </w:p>
    <w:p w:rsidR="00930F35" w:rsidRDefault="00930F35">
      <w:pPr>
        <w:pStyle w:val="changeadd"/>
      </w:pPr>
      <w:r>
        <w:t>Постановление Совета Министров Республики Беларусь от 21 августа 2007 г. № 1068 (Национальный реестр правовых актов Республики Беларусь, 2007 г., № 209, 5/25686) &lt;C20701068&gt;;</w:t>
      </w:r>
    </w:p>
    <w:p w:rsidR="00930F35" w:rsidRDefault="00930F35">
      <w:pPr>
        <w:pStyle w:val="changeadd"/>
      </w:pPr>
      <w:r>
        <w:t>Постановление Совета Министров Республики Беларусь от 10 января 2008 г. № 21 (Национальный реестр правовых актов Республики Беларусь, 2008 г., № 15, 5/26598) &lt;C20800021&gt;;</w:t>
      </w:r>
    </w:p>
    <w:p w:rsidR="00930F35" w:rsidRDefault="00930F35">
      <w:pPr>
        <w:pStyle w:val="changeadd"/>
      </w:pPr>
      <w:r>
        <w:t>Постановление Совета Министров Республики Беларусь от 3 марта 2008 г. № 322 (Национальный реестр правовых актов Республики Беларусь, 2008 г., № 57, 5/27263) &lt;C20800322&gt;;</w:t>
      </w:r>
    </w:p>
    <w:p w:rsidR="00930F35" w:rsidRDefault="00930F35">
      <w:pPr>
        <w:pStyle w:val="changeadd"/>
      </w:pPr>
      <w:r>
        <w:t>Постановление Совета Министров Республики Беларусь от 2 июля 2008 г. № 987 (Национальный реестр правовых актов Республики Беларусь, 2008 г., № 162, 5/27970) &lt;C20800987&gt;;</w:t>
      </w:r>
    </w:p>
    <w:p w:rsidR="00930F35" w:rsidRDefault="00930F35">
      <w:pPr>
        <w:pStyle w:val="changeadd"/>
      </w:pPr>
      <w:r>
        <w:t>Постановление Совета Министров Республики Беларусь от 7 октября 2008 г. № 1472 (Национальный реестр правовых актов Республики Беларусь, 2008 г., № 248, 5/28486) &lt;C20801472&gt;;</w:t>
      </w:r>
    </w:p>
    <w:p w:rsidR="00930F35" w:rsidRDefault="00930F35">
      <w:pPr>
        <w:pStyle w:val="changeadd"/>
      </w:pPr>
      <w:r>
        <w:t>Постановление Совета Министров Республики Беларусь от 25 апреля 2009 г. № 534 (Национальный реестр правовых актов Республики Беларусь, 2009 г., № 108, 5/29668) &lt;C20900534&gt;;</w:t>
      </w:r>
    </w:p>
    <w:p w:rsidR="00930F35" w:rsidRDefault="00930F35">
      <w:pPr>
        <w:pStyle w:val="changeadd"/>
      </w:pPr>
      <w:r>
        <w:t>Постановление Совета Министров Республики Беларусь от 6 мая 2009 г. № 599 (Национальный реестр правовых актов Республики Беларусь, 2009 г., № 119, 5/29736) &lt;C20900599&gt;;</w:t>
      </w:r>
    </w:p>
    <w:p w:rsidR="00930F35" w:rsidRDefault="00930F35">
      <w:pPr>
        <w:pStyle w:val="changeadd"/>
      </w:pPr>
      <w:r>
        <w:t>Постановление Совета Министров Республики Беларусь от 19 апреля 2010 г. № 579 (Национальный реестр правовых актов Республики Беларусь, 2010 г., № 105, 5/31685) &lt;C21000579&gt;;</w:t>
      </w:r>
    </w:p>
    <w:p w:rsidR="00930F35" w:rsidRDefault="00930F35">
      <w:pPr>
        <w:pStyle w:val="changeadd"/>
      </w:pPr>
      <w:r>
        <w:t>Постановление Совета Министров Республики Беларусь от 30 декабря 2010 г. № 1910 (Национальный реестр правовых актов Республики Беларусь, 2011 г., № 11, 5/33160) &lt;C21001910&gt;;</w:t>
      </w:r>
    </w:p>
    <w:p w:rsidR="00930F35" w:rsidRDefault="00930F35">
      <w:pPr>
        <w:pStyle w:val="changeadd"/>
      </w:pPr>
      <w:r>
        <w:t>Постановление Совета Министров Республики Беларусь от 16 ноября 2012 г. № 1057 (Национальный правовой Интернет-портал Республики Беларусь, 21.11.2012, 5/36501) &lt;C21201057&gt;;</w:t>
      </w:r>
    </w:p>
    <w:p w:rsidR="00930F35" w:rsidRDefault="00930F35">
      <w:pPr>
        <w:pStyle w:val="changeadd"/>
      </w:pPr>
      <w:r>
        <w:t>Постановление Совета Министров Республики Беларусь от 25 марта 2013 г. № 209 (Национальный правовой Интернет-портал Республики Беларусь, 27.03.2013, 5/37045) &lt;C21300209&gt;;</w:t>
      </w:r>
    </w:p>
    <w:p w:rsidR="00930F35" w:rsidRDefault="00930F35">
      <w:pPr>
        <w:pStyle w:val="changeadd"/>
      </w:pPr>
      <w:r>
        <w:t>Постановление Совета Министров Республики Беларусь от 16 ноября 2013 г. № 984 (Национальный правовой Интернет-портал Республики Беларусь, 21.11.2013, 5/38041) &lt;C21300984&gt;;</w:t>
      </w:r>
    </w:p>
    <w:p w:rsidR="00930F35" w:rsidRDefault="00930F35">
      <w:pPr>
        <w:pStyle w:val="changeadd"/>
      </w:pPr>
      <w:r>
        <w:t>Постановление Совета Министров Республики Беларусь от 30 июня 2014 г. № 637 (Национальный правовой Интернет-портал Республики Беларусь, 12.07.2014, 5/39091) &lt;C21400637&gt;;</w:t>
      </w:r>
    </w:p>
    <w:p w:rsidR="00930F35" w:rsidRDefault="00930F35">
      <w:pPr>
        <w:pStyle w:val="changeadd"/>
      </w:pPr>
      <w:r>
        <w:t>Постановление Совета Министров Республики Беларусь от 11 августа 2016 г. № 628 (Национальный правовой Интернет-портал Республики Беларусь, 13.08.2016, 5/42465) &lt;C21600628&gt;;</w:t>
      </w:r>
    </w:p>
    <w:p w:rsidR="00930F35" w:rsidRDefault="00930F35">
      <w:pPr>
        <w:pStyle w:val="changeadd"/>
      </w:pPr>
      <w:r>
        <w:t>Постановление Совета Министров Республики Беларусь от 25 мая 2018 г. № 396 (Национальный правовой Интернет-портал Республики Беларусь, 06.06.2018, 5/45221) &lt;C21800396&gt;;</w:t>
      </w:r>
    </w:p>
    <w:p w:rsidR="00930F35" w:rsidRDefault="00930F35">
      <w:pPr>
        <w:pStyle w:val="changeadd"/>
      </w:pPr>
      <w:r>
        <w:lastRenderedPageBreak/>
        <w:t>Постановление Совета Министров Республики Беларусь от 29 декабря 2018 г. № 981 (Национальный правовой Интернет-портал Республики Беларусь, 04.01.2019, 5/46012) &lt;C21800981&gt; - внесены изменения и дополнения, вступившие в силу 1 января 2019 г., за исключением изменений и дополнений, которые вступят в силу 5 апреля 2019 г.;</w:t>
      </w:r>
    </w:p>
    <w:p w:rsidR="00930F35" w:rsidRDefault="00930F35">
      <w:pPr>
        <w:pStyle w:val="changeadd"/>
      </w:pPr>
      <w:r>
        <w:t>Постановление Совета Министров Республики Беларусь от 29 декабря 2018 г. № 981 (Национальный правовой Интернет-портал Республики Беларусь, 04.01.2019, 5/46012) &lt;C21800981&gt; - внесены изменения и дополнения, вступившие в силу 1 января 2019 г. и 5 апреля 2019 г.;</w:t>
      </w:r>
    </w:p>
    <w:p w:rsidR="00930F35" w:rsidRDefault="00930F35">
      <w:pPr>
        <w:pStyle w:val="changeadd"/>
      </w:pPr>
      <w:r>
        <w:t>Постановление Совета Министров Республики Беларусь от 29 августа 2019 г. № 575 (Национальный правовой Интернет-портал Республики Беларусь, 07.09.2019, 5/46956) &lt;C21900575&gt;;</w:t>
      </w:r>
    </w:p>
    <w:p w:rsidR="00930F35" w:rsidRDefault="00930F35">
      <w:pPr>
        <w:pStyle w:val="changeadd"/>
      </w:pPr>
      <w:r>
        <w:t>Постановление Совета Министров Республики Беларусь от 3 июня 2020 г. № 327 (Национальный правовой Интернет-портал Республики Беларусь, 04.06.2020, 5/48112) &lt;C22000327&gt;</w:t>
      </w:r>
    </w:p>
    <w:p w:rsidR="00930F35" w:rsidRDefault="00930F35">
      <w:pPr>
        <w:pStyle w:val="preamble"/>
      </w:pPr>
      <w:r>
        <w:t> </w:t>
      </w:r>
    </w:p>
    <w:p w:rsidR="00930F35" w:rsidRDefault="00930F35">
      <w:pPr>
        <w:pStyle w:val="preamble"/>
      </w:pPr>
      <w:r>
        <w:t>В соответствии с Указом Президента Республики Беларусь от 25 августа 2006 г. № 530 «О страховой деятельности» Совет Министров Республики Беларусь ПОСТАНОВЛЯЕТ:</w:t>
      </w:r>
    </w:p>
    <w:p w:rsidR="00930F35" w:rsidRDefault="00930F35">
      <w:pPr>
        <w:pStyle w:val="point"/>
      </w:pPr>
      <w:r>
        <w:t>1. Утвердить прилагаемые:</w:t>
      </w:r>
    </w:p>
    <w:p w:rsidR="00930F35" w:rsidRDefault="00930F35">
      <w:pPr>
        <w:pStyle w:val="newncpi"/>
      </w:pPr>
      <w:r>
        <w:t>Положение о порядке и направлениях использования средств фондов предупредительных (превентивных) мероприятий по видам добровольного страхования;</w:t>
      </w:r>
    </w:p>
    <w:p w:rsidR="00930F35" w:rsidRDefault="00930F35">
      <w:pPr>
        <w:pStyle w:val="newncpi"/>
      </w:pPr>
      <w:r>
        <w:t>Положение о фонде страховых гарантий по обязательному страхованию гражданской ответственности владельцев транспортных средств Белорусского бюро по транспортному страхованию;</w:t>
      </w:r>
    </w:p>
    <w:p w:rsidR="00930F35" w:rsidRDefault="00930F35">
      <w:pPr>
        <w:pStyle w:val="newncpi"/>
      </w:pPr>
      <w:r>
        <w:t>Положение о фонде защиты потерпевших в результате дорожно-транспортных происшествий по обязательному страхованию гражданской ответственности владельцев транспортных средств Белорусского бюро по транспортному страхованию;</w:t>
      </w:r>
    </w:p>
    <w:p w:rsidR="00930F35" w:rsidRDefault="00930F35">
      <w:pPr>
        <w:pStyle w:val="newncpi"/>
      </w:pPr>
      <w:r>
        <w:t>Положение о порядке передачи страховой организацией обязательств, принятых по договорам добровольного страхования, страховых резервов и остатков средств фондов предупредительных (превентивных) мероприятий другой страховой организации;</w:t>
      </w:r>
    </w:p>
    <w:p w:rsidR="00930F35" w:rsidRDefault="00930F35">
      <w:pPr>
        <w:pStyle w:val="newncpi"/>
      </w:pPr>
      <w:r>
        <w:t>Положение о порядке создания обособленных подразделений страховых организаций, страховых брокеров в Республике Беларусь;</w:t>
      </w:r>
    </w:p>
    <w:p w:rsidR="00930F35" w:rsidRDefault="00930F35">
      <w:pPr>
        <w:pStyle w:val="newncpi"/>
      </w:pPr>
      <w:r>
        <w:t>Положение о порядке создания обособленных подразделений страховых организаций, страховых брокеров за пределами Республики Беларусь, участия в создании за пределами Республики Беларусь страховых организаций и (или) страховых брокеров либо приобретения долей в уставных фондах (акций) таких организаций;</w:t>
      </w:r>
    </w:p>
    <w:p w:rsidR="00930F35" w:rsidRDefault="00930F35">
      <w:pPr>
        <w:pStyle w:val="newncpi"/>
      </w:pPr>
      <w:r>
        <w:t>Положение о порядке истребования сведений и (или) документов, необходимых для принятия решения о назначении страховых выплат по обязательному страхованию от несчастных случаев на производстве и профессиональных заболеваний;</w:t>
      </w:r>
    </w:p>
    <w:p w:rsidR="00930F35" w:rsidRDefault="00930F35">
      <w:pPr>
        <w:pStyle w:val="newncpi"/>
      </w:pPr>
      <w:r>
        <w:t>Перечень заболеваний (состояний), при которых требуется оказание скорой медицинской помощи иностранным гражданам и лицам без гражданства, временно пребывающим или временно проживающим в Республике Беларусь.</w:t>
      </w:r>
    </w:p>
    <w:p w:rsidR="00930F35" w:rsidRDefault="00930F35">
      <w:pPr>
        <w:pStyle w:val="point"/>
      </w:pPr>
      <w:r>
        <w:t>2. Внести изменения и дополнения в следующие постановления Совета Министров Республики Беларусь:</w:t>
      </w:r>
    </w:p>
    <w:p w:rsidR="00930F35" w:rsidRDefault="00930F35">
      <w:pPr>
        <w:pStyle w:val="underpoint"/>
      </w:pPr>
      <w:r>
        <w:t>2.1. пункт 1 постановления Совета Министров Республики Беларусь от 20 июня 2002 г. № 817 «Об осуществлении страховой деятельности в пунктах пропуска через Государственную границу Республики Беларусь» (Национальный реестр правовых актов Республики Беларусь, 2002 г., № 73, 5/10656; 2004 г., № 144, 5/14829) после слов «временно пребывающих» дополнить словами «или временно проживающих»;</w:t>
      </w:r>
    </w:p>
    <w:p w:rsidR="00930F35" w:rsidRDefault="00930F35">
      <w:pPr>
        <w:pStyle w:val="underpoint"/>
      </w:pPr>
      <w:r>
        <w:t>2.2. утратил силу;</w:t>
      </w:r>
    </w:p>
    <w:p w:rsidR="00930F35" w:rsidRDefault="00930F35">
      <w:pPr>
        <w:pStyle w:val="underpoint"/>
      </w:pPr>
      <w:r>
        <w:t>2.3. утратил силу;</w:t>
      </w:r>
    </w:p>
    <w:p w:rsidR="00930F35" w:rsidRDefault="00930F35">
      <w:pPr>
        <w:pStyle w:val="underpoint"/>
      </w:pPr>
      <w:r>
        <w:lastRenderedPageBreak/>
        <w:t>2.4. в постановлении Совета Министров Республики Беларусь от 10 октября 2003 г. № 1297 «Об утверждении Положения о порядке уплаты страховщику страховых взносов по обязательному страхованию от несчастных случаев на производстве и профессиональных заболеваний» (Национальный реестр правовых актов Республики Беларусь, 2003 г., № 115, 5/13173):</w:t>
      </w:r>
    </w:p>
    <w:p w:rsidR="00930F35" w:rsidRDefault="00930F35">
      <w:pPr>
        <w:pStyle w:val="underpoint"/>
      </w:pPr>
      <w:r>
        <w:t>2.4.1. из преамбулы слова «В соответствии с Декретом Президента Республики Беларусь от 30 июля 2003 г. № 18 «Об обязательном страховании от несчастных случаев на производстве и профессиональных заболеваний» исключить;</w:t>
      </w:r>
    </w:p>
    <w:p w:rsidR="00930F35" w:rsidRDefault="00930F35">
      <w:pPr>
        <w:pStyle w:val="underpoint"/>
      </w:pPr>
      <w:r>
        <w:t>2.4.2. из пункта 1 Положения о порядке уплаты страховщику страховых взносов по обязательному страхованию от несчастных случаев на производстве и профессиональных заболеваний, утвержденного данным постановлением, слова «разработано в соответствии с Декретом Президента Республики Беларусь от 30 июля 2003 г. № 18 «Об обязательном страховании от несчастных случаев на производстве и профессиональных заболеваний» (Национальный реестр правовых актов Республики Беларусь, 2003 г., № 86, 1/4817) и» исключить;</w:t>
      </w:r>
    </w:p>
    <w:p w:rsidR="00930F35" w:rsidRDefault="00930F35">
      <w:pPr>
        <w:pStyle w:val="underpoint"/>
      </w:pPr>
      <w:r>
        <w:t>2.5. в постановлении Совета Министров Республики Беларусь от 10 октября 2003 г. № 1298 «Об утверждении Положения о порядке страхового обеспечения по обязательному страхованию от несчастных случаев на производстве и профессиональных заболеваний лиц, имеющих право на его получение и выехавших на постоянное место жительства за пределы Республики Беларусь» (Национальный реестр правовых актов Республики Беларусь, 2003 г., № 115, 5/13174):</w:t>
      </w:r>
    </w:p>
    <w:p w:rsidR="00930F35" w:rsidRDefault="00930F35">
      <w:pPr>
        <w:pStyle w:val="underpoint"/>
      </w:pPr>
      <w:r>
        <w:t>2.5.1. название изложить в следующей редакции:</w:t>
      </w:r>
    </w:p>
    <w:p w:rsidR="00930F35" w:rsidRDefault="00930F35">
      <w:pPr>
        <w:pStyle w:val="title"/>
      </w:pPr>
      <w:r>
        <w:t>«Об утверждении Положения о порядке осуществления страховых выплат по обязательному страхованию от несчастных случаев на производстве и профессиональных заболеваний лицам, имеющим право на их получение и выехавшим на постоянное место жительства за пределы Республики Беларусь»;</w:t>
      </w:r>
    </w:p>
    <w:p w:rsidR="00930F35" w:rsidRDefault="00930F35">
      <w:pPr>
        <w:pStyle w:val="underpoint"/>
      </w:pPr>
      <w:r>
        <w:t>2.5.2. из преамбулы слова «Во исполнение подпункта 5.1.4.6 пункта 5 Декрета Президента Республики Беларусь от 30 июля 2003 г. № 18 «Об обязательном страховании от несчастных случаев на производстве и профессиональных заболеваний» исключить;</w:t>
      </w:r>
    </w:p>
    <w:p w:rsidR="00930F35" w:rsidRDefault="00930F35">
      <w:pPr>
        <w:pStyle w:val="underpoint"/>
      </w:pPr>
      <w:r>
        <w:t>2.5.3. пункт 1 изложить в следующей редакции:</w:t>
      </w:r>
    </w:p>
    <w:p w:rsidR="00930F35" w:rsidRDefault="00930F35">
      <w:pPr>
        <w:pStyle w:val="point"/>
      </w:pPr>
      <w:r>
        <w:rPr>
          <w:rStyle w:val="rednoun"/>
        </w:rPr>
        <w:t>«</w:t>
      </w:r>
      <w:r>
        <w:t>1. Утвердить прилагаемое Положение о порядке осуществления страховых выплат по обязательному страхованию от несчастных случаев на производстве и профессиональных заболеваний лицам, имеющим право на их получение и выехавшим на постоянное место жительства за пределы Республики Беларусь.</w:t>
      </w:r>
      <w:r>
        <w:rPr>
          <w:rStyle w:val="rednoun"/>
        </w:rPr>
        <w:t>»</w:t>
      </w:r>
      <w:r>
        <w:t>;</w:t>
      </w:r>
    </w:p>
    <w:p w:rsidR="00930F35" w:rsidRDefault="00930F35">
      <w:pPr>
        <w:pStyle w:val="underpoint"/>
      </w:pPr>
      <w:r>
        <w:t>2.5.4. в Положении о порядке страхового обеспечения по обязательному страхованию от несчастных случаев на производстве и профессиональных заболеваний лиц, имеющих право на его получение и выехавших на постоянное место жительства за пределы Республики Беларусь, утвержденном данным постановлением:</w:t>
      </w:r>
    </w:p>
    <w:p w:rsidR="00930F35" w:rsidRDefault="00930F35">
      <w:pPr>
        <w:pStyle w:val="newncpi"/>
      </w:pPr>
      <w:r>
        <w:t>название изложить в следующей редакции:</w:t>
      </w:r>
    </w:p>
    <w:p w:rsidR="00930F35" w:rsidRDefault="00930F35">
      <w:pPr>
        <w:pStyle w:val="titleu"/>
      </w:pPr>
      <w:r>
        <w:t xml:space="preserve">«ПОЛОЖЕНИЕ </w:t>
      </w:r>
      <w:r>
        <w:br/>
        <w:t>о порядке осуществления страховых выплат по обязательному страхованию от несчастных случаев на производстве и профессиональных заболеваний лицам, имеющим право на их получение и выехавшим на постоянное место жительства за пределы Республики Беларусь»;</w:t>
      </w:r>
    </w:p>
    <w:p w:rsidR="00930F35" w:rsidRDefault="00930F35">
      <w:pPr>
        <w:pStyle w:val="newncpi"/>
      </w:pPr>
      <w:r>
        <w:t>пункт 1 изложить в следующей редакции:</w:t>
      </w:r>
    </w:p>
    <w:p w:rsidR="00930F35" w:rsidRDefault="00930F35">
      <w:pPr>
        <w:pStyle w:val="point"/>
      </w:pPr>
      <w:r>
        <w:rPr>
          <w:rStyle w:val="rednoun"/>
        </w:rPr>
        <w:lastRenderedPageBreak/>
        <w:t>«</w:t>
      </w:r>
      <w:r>
        <w:t>1. Настоящее Положение определяет порядок осуществления страховых выплат по обязательному страхованию от несчастных случаев на производстве и профессиональных заболеваний (далее – страховые выплаты) застрахованному либо лицам, имеющим право на их получение в случае смерти застрахованного, выехавшим на постоянное место жительства за пределы Республики Беларусь (далее – потерпевшие).</w:t>
      </w:r>
      <w:r>
        <w:rPr>
          <w:rStyle w:val="rednoun"/>
        </w:rPr>
        <w:t>»</w:t>
      </w:r>
      <w:r>
        <w:t>;</w:t>
      </w:r>
    </w:p>
    <w:p w:rsidR="00930F35" w:rsidRDefault="00930F35">
      <w:pPr>
        <w:pStyle w:val="newncpi"/>
      </w:pPr>
      <w:r>
        <w:t>пункт 15 изложить в следующей редакции:</w:t>
      </w:r>
    </w:p>
    <w:p w:rsidR="00930F35" w:rsidRDefault="00930F35">
      <w:pPr>
        <w:pStyle w:val="point"/>
      </w:pPr>
      <w:r>
        <w:rPr>
          <w:rStyle w:val="rednoun"/>
        </w:rPr>
        <w:t>«</w:t>
      </w:r>
      <w:r>
        <w:t>15. Настоящее Положение применяется, если международными договорами Республики Беларусь не предусмотрен иной порядок осуществления страховых выплат потерпевшим.</w:t>
      </w:r>
      <w:r>
        <w:rPr>
          <w:rStyle w:val="rednoun"/>
        </w:rPr>
        <w:t>»</w:t>
      </w:r>
      <w:r>
        <w:t>;</w:t>
      </w:r>
    </w:p>
    <w:p w:rsidR="00930F35" w:rsidRDefault="00930F35">
      <w:pPr>
        <w:pStyle w:val="underpoint"/>
      </w:pPr>
      <w:r>
        <w:t>2.6. в постановлении Совета Министров Республики Беларусь от 10 октября 2003 г. № 1299 «Об утверждении Положения о порядке определения степени утраты профессиональной трудоспособности в результате несчастных случаев на производстве и профессиональных заболеваний» (Национальный реестр правовых актов Республики Беларусь, 2003 г., № 115, 5/13175):</w:t>
      </w:r>
    </w:p>
    <w:p w:rsidR="00930F35" w:rsidRDefault="00930F35">
      <w:pPr>
        <w:pStyle w:val="underpoint"/>
      </w:pPr>
      <w:r>
        <w:t>2.6.1. в названии слова «Положения о порядке» заменить словом «Правил»;</w:t>
      </w:r>
    </w:p>
    <w:p w:rsidR="00930F35" w:rsidRDefault="00930F35">
      <w:pPr>
        <w:pStyle w:val="underpoint"/>
      </w:pPr>
      <w:r>
        <w:t>2.6.2. из преамбулы постановления слова «В соответствии с Декретом Президента Республики Беларусь от 30 июля 2003 г. № 18 «Об обязательном страховании от несчастных случаев на производстве и профессиональных заболеваний» исключить;</w:t>
      </w:r>
    </w:p>
    <w:p w:rsidR="00930F35" w:rsidRDefault="00930F35">
      <w:pPr>
        <w:pStyle w:val="underpoint"/>
      </w:pPr>
      <w:r>
        <w:t>2.6.3. пункт 1 изложить в следующей редакции:</w:t>
      </w:r>
    </w:p>
    <w:p w:rsidR="00930F35" w:rsidRDefault="00930F35">
      <w:pPr>
        <w:pStyle w:val="point"/>
      </w:pPr>
      <w:r>
        <w:rPr>
          <w:rStyle w:val="rednoun"/>
        </w:rPr>
        <w:t>«</w:t>
      </w:r>
      <w:r>
        <w:t>1. Утвердить прилагаемые Правила определения степени утраты профессиональной трудоспособности в результате несчастных случаев на производстве и профессиональных заболеваний.</w:t>
      </w:r>
      <w:r>
        <w:rPr>
          <w:rStyle w:val="rednoun"/>
        </w:rPr>
        <w:t>»</w:t>
      </w:r>
      <w:r>
        <w:t>;</w:t>
      </w:r>
    </w:p>
    <w:p w:rsidR="00930F35" w:rsidRDefault="00930F35">
      <w:pPr>
        <w:pStyle w:val="underpoint"/>
      </w:pPr>
      <w:r>
        <w:t>2.6.4. в Положении о порядке определения степени утраты профессиональной трудоспособности в результате несчастных случаев на производстве и профессиональных заболеваний, утвержденном данным постановлением:</w:t>
      </w:r>
    </w:p>
    <w:p w:rsidR="00930F35" w:rsidRDefault="00930F35">
      <w:pPr>
        <w:pStyle w:val="newncpi"/>
      </w:pPr>
      <w:r>
        <w:t>название изложить в следующей редакции:</w:t>
      </w:r>
    </w:p>
    <w:p w:rsidR="00930F35" w:rsidRDefault="00930F35">
      <w:pPr>
        <w:pStyle w:val="titleu"/>
      </w:pPr>
      <w:r>
        <w:t>«ПРАВИЛА</w:t>
      </w:r>
      <w:r>
        <w:br/>
        <w:t>определения степени утраты профессиональной трудоспособности в результате несчастных случаев на производстве и профессиональных заболеваний»;</w:t>
      </w:r>
    </w:p>
    <w:p w:rsidR="00930F35" w:rsidRDefault="00930F35">
      <w:pPr>
        <w:pStyle w:val="newncpi"/>
      </w:pPr>
      <w:r>
        <w:t>пункт 1 изложить в следующей редакции:</w:t>
      </w:r>
    </w:p>
    <w:p w:rsidR="00930F35" w:rsidRDefault="00930F35">
      <w:pPr>
        <w:pStyle w:val="point"/>
      </w:pPr>
      <w:r>
        <w:rPr>
          <w:rStyle w:val="rednoun"/>
        </w:rPr>
        <w:t>«</w:t>
      </w:r>
      <w:r>
        <w:t>1. Настоящие Правила устанавливают порядок определения медико-реабилитационной экспертной комиссией (далее – МРЭК) степени утраты профессиональной трудоспособности лицом, получившим повреждение здоровья в результате несчастного случая на производстве или профессионального заболевания (далее – потерпевший).</w:t>
      </w:r>
      <w:r>
        <w:rPr>
          <w:rStyle w:val="rednoun"/>
        </w:rPr>
        <w:t>»</w:t>
      </w:r>
      <w:r>
        <w:t>;</w:t>
      </w:r>
    </w:p>
    <w:p w:rsidR="00930F35" w:rsidRDefault="00930F35">
      <w:pPr>
        <w:pStyle w:val="newncpi"/>
      </w:pPr>
      <w:r>
        <w:t>в пункте 26 слова «настоящего Положения» заменить словами «настоящих Правил»;</w:t>
      </w:r>
    </w:p>
    <w:p w:rsidR="00930F35" w:rsidRDefault="00930F35">
      <w:pPr>
        <w:pStyle w:val="underpoint"/>
      </w:pPr>
      <w:r>
        <w:t>2.7. утратил силу;</w:t>
      </w:r>
    </w:p>
    <w:p w:rsidR="00930F35" w:rsidRDefault="00930F35">
      <w:pPr>
        <w:pStyle w:val="underpoint"/>
      </w:pPr>
      <w:r>
        <w:t>2.8. утратил силу;</w:t>
      </w:r>
    </w:p>
    <w:p w:rsidR="00930F35" w:rsidRDefault="00930F35">
      <w:pPr>
        <w:pStyle w:val="underpoint"/>
      </w:pPr>
      <w:r>
        <w:t>2.9. из преамбулы постановления Совета Министров Республики Беларусь от 10 октября 2003 г. № 1302 «Об утверждении Положения о порядке возмещения Белорусским республиканским унитарным страховым предприятием «Белгосстрах» Фонду социальной защиты населения Министерства труда и социальной защиты произведенных им расходов на выплату пенсий по инвалидности и по случаю потери кормильца в связи с несчастными случаями на производстве и профессиональными заболеваниями, когда случаи возмещения вреда разрешены начиная с 1 июля 1999 г.» (Национальный реестр правовых актов Республики Беларусь, 2003 г., № 115, 5/13178) слова «Во исполнение подпункта 5.1.4.9 пункта 5 Декрета Президента Республики Беларусь от 30 июля 2003 г. № 18 «Об обязательном страховании от несчастных случаев на производстве и профессиональных заболеваний» исключить;</w:t>
      </w:r>
    </w:p>
    <w:p w:rsidR="00930F35" w:rsidRDefault="00930F35">
      <w:pPr>
        <w:pStyle w:val="underpoint"/>
      </w:pPr>
      <w:r>
        <w:t xml:space="preserve">2.10. в постановлении Совета Министров Республики Беларусь от 10 октября 2003 г. № 1303 «Об утверждении Положения о порядке оплаты расходов на погребение граждан, </w:t>
      </w:r>
      <w:r>
        <w:lastRenderedPageBreak/>
        <w:t>смерть которых наступила в результате несчастного случая на производстве или профессионального заболевания» (Национальный реестр правовых актов Республики Беларусь, 2003 г., № 115, 5/13179):</w:t>
      </w:r>
    </w:p>
    <w:p w:rsidR="00930F35" w:rsidRDefault="00930F35">
      <w:pPr>
        <w:pStyle w:val="underpoint"/>
      </w:pPr>
      <w:r>
        <w:t>2.10.1. название изложить в следующей редакции:</w:t>
      </w:r>
    </w:p>
    <w:p w:rsidR="00930F35" w:rsidRDefault="00930F35">
      <w:pPr>
        <w:pStyle w:val="title"/>
      </w:pPr>
      <w:r>
        <w:t>«Об утверждении Положения о порядке и размерах оплаты расходов на погребение застрахованного по обязательному страхованию от несчастных случаев на производстве и профессиональных заболеваний, смерть которого наступила в результате страхового случая»;</w:t>
      </w:r>
    </w:p>
    <w:p w:rsidR="00930F35" w:rsidRDefault="00930F35">
      <w:pPr>
        <w:pStyle w:val="underpoint"/>
      </w:pPr>
      <w:r>
        <w:t>2.10.2. из преамбулы слова «В соответствии с подпунктом 5.1.4.8 пункта 5 Декрета Президента Республики Беларусь от 30 июля 2003 г. № 18 «Об обязательном страховании от несчастных случаев на производстве и профессиональных заболеваний» исключить;</w:t>
      </w:r>
    </w:p>
    <w:p w:rsidR="00930F35" w:rsidRDefault="00930F35">
      <w:pPr>
        <w:pStyle w:val="underpoint"/>
      </w:pPr>
      <w:r>
        <w:t>2.10.3. пункт 1 изложить в следующей редакции:</w:t>
      </w:r>
    </w:p>
    <w:p w:rsidR="00930F35" w:rsidRDefault="00930F35">
      <w:pPr>
        <w:pStyle w:val="point"/>
      </w:pPr>
      <w:r>
        <w:rPr>
          <w:rStyle w:val="rednoun"/>
        </w:rPr>
        <w:t>«</w:t>
      </w:r>
      <w:r>
        <w:t>1. Утвердить прилагаемое Положение о порядке и размерах оплаты расходов на погребение застрахованного по обязательному страхованию от несчастных случаев на производстве и профессиональных заболеваний, смерть которого наступила в результате страхового случая.</w:t>
      </w:r>
      <w:r>
        <w:rPr>
          <w:rStyle w:val="rednoun"/>
        </w:rPr>
        <w:t>»</w:t>
      </w:r>
      <w:r>
        <w:t>;</w:t>
      </w:r>
    </w:p>
    <w:p w:rsidR="00930F35" w:rsidRDefault="00930F35">
      <w:pPr>
        <w:pStyle w:val="underpoint"/>
      </w:pPr>
      <w:r>
        <w:t>2.10.4. в Положении о порядке оплаты расходов на погребение граждан, смерть которых наступила в результате несчастного случая на производстве или профессионального заболевания, утвержденном данным постановлением:</w:t>
      </w:r>
    </w:p>
    <w:p w:rsidR="00930F35" w:rsidRDefault="00930F35">
      <w:pPr>
        <w:pStyle w:val="newncpi"/>
      </w:pPr>
      <w:r>
        <w:t>название изложить в следующей редакции:</w:t>
      </w:r>
    </w:p>
    <w:p w:rsidR="00930F35" w:rsidRDefault="00930F35">
      <w:pPr>
        <w:pStyle w:val="titleu"/>
      </w:pPr>
      <w:r>
        <w:t>«ПОЛОЖЕНИЕ</w:t>
      </w:r>
      <w:r>
        <w:br/>
        <w:t>о порядке и размерах оплаты расходов на погребение застрахованного по обязательному страхованию от несчастных случаев на производстве и профессиональных заболеваний, смерть которого наступила в результате страхового случая»;</w:t>
      </w:r>
    </w:p>
    <w:p w:rsidR="00930F35" w:rsidRDefault="00930F35">
      <w:pPr>
        <w:pStyle w:val="newncpi"/>
      </w:pPr>
      <w:r>
        <w:t>пункт 1 изложить в следующей редакции:</w:t>
      </w:r>
    </w:p>
    <w:p w:rsidR="00930F35" w:rsidRDefault="00930F35">
      <w:pPr>
        <w:pStyle w:val="point"/>
      </w:pPr>
      <w:r>
        <w:rPr>
          <w:rStyle w:val="rednoun"/>
        </w:rPr>
        <w:t>«</w:t>
      </w:r>
      <w:r>
        <w:t>1. Настоящее Положение определяет порядок и размеры оплаты Белорусским республиканским унитарным страховым предприятием «Белгосстрах» (далее – страховщик) расходов на погребение застрахованного по обязательному страхованию от несчастных случаев на производстве и профессиональных заболеваний, смерть которого наступила в результате страхового случая.</w:t>
      </w:r>
      <w:r>
        <w:rPr>
          <w:rStyle w:val="rednoun"/>
        </w:rPr>
        <w:t>»</w:t>
      </w:r>
      <w:r>
        <w:t>;</w:t>
      </w:r>
    </w:p>
    <w:p w:rsidR="00930F35" w:rsidRDefault="00930F35">
      <w:pPr>
        <w:pStyle w:val="underpoint"/>
      </w:pPr>
      <w:r>
        <w:t>2.11. утратил силу;</w:t>
      </w:r>
    </w:p>
    <w:p w:rsidR="00930F35" w:rsidRDefault="00930F35">
      <w:pPr>
        <w:pStyle w:val="underpoint"/>
      </w:pPr>
      <w:r>
        <w:t>2.12. в постановлении Совета Министров Республики Беларусь от 15 января 2004 г. № 30 «О расследовании и учете несчастных случаев на производстве и профессиональных заболеваний» (Национальный реестр правовых актов Республики Беларусь, 2004 г., № 8, 5/13691):</w:t>
      </w:r>
    </w:p>
    <w:p w:rsidR="00930F35" w:rsidRDefault="00930F35">
      <w:pPr>
        <w:pStyle w:val="underpoint"/>
      </w:pPr>
      <w:r>
        <w:t>2.12.1. в преамбуле слова «с Декретом Президента Республики Беларусь от 30 июля 2003 г. № 18 «Об обязательном страховании от несчастных случаев на производстве и профессиональных заболеваний и» заменить словом «со»;</w:t>
      </w:r>
    </w:p>
    <w:p w:rsidR="00930F35" w:rsidRDefault="00930F35">
      <w:pPr>
        <w:pStyle w:val="underpoint"/>
      </w:pPr>
      <w:r>
        <w:t>2.12.2. из пункта 1 Правил о расследовании и учете несчастных случаев на производстве и профессиональных заболеваний, утвержденных данным постановлением, слово «, оформления» исключить;</w:t>
      </w:r>
    </w:p>
    <w:p w:rsidR="00930F35" w:rsidRDefault="00930F35">
      <w:pPr>
        <w:pStyle w:val="underpoint"/>
      </w:pPr>
      <w:r>
        <w:t xml:space="preserve">2.13. в постановлении Совета Министров Республики Беларусь от 30 ноября 2005 г. № 1355 «О размерах отчислений в специальный страховой резерв и фонд предупредительных (превентивных) мероприятий по обязательному страхованию от несчастных случаев на производстве и профессиональных заболеваний и страховых </w:t>
      </w:r>
      <w:r>
        <w:lastRenderedPageBreak/>
        <w:t>тарифов по обязательному страхованию от несчастных случаев на производстве и профессиональных заболеваний на 2006 год» (Национальный реестр правовых актов Республики Беларусь, 2005 г., № 192, 5/16863):</w:t>
      </w:r>
    </w:p>
    <w:p w:rsidR="00930F35" w:rsidRDefault="00930F35">
      <w:pPr>
        <w:pStyle w:val="underpoint"/>
      </w:pPr>
      <w:r>
        <w:t>2.13.1. название изложить в следующей редакции:</w:t>
      </w:r>
    </w:p>
    <w:p w:rsidR="00930F35" w:rsidRDefault="00930F35">
      <w:pPr>
        <w:pStyle w:val="title"/>
      </w:pPr>
      <w:r>
        <w:t>«О размере отчислений в специальный страховой резерв по обязательному страхованию от несчастных случаев на производстве и профессиональных заболеваний на 2006 год»;</w:t>
      </w:r>
    </w:p>
    <w:p w:rsidR="00930F35" w:rsidRDefault="00930F35">
      <w:pPr>
        <w:pStyle w:val="underpoint"/>
      </w:pPr>
      <w:r>
        <w:t>2.13.2. из преамбулы слова «В соответствии с частью первой подпункта 4.10 пункта 4 Декрета Президента Республики Беларусь от 30 июля 2003 г. № 18 «Об обязательном страховании от несчастных случаев на производстве и профессиональных заболеваний» исключить;</w:t>
      </w:r>
    </w:p>
    <w:p w:rsidR="00930F35" w:rsidRDefault="00930F35">
      <w:pPr>
        <w:pStyle w:val="underpoint"/>
      </w:pPr>
      <w:r>
        <w:t>2.13.3. в подпункте 1.1 пункта 1:</w:t>
      </w:r>
    </w:p>
    <w:p w:rsidR="00930F35" w:rsidRDefault="00930F35">
      <w:pPr>
        <w:pStyle w:val="newncpi"/>
      </w:pPr>
      <w:r>
        <w:t>в абзаце первом слово «размеры» заменить словом «размер»;</w:t>
      </w:r>
    </w:p>
    <w:p w:rsidR="00930F35" w:rsidRDefault="00930F35">
      <w:pPr>
        <w:pStyle w:val="newncpi"/>
      </w:pPr>
      <w:r>
        <w:t>абзац третий исключить;</w:t>
      </w:r>
    </w:p>
    <w:p w:rsidR="00930F35" w:rsidRDefault="00930F35">
      <w:pPr>
        <w:pStyle w:val="underpoint"/>
      </w:pPr>
      <w:r>
        <w:t>2.13.4. подпункт 1.2 пункта 1 исключить.</w:t>
      </w:r>
    </w:p>
    <w:p w:rsidR="00930F35" w:rsidRDefault="00930F35">
      <w:pPr>
        <w:pStyle w:val="point"/>
      </w:pPr>
      <w:r>
        <w:t>3. Признать утратившими силу постановления Совета Министров Республики Беларусь согласно приложению.</w:t>
      </w:r>
    </w:p>
    <w:p w:rsidR="00930F35" w:rsidRDefault="00930F35">
      <w:pPr>
        <w:pStyle w:val="point"/>
      </w:pPr>
      <w:r>
        <w:t>4. Министерству финансов принять меры по реализации настоящего постановления.</w:t>
      </w:r>
    </w:p>
    <w:p w:rsidR="00930F35" w:rsidRDefault="00930F35">
      <w:pPr>
        <w:pStyle w:val="point"/>
      </w:pPr>
      <w:r>
        <w:t>5. Настоящее постановление вступает в силу со дня его официального опубликования.</w:t>
      </w:r>
    </w:p>
    <w:p w:rsidR="00930F35" w:rsidRDefault="00930F35">
      <w:pPr>
        <w:pStyle w:val="newncpi"/>
      </w:pPr>
      <w:r>
        <w:t> </w:t>
      </w:r>
    </w:p>
    <w:tbl>
      <w:tblPr>
        <w:tblW w:w="5000" w:type="pct"/>
        <w:tblCellMar>
          <w:left w:w="0" w:type="dxa"/>
          <w:right w:w="0" w:type="dxa"/>
        </w:tblCellMar>
        <w:tblLook w:val="04A0" w:firstRow="1" w:lastRow="0" w:firstColumn="1" w:lastColumn="0" w:noHBand="0" w:noVBand="1"/>
      </w:tblPr>
      <w:tblGrid>
        <w:gridCol w:w="4693"/>
        <w:gridCol w:w="4693"/>
      </w:tblGrid>
      <w:tr w:rsidR="00930F35">
        <w:tc>
          <w:tcPr>
            <w:tcW w:w="2500" w:type="pct"/>
            <w:tcMar>
              <w:top w:w="0" w:type="dxa"/>
              <w:left w:w="6" w:type="dxa"/>
              <w:bottom w:w="0" w:type="dxa"/>
              <w:right w:w="6" w:type="dxa"/>
            </w:tcMar>
            <w:vAlign w:val="bottom"/>
            <w:hideMark/>
          </w:tcPr>
          <w:p w:rsidR="00930F35" w:rsidRDefault="00930F35">
            <w:pPr>
              <w:pStyle w:val="newncpi0"/>
              <w:jc w:val="left"/>
            </w:pPr>
            <w:r>
              <w:rPr>
                <w:rStyle w:val="post"/>
              </w:rPr>
              <w:t>Премьер-министр</w:t>
            </w:r>
            <w:r>
              <w:br/>
            </w:r>
            <w:r>
              <w:rPr>
                <w:rStyle w:val="post"/>
              </w:rPr>
              <w:t>Республики Беларусь</w:t>
            </w:r>
          </w:p>
        </w:tc>
        <w:tc>
          <w:tcPr>
            <w:tcW w:w="2500" w:type="pct"/>
            <w:tcMar>
              <w:top w:w="0" w:type="dxa"/>
              <w:left w:w="6" w:type="dxa"/>
              <w:bottom w:w="0" w:type="dxa"/>
              <w:right w:w="6" w:type="dxa"/>
            </w:tcMar>
            <w:vAlign w:val="bottom"/>
            <w:hideMark/>
          </w:tcPr>
          <w:p w:rsidR="00930F35" w:rsidRDefault="00930F35">
            <w:pPr>
              <w:pStyle w:val="newncpi0"/>
              <w:jc w:val="right"/>
            </w:pPr>
            <w:r>
              <w:rPr>
                <w:rStyle w:val="pers"/>
              </w:rPr>
              <w:t>С.Сидорский</w:t>
            </w:r>
          </w:p>
        </w:tc>
      </w:tr>
    </w:tbl>
    <w:p w:rsidR="00930F35" w:rsidRDefault="00930F35">
      <w:pPr>
        <w:pStyle w:val="newncpi"/>
      </w:pPr>
      <w:r>
        <w:t> </w:t>
      </w:r>
    </w:p>
    <w:tbl>
      <w:tblPr>
        <w:tblW w:w="5000" w:type="pct"/>
        <w:tblCellMar>
          <w:left w:w="0" w:type="dxa"/>
          <w:right w:w="0" w:type="dxa"/>
        </w:tblCellMar>
        <w:tblLook w:val="04A0" w:firstRow="1" w:lastRow="0" w:firstColumn="1" w:lastColumn="0" w:noHBand="0" w:noVBand="1"/>
      </w:tblPr>
      <w:tblGrid>
        <w:gridCol w:w="7039"/>
        <w:gridCol w:w="2347"/>
      </w:tblGrid>
      <w:tr w:rsidR="00930F35">
        <w:tc>
          <w:tcPr>
            <w:tcW w:w="3750" w:type="pct"/>
            <w:tcMar>
              <w:top w:w="0" w:type="dxa"/>
              <w:left w:w="6" w:type="dxa"/>
              <w:bottom w:w="0" w:type="dxa"/>
              <w:right w:w="6" w:type="dxa"/>
            </w:tcMar>
            <w:hideMark/>
          </w:tcPr>
          <w:p w:rsidR="00930F35" w:rsidRDefault="00930F35">
            <w:pPr>
              <w:pStyle w:val="newncpi"/>
            </w:pPr>
            <w:r>
              <w:t> </w:t>
            </w:r>
          </w:p>
        </w:tc>
        <w:tc>
          <w:tcPr>
            <w:tcW w:w="1250" w:type="pct"/>
            <w:tcMar>
              <w:top w:w="0" w:type="dxa"/>
              <w:left w:w="6" w:type="dxa"/>
              <w:bottom w:w="0" w:type="dxa"/>
              <w:right w:w="6" w:type="dxa"/>
            </w:tcMar>
            <w:hideMark/>
          </w:tcPr>
          <w:p w:rsidR="00930F35" w:rsidRDefault="00930F35">
            <w:pPr>
              <w:pStyle w:val="capu1"/>
            </w:pPr>
            <w:r>
              <w:t>УТВЕРЖДЕНО</w:t>
            </w:r>
          </w:p>
          <w:p w:rsidR="00930F35" w:rsidRDefault="00930F35">
            <w:pPr>
              <w:pStyle w:val="cap1"/>
            </w:pPr>
            <w:r>
              <w:t xml:space="preserve">Постановление </w:t>
            </w:r>
            <w:r>
              <w:br/>
              <w:t xml:space="preserve">Совета Министров </w:t>
            </w:r>
            <w:r>
              <w:br/>
              <w:t>Республики Беларусь</w:t>
            </w:r>
          </w:p>
          <w:p w:rsidR="00930F35" w:rsidRDefault="00930F35">
            <w:pPr>
              <w:pStyle w:val="cap1"/>
            </w:pPr>
            <w:r>
              <w:t>04.11.2006 № 1462</w:t>
            </w:r>
          </w:p>
        </w:tc>
      </w:tr>
    </w:tbl>
    <w:p w:rsidR="00930F35" w:rsidRDefault="00930F35">
      <w:pPr>
        <w:pStyle w:val="titleu"/>
      </w:pPr>
      <w:r>
        <w:t>ПОЛОЖЕНИЕ</w:t>
      </w:r>
      <w:r>
        <w:br/>
        <w:t>о порядке и направлениях использования средств фондов предупредительных (превентивных) мероприятий по видам добровольного страхования</w:t>
      </w:r>
    </w:p>
    <w:p w:rsidR="00930F35" w:rsidRDefault="00930F35">
      <w:pPr>
        <w:pStyle w:val="point"/>
      </w:pPr>
      <w:r>
        <w:t>1. Настоящее Положение разработано в соответствии с частью седьмой пункта 66 Положения о страховой деятельности в Республике Беларусь, утвержденного Указом Президента Республики Беларусь от 25 августа 2006 г. № 530 (Национальный реестр правовых актов Республики Беларусь, 2006 г., № 143, 1/7866; Национальный правовой Интернет-портал Республики Беларусь, 19.04.2014, 1/14942), и определяет порядок и направления использования средств фондов предупредительных (превентивных) мероприятий по видам добровольного страхования, за исключением добровольного страхования жизни и медицинских расходов.</w:t>
      </w:r>
    </w:p>
    <w:p w:rsidR="00930F35" w:rsidRDefault="00930F35">
      <w:pPr>
        <w:pStyle w:val="point"/>
      </w:pPr>
      <w:r>
        <w:t>2. Фонды предупредительных (превентивных) мероприятий имеют целевое назначение и создаются страховщиками по каждому виду добровольного страхования для финансирования мероприятий, направленных на снижение возможных убытков от страховых случаев и их предотвращение.</w:t>
      </w:r>
    </w:p>
    <w:p w:rsidR="00930F35" w:rsidRDefault="00930F35">
      <w:pPr>
        <w:pStyle w:val="point"/>
      </w:pPr>
      <w:r>
        <w:t xml:space="preserve">3. Фонды предупредительных (превентивных) мероприятий формируются страховщиками в белорусских рублях за счет ежемесячных отчислений от поступивших страховых взносов по каждому виду добровольного страхования в зависимости от объема использованных средств этих фондов в размерах согласно приложению. Средства этих </w:t>
      </w:r>
      <w:r>
        <w:lastRenderedPageBreak/>
        <w:t>фондов аккумулируются в единый фонд предупредительных (превентивных) мероприятий по видам добровольного страхования (далее – единый фонд).</w:t>
      </w:r>
    </w:p>
    <w:p w:rsidR="00930F35" w:rsidRDefault="00930F35">
      <w:pPr>
        <w:pStyle w:val="point"/>
      </w:pPr>
      <w:r>
        <w:t>4. Финансирование мероприятий, направленных на снижение возможных убытков по видам добровольного страхования, осуществляется страховщиком в соответствии с планом предупреждения страховых случаев, утвержденным страховщиком.</w:t>
      </w:r>
    </w:p>
    <w:p w:rsidR="00930F35" w:rsidRDefault="00930F35">
      <w:pPr>
        <w:pStyle w:val="newncpi"/>
      </w:pPr>
      <w:r>
        <w:t>По окончании финансового года страховщик обязан представить в Министерство финансов:</w:t>
      </w:r>
    </w:p>
    <w:p w:rsidR="00930F35" w:rsidRDefault="00930F35">
      <w:pPr>
        <w:pStyle w:val="newncpi"/>
      </w:pPr>
      <w:r>
        <w:t>отчет о выполнении указанного в части первой настоящего пункта плана и об использовании средств единого фонда;</w:t>
      </w:r>
    </w:p>
    <w:p w:rsidR="00930F35" w:rsidRDefault="00930F35">
      <w:pPr>
        <w:pStyle w:val="newncpi"/>
      </w:pPr>
      <w:r>
        <w:t>аналитическую информацию с указанием причин неиспользования средств единого фонда в случае, если доля использованных средств единого фонда в объеме сформированных средств единого фонда (с учетом остатка неиспользованных средств предыдущего периода) за три предшествующих календарных года составляет менее 70 процентов.</w:t>
      </w:r>
    </w:p>
    <w:p w:rsidR="00930F35" w:rsidRDefault="00930F35">
      <w:pPr>
        <w:pStyle w:val="point"/>
      </w:pPr>
      <w:r>
        <w:t>5. Средства единого фонда используются по целевому назначению и направляются на участие в финансировании:</w:t>
      </w:r>
    </w:p>
    <w:p w:rsidR="00930F35" w:rsidRDefault="00930F35">
      <w:pPr>
        <w:pStyle w:val="newncpi"/>
      </w:pPr>
      <w:r>
        <w:t>мероприятий, связанных с созданием и обеспечением необходимой материально-технической базы для осуществления государственного технического осмотра транспортных средств;</w:t>
      </w:r>
    </w:p>
    <w:p w:rsidR="00930F35" w:rsidRDefault="00930F35">
      <w:pPr>
        <w:pStyle w:val="newncpi"/>
      </w:pPr>
      <w:r>
        <w:t>приобретения, установки и ремонта средств связи, оборудования, аппаратуры, инвентаря сверх объемов, подлежащих финансированию в установленном порядке, для предупреждения дорожно-транспортных и других чрезвычайных происшествий, несчастных случаев, а также выполнения мероприятий по контролю за промаркированным транспортом в целях его обнаружения;</w:t>
      </w:r>
    </w:p>
    <w:p w:rsidR="00930F35" w:rsidRDefault="00930F35">
      <w:pPr>
        <w:pStyle w:val="newncpi"/>
      </w:pPr>
      <w:r>
        <w:t>строительства, реконструкции и ремонта станций по борьбе с болезнями животных, ветеринарных лечебниц;</w:t>
      </w:r>
    </w:p>
    <w:p w:rsidR="00930F35" w:rsidRDefault="00930F35">
      <w:pPr>
        <w:pStyle w:val="newncpi"/>
      </w:pPr>
      <w:r>
        <w:t>приобретения ветеринарными службами ветеринарных средств (биологических, растительных, химических, фармацевтических ветеринарных препаратов и других средств диагностики и профилактики болезней и лечения больных животных, а также специальных приборов, инструментов, материалов и оборудования, транспортных средств) для предупреждения и лечения инфекционных и неинфекционных болезней животных, проведения мероприятий по борьбе с эпизоотиями, а также мероприятий, связанных с созданием и обеспечением функционирования системы идентификации животных (в том числе биркование животных, создание системы электронных паспортов);</w:t>
      </w:r>
    </w:p>
    <w:p w:rsidR="00930F35" w:rsidRDefault="00930F35">
      <w:pPr>
        <w:pStyle w:val="newncpi"/>
      </w:pPr>
      <w:r>
        <w:t>приобретения средств защиты растений от вредителей и болезней;</w:t>
      </w:r>
    </w:p>
    <w:p w:rsidR="00930F35" w:rsidRDefault="00930F35">
      <w:pPr>
        <w:pStyle w:val="newncpi"/>
      </w:pPr>
      <w:r>
        <w:t>приобретения и ремонта сверх объемов, подлежащих финансированию в установленном порядке, специальных транспортных средств скорой медицинской помощи, ветеринарной помощи, аварийно-спасательных служб, органов и подразделений по чрезвычайным ситуациям, органов внутренних дел;</w:t>
      </w:r>
    </w:p>
    <w:p w:rsidR="00930F35" w:rsidRDefault="00930F35">
      <w:pPr>
        <w:pStyle w:val="newncpi"/>
      </w:pPr>
      <w:r>
        <w:t>проведения противопаводковых и противоселевых мероприятий;</w:t>
      </w:r>
    </w:p>
    <w:p w:rsidR="00930F35" w:rsidRDefault="00930F35">
      <w:pPr>
        <w:pStyle w:val="newncpi"/>
      </w:pPr>
      <w:r>
        <w:t>сооружения, ремонта мелиоративных систем, установок для искусственного полива сельскохозяйственных угодий;</w:t>
      </w:r>
    </w:p>
    <w:p w:rsidR="00930F35" w:rsidRDefault="00930F35">
      <w:pPr>
        <w:pStyle w:val="newncpi"/>
      </w:pPr>
      <w:r>
        <w:t>приобретения, сооружения, ремонта снегозадержателей;</w:t>
      </w:r>
    </w:p>
    <w:p w:rsidR="00930F35" w:rsidRDefault="00930F35">
      <w:pPr>
        <w:pStyle w:val="newncpi"/>
      </w:pPr>
      <w:r>
        <w:t>мероприятий по устройству, совершенствованию и ремонту пожарной и охранной сигнализации, систем охраны, средств, обеспечивающих сохранность объектов страхования;</w:t>
      </w:r>
    </w:p>
    <w:p w:rsidR="00930F35" w:rsidRDefault="00930F35">
      <w:pPr>
        <w:pStyle w:val="newncpi"/>
      </w:pPr>
      <w:r>
        <w:t>приобретения пожарной и аварийно-спасательной техники, огнетушащих составов, средств пожаротушения, аппаратов защиты органов дыхания, снаряжения и оборудования, обеспечивающих безопасную работу в условиях пожаров и аварий;</w:t>
      </w:r>
    </w:p>
    <w:p w:rsidR="00930F35" w:rsidRDefault="00930F35">
      <w:pPr>
        <w:pStyle w:val="newncpi"/>
      </w:pPr>
      <w:r>
        <w:t>приобретения средств индивидуальной защиты, а также лекарственных средств, используемых для оказания первой помощи и скорой медицинской помощи, медицинских изделий;</w:t>
      </w:r>
    </w:p>
    <w:p w:rsidR="00930F35" w:rsidRDefault="00930F35">
      <w:pPr>
        <w:pStyle w:val="newncpi"/>
      </w:pPr>
      <w:r>
        <w:lastRenderedPageBreak/>
        <w:t>улучшения материально-технической базы санэпидемстанций и состояния водно-питьевых ресурсов;</w:t>
      </w:r>
    </w:p>
    <w:p w:rsidR="00930F35" w:rsidRDefault="00930F35">
      <w:pPr>
        <w:pStyle w:val="newncpi"/>
      </w:pPr>
      <w:r>
        <w:t>проектирования, приобретения, монтажа и введения в эксплуатацию оборудования и систем контроля и наблюдения за безопасностью производственных процессов на опасных производственных объектах и объектах использования атомной энергии, а также проведения технического обслуживания такого оборудования и систем;</w:t>
      </w:r>
    </w:p>
    <w:p w:rsidR="00930F35" w:rsidRDefault="00930F35">
      <w:pPr>
        <w:pStyle w:val="newncpi"/>
      </w:pPr>
      <w:r>
        <w:t>мероприятий по совершенствованию оборудования очистительных сооружений, фильтров на предприятиях с вредными выбросами, других природоохранных объектов;</w:t>
      </w:r>
    </w:p>
    <w:p w:rsidR="00930F35" w:rsidRDefault="00930F35">
      <w:pPr>
        <w:pStyle w:val="newncpi"/>
      </w:pPr>
      <w:r>
        <w:t>проведения санитарно-противоэпидемических мероприятий по охране здоровья населения и мероприятий по снижению травматизма (обязательные медицинские осмотры, профилактические прививки);</w:t>
      </w:r>
    </w:p>
    <w:p w:rsidR="00930F35" w:rsidRDefault="00930F35">
      <w:pPr>
        <w:pStyle w:val="newncpi"/>
      </w:pPr>
      <w:r>
        <w:t>приобретения лекарственных средств, биологически активных добавок, содержащих минералы, витамины или витаминно-минеральный комплекс, для обучающихся в учреждениях дошкольного образования и общего среднего образования;</w:t>
      </w:r>
    </w:p>
    <w:p w:rsidR="00930F35" w:rsidRDefault="00930F35">
      <w:pPr>
        <w:pStyle w:val="newncpi"/>
      </w:pPr>
      <w:r>
        <w:t>приобретения страхователями, работники которых проходят обязательные предсменные и (или) предрейдовые медицинские осмотры, приборов для определения наличия и уровня содержания алкоголя (алкотестеры или алкометры);</w:t>
      </w:r>
    </w:p>
    <w:p w:rsidR="00930F35" w:rsidRDefault="00930F35">
      <w:pPr>
        <w:pStyle w:val="newncpi"/>
      </w:pPr>
      <w:r>
        <w:t>приобретения, установки технологического оборудования, запасных частей, комплектующих и других средств для поддержания в технически исправном состоянии транспортных средств, сельскохозяйственной техники;</w:t>
      </w:r>
    </w:p>
    <w:p w:rsidR="00930F35" w:rsidRDefault="00930F35">
      <w:pPr>
        <w:pStyle w:val="newncpi"/>
      </w:pPr>
      <w:r>
        <w:t>приобретения наглядной агитации по безопасности дорожного движения, комплектации классов по безопасности дорожного движения необходимым оборудованием, приобретения светоотражающих элементов (фликеров);</w:t>
      </w:r>
    </w:p>
    <w:p w:rsidR="00930F35" w:rsidRDefault="00930F35">
      <w:pPr>
        <w:pStyle w:val="newncpi"/>
      </w:pPr>
      <w:r>
        <w:t>проведения ремонта зданий (сооружений), направленного на обеспечение пожарной безопасности, на предупреждение проникновения воды, аварий отопительной системы, водопроводных и канализационных сетей, аварий внутренних водостоков, внезапного разрушения основных конструкций;</w:t>
      </w:r>
    </w:p>
    <w:p w:rsidR="00930F35" w:rsidRDefault="00930F35">
      <w:pPr>
        <w:pStyle w:val="newncpi"/>
      </w:pPr>
      <w:r>
        <w:t>приобретения и установки средств защиты (охраны) транспортных средств, включая спутниковые охранно-поисковые системы, нанесения противоугонной маркировки на транспортные средства и ее регистрации;</w:t>
      </w:r>
    </w:p>
    <w:p w:rsidR="00930F35" w:rsidRDefault="00930F35">
      <w:pPr>
        <w:pStyle w:val="newncpi"/>
      </w:pPr>
      <w:r>
        <w:t>проведения мероприятий по обеспечению пожарной безопасности в населенных пунктах в жилых домах граждан и многоквартирных жилых домах, в том числе по ремонту печного отопления, электропроводки, приобретению и установке систем молниезащиты жилых домов и хозяйственных построек, автономных пожарных извещателей;</w:t>
      </w:r>
    </w:p>
    <w:p w:rsidR="00930F35" w:rsidRDefault="00930F35">
      <w:pPr>
        <w:pStyle w:val="newncpi"/>
      </w:pPr>
      <w:r>
        <w:t>приобретения и изготовления информационных щитов, витрин, стендов, брошюр, плакатов, буклетов, памяток, необходимых для информирования о мерах по предупреждению несчастных случаев, противоправных действий третьих лиц, чрезвычайных ситуаций и порядке действий в случае их возникновения, а также пропагандирующих здоровый образ жизни;</w:t>
      </w:r>
    </w:p>
    <w:p w:rsidR="00930F35" w:rsidRDefault="00930F35">
      <w:pPr>
        <w:pStyle w:val="newncpi"/>
      </w:pPr>
      <w:r>
        <w:t>мероприятий по популяризации в средствах массовой информации безопасности дорожного движения, информированию о мерах по предупреждению несчастных случаев, противоправных действий третьих лиц, чрезвычайных ситуаций и порядке действий в случае их возникновения, а также пропагандирующих здоровый образ жизни;</w:t>
      </w:r>
    </w:p>
    <w:p w:rsidR="00930F35" w:rsidRDefault="00930F35">
      <w:pPr>
        <w:pStyle w:val="newncpi"/>
      </w:pPr>
      <w:r>
        <w:t>приобретения, установки технических средств организации дорожного движения, средств, информирующих об изменении и особенностях дорожных и климатических условий;</w:t>
      </w:r>
    </w:p>
    <w:p w:rsidR="00930F35" w:rsidRDefault="00930F35">
      <w:pPr>
        <w:pStyle w:val="newncpi"/>
      </w:pPr>
      <w:r>
        <w:t>приобретения технических средств организации дорожного движения в целях снижения травматизма и несчастных случаев в учреждениях дошкольного образования и общего среднего образования;</w:t>
      </w:r>
    </w:p>
    <w:p w:rsidR="00930F35" w:rsidRDefault="00930F35">
      <w:pPr>
        <w:pStyle w:val="newncpi"/>
      </w:pPr>
      <w:r>
        <w:t xml:space="preserve">приобретения специализированных периодических печатных изданий, справочников, профессиональной литературы, создания и приобретения информационных баз данных об </w:t>
      </w:r>
      <w:r>
        <w:lastRenderedPageBreak/>
        <w:t>организациях для накопления и анализа информации о контрагентах (деловых партнерах) страхователя, получателях кредитных ресурсов;</w:t>
      </w:r>
    </w:p>
    <w:p w:rsidR="00930F35" w:rsidRDefault="00930F35">
      <w:pPr>
        <w:pStyle w:val="newncpi"/>
      </w:pPr>
      <w:r>
        <w:t>услуг, оказываемых сторонними организациями, по получению информации о финансовом состоянии и деловой репутации контрагента (делового партнера) страхователя, получателя кредитных ресурсов;</w:t>
      </w:r>
    </w:p>
    <w:p w:rsidR="00930F35" w:rsidRDefault="00930F35">
      <w:pPr>
        <w:pStyle w:val="newncpi"/>
      </w:pPr>
      <w:r>
        <w:t>мероприятий по дополнительному обеспечению сохранности и безопасности грузов при их перевозке, погрузке, хранении;</w:t>
      </w:r>
    </w:p>
    <w:p w:rsidR="00930F35" w:rsidRDefault="00930F35">
      <w:pPr>
        <w:pStyle w:val="newncpi"/>
      </w:pPr>
      <w:r>
        <w:t>проектирования, приобретения и установки систем охраны производственных объектов, создающих повышенную опасность для окружающих, и объектов использования атомной энергии, систем предупреждения возникновения на них аварийных ситуаций, а также проведения технического обслуживания таких систем;</w:t>
      </w:r>
    </w:p>
    <w:p w:rsidR="00930F35" w:rsidRDefault="00930F35">
      <w:pPr>
        <w:pStyle w:val="newncpi"/>
      </w:pPr>
      <w:r>
        <w:t>приобретения оборудования, компьютеров и программного обеспечения в классы (кабинеты) для профессиональной переподготовки и повышения квалификации работников страхователя в области дорожного движения, авиации и судоходства;</w:t>
      </w:r>
    </w:p>
    <w:p w:rsidR="00930F35" w:rsidRDefault="00930F35">
      <w:pPr>
        <w:pStyle w:val="newncpi"/>
      </w:pPr>
      <w:r>
        <w:t>мероприятий по реконструкции взлетно-посадочных полос аэропортов, нанесению предупреждающей (маркировочной) разметки светоотражающей краской, замене покрытия;</w:t>
      </w:r>
    </w:p>
    <w:p w:rsidR="00930F35" w:rsidRDefault="00930F35">
      <w:pPr>
        <w:pStyle w:val="newncpi"/>
      </w:pPr>
      <w:r>
        <w:t>приобретения, совершенствования и установки систем обнаружения течи, посадки на мель водных судов;</w:t>
      </w:r>
    </w:p>
    <w:p w:rsidR="00930F35" w:rsidRDefault="00930F35">
      <w:pPr>
        <w:pStyle w:val="newncpi"/>
      </w:pPr>
      <w:r>
        <w:t>приобретения дополнительного навигационного оборудования, аварийных радиомаяков, систем раннего предупреждения близости земли в целях предотвращения наступления страховых случаев и снижения тяжести их последствий;</w:t>
      </w:r>
    </w:p>
    <w:p w:rsidR="00930F35" w:rsidRDefault="00930F35">
      <w:pPr>
        <w:pStyle w:val="newncpi"/>
      </w:pPr>
      <w:r>
        <w:t>транспортных и складских расходов страхователя по возврату на территорию Республики Беларусь либо реализации другому покупателю-нерезиденту без возврата на территорию Республики Беларусь поставленной, но нереализованной (не оплаченной в срок) продукции по ранее заключенному экспортному контракту, риски по которому приняты на страхование по договору страхования экспортных рисков с поддержкой государства;</w:t>
      </w:r>
    </w:p>
    <w:p w:rsidR="00930F35" w:rsidRDefault="00930F35">
      <w:pPr>
        <w:pStyle w:val="newncpi"/>
      </w:pPr>
      <w:r>
        <w:t>приобретения программного обеспечения для подготовки работников страхователя в области безопасного ведения производственных процессов на опасных производственных объектах и объектах использования атомной энергии;</w:t>
      </w:r>
    </w:p>
    <w:p w:rsidR="00930F35" w:rsidRDefault="00930F35">
      <w:pPr>
        <w:pStyle w:val="newncpi"/>
      </w:pPr>
      <w:r>
        <w:t>мероприятий по ликвидации опасно растущих деревьев;</w:t>
      </w:r>
    </w:p>
    <w:p w:rsidR="00930F35" w:rsidRDefault="00930F35">
      <w:pPr>
        <w:pStyle w:val="newncpi"/>
      </w:pPr>
      <w:r>
        <w:t>мероприятий, направленных на обучение медицинских работников новым приемам и методам лечения и диагностики;</w:t>
      </w:r>
    </w:p>
    <w:p w:rsidR="00930F35" w:rsidRDefault="00930F35">
      <w:pPr>
        <w:pStyle w:val="newncpi"/>
      </w:pPr>
      <w:r>
        <w:t>приобретения и установки средств дополнительной защиты портативных устройств для предотвращения их повреждения или гибели в результате непредвиденного механического воздействия;</w:t>
      </w:r>
    </w:p>
    <w:p w:rsidR="00930F35" w:rsidRDefault="00930F35">
      <w:pPr>
        <w:pStyle w:val="newncpi"/>
      </w:pPr>
      <w:r>
        <w:t>выполнения научно-исследовательских и опытно-конструкторских работ в области повышения безопасности и надежной эксплуатации атомной электростанции;</w:t>
      </w:r>
    </w:p>
    <w:p w:rsidR="00930F35" w:rsidRDefault="00930F35">
      <w:pPr>
        <w:pStyle w:val="newncpi"/>
      </w:pPr>
      <w:r>
        <w:t>мероприятий по обеспечению ядерной и радиационной безопасности при транспортировке, погрузке, выгрузке, хранении ядерных и радиоактивных материалов;</w:t>
      </w:r>
    </w:p>
    <w:p w:rsidR="00930F35" w:rsidRDefault="00930F35">
      <w:pPr>
        <w:pStyle w:val="newncpi"/>
      </w:pPr>
      <w:r>
        <w:t>мероприятий по обеспечению физической защиты объектов использования атомной энергии.</w:t>
      </w:r>
    </w:p>
    <w:p w:rsidR="00930F35" w:rsidRDefault="00930F35">
      <w:pPr>
        <w:pStyle w:val="newncpi"/>
      </w:pPr>
      <w:r>
        <w:t>Получателем средств единого фонда либо субъектом проведения предупредительных (превентивных) мероприятий за счет средств этого фонда:</w:t>
      </w:r>
    </w:p>
    <w:p w:rsidR="00930F35" w:rsidRDefault="00930F35">
      <w:pPr>
        <w:pStyle w:val="newncpi"/>
      </w:pPr>
      <w:r>
        <w:t>могут быть страхователь, заключивший договор добровольного страхования, государственный орган, бюджетная организация, организации, осуществляющие эксплуатацию жилищного фонда и (или) предоставляющие жилищно-коммунальные услуги, товарищества собственников и организации застройщиков, осуществляющие обслуживание жилых домов самостоятельно;</w:t>
      </w:r>
    </w:p>
    <w:p w:rsidR="00930F35" w:rsidRDefault="00930F35">
      <w:pPr>
        <w:pStyle w:val="newncpi"/>
      </w:pPr>
      <w:r>
        <w:t xml:space="preserve">по страхованию экспортных рисков с поддержкой государства также могут быть находящиеся на территории Республики Беларусь либо за ее пределами организация, </w:t>
      </w:r>
      <w:r>
        <w:lastRenderedPageBreak/>
        <w:t>реализующая товары (работы, услуги), указанные в абзацах двадцать шестом и двадцать седьмом части первой настоящего пункта, экспортное кредитное агентство, объединение экспортных кредитных агентств, иное юридическое лицо, предоставляющее информацию о финансовом состоянии, деловой репутации субъектов хозяйствования – нерезидентов Республики Беларусь.</w:t>
      </w:r>
    </w:p>
    <w:p w:rsidR="00930F35" w:rsidRDefault="00930F35">
      <w:pPr>
        <w:pStyle w:val="point"/>
      </w:pPr>
      <w:r>
        <w:t>6. Средства единого фонда хранятся на текущем (расчетном) банковском счете и (или) размещаются в банковские вклады (депозиты) и (или) в государственные ценные бумаги на условиях возвратности, прибыльности, ликвидности, диверсификации в соответствии с законодательством.</w:t>
      </w:r>
    </w:p>
    <w:p w:rsidR="00930F35" w:rsidRDefault="00930F35">
      <w:pPr>
        <w:pStyle w:val="point"/>
      </w:pPr>
      <w:r>
        <w:t>7. Средства единого фонда, не израсходованные в течение финансового года, используются страховщиками в следующем году.</w:t>
      </w:r>
    </w:p>
    <w:p w:rsidR="00930F35" w:rsidRDefault="00930F35">
      <w:pPr>
        <w:pStyle w:val="point"/>
      </w:pPr>
      <w:r>
        <w:t>8. Контроль за формированием и целевым использованием средств единого фонда осуществляется Министерством финансов.</w:t>
      </w:r>
    </w:p>
    <w:p w:rsidR="00930F35" w:rsidRDefault="00930F35">
      <w:pPr>
        <w:pStyle w:val="newncpi0"/>
      </w:pPr>
      <w:r>
        <w:t> </w:t>
      </w:r>
    </w:p>
    <w:tbl>
      <w:tblPr>
        <w:tblW w:w="5000" w:type="pct"/>
        <w:tblCellMar>
          <w:left w:w="0" w:type="dxa"/>
          <w:right w:w="0" w:type="dxa"/>
        </w:tblCellMar>
        <w:tblLook w:val="04A0" w:firstRow="1" w:lastRow="0" w:firstColumn="1" w:lastColumn="0" w:noHBand="0" w:noVBand="1"/>
      </w:tblPr>
      <w:tblGrid>
        <w:gridCol w:w="5688"/>
        <w:gridCol w:w="3698"/>
      </w:tblGrid>
      <w:tr w:rsidR="00930F35">
        <w:tc>
          <w:tcPr>
            <w:tcW w:w="3030" w:type="pct"/>
            <w:tcMar>
              <w:top w:w="0" w:type="dxa"/>
              <w:left w:w="6" w:type="dxa"/>
              <w:bottom w:w="0" w:type="dxa"/>
              <w:right w:w="6" w:type="dxa"/>
            </w:tcMar>
            <w:hideMark/>
          </w:tcPr>
          <w:p w:rsidR="00930F35" w:rsidRDefault="00930F35">
            <w:pPr>
              <w:pStyle w:val="newncpi"/>
            </w:pPr>
            <w:r>
              <w:t> </w:t>
            </w:r>
          </w:p>
        </w:tc>
        <w:tc>
          <w:tcPr>
            <w:tcW w:w="1970" w:type="pct"/>
            <w:tcMar>
              <w:top w:w="0" w:type="dxa"/>
              <w:left w:w="6" w:type="dxa"/>
              <w:bottom w:w="0" w:type="dxa"/>
              <w:right w:w="6" w:type="dxa"/>
            </w:tcMar>
            <w:hideMark/>
          </w:tcPr>
          <w:p w:rsidR="00930F35" w:rsidRDefault="00930F35">
            <w:pPr>
              <w:pStyle w:val="append1"/>
            </w:pPr>
            <w:r>
              <w:t>Приложение</w:t>
            </w:r>
          </w:p>
          <w:p w:rsidR="00930F35" w:rsidRDefault="00930F35">
            <w:pPr>
              <w:pStyle w:val="append"/>
            </w:pPr>
            <w:r>
              <w:t xml:space="preserve">к Положению о порядке </w:t>
            </w:r>
            <w:r>
              <w:br/>
              <w:t xml:space="preserve">и направлениях использования </w:t>
            </w:r>
            <w:r>
              <w:br/>
              <w:t xml:space="preserve">средств фондов предупредительных </w:t>
            </w:r>
            <w:r>
              <w:br/>
              <w:t xml:space="preserve">(превентивных) мероприятий </w:t>
            </w:r>
            <w:r>
              <w:br/>
              <w:t xml:space="preserve">по видам добровольного страхования </w:t>
            </w:r>
            <w:r>
              <w:br/>
              <w:t xml:space="preserve">(в редакции постановления </w:t>
            </w:r>
            <w:r>
              <w:br/>
              <w:t xml:space="preserve">Совета Министров </w:t>
            </w:r>
            <w:r>
              <w:br/>
              <w:t xml:space="preserve">Республики Беларусь </w:t>
            </w:r>
            <w:r>
              <w:br/>
              <w:t xml:space="preserve">29.12.2018 № 981) </w:t>
            </w:r>
          </w:p>
        </w:tc>
      </w:tr>
    </w:tbl>
    <w:p w:rsidR="00930F35" w:rsidRDefault="00930F35">
      <w:pPr>
        <w:pStyle w:val="titlep"/>
        <w:jc w:val="left"/>
      </w:pPr>
      <w:r>
        <w:t>Размеры ежемесячных отчислений в фонды предупредительных (превентивных) мероприятий по добровольному страхованию в зависимости от объема использованных средств этих фондов</w:t>
      </w:r>
    </w:p>
    <w:tbl>
      <w:tblPr>
        <w:tblW w:w="5000" w:type="pct"/>
        <w:tblCellMar>
          <w:left w:w="0" w:type="dxa"/>
          <w:right w:w="0" w:type="dxa"/>
        </w:tblCellMar>
        <w:tblLook w:val="04A0" w:firstRow="1" w:lastRow="0" w:firstColumn="1" w:lastColumn="0" w:noHBand="0" w:noVBand="1"/>
      </w:tblPr>
      <w:tblGrid>
        <w:gridCol w:w="5404"/>
        <w:gridCol w:w="3982"/>
      </w:tblGrid>
      <w:tr w:rsidR="00930F35">
        <w:trPr>
          <w:trHeight w:val="238"/>
        </w:trPr>
        <w:tc>
          <w:tcPr>
            <w:tcW w:w="2879"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930F35" w:rsidRDefault="00930F35">
            <w:pPr>
              <w:pStyle w:val="table10"/>
              <w:jc w:val="center"/>
            </w:pPr>
            <w:r>
              <w:t>Доля использованных средств единого фонда предупредительных (превентивных) мероприятий по видам добровольного страхования в объеме сформированных средств этого фонда (с учетом остатка неиспользованных средств предыдущего периода) за три предшествующих календарных года, процентов</w:t>
            </w:r>
          </w:p>
        </w:tc>
        <w:tc>
          <w:tcPr>
            <w:tcW w:w="2121"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930F35" w:rsidRDefault="00930F35">
            <w:pPr>
              <w:pStyle w:val="table10"/>
              <w:jc w:val="center"/>
            </w:pPr>
            <w:r>
              <w:t>Размер ежемесячных отчислений в фонды предупредительных (превентивных) мероприятий от поступивших страховых взносов по каждому виду добровольного страхования в текущем году, процентов</w:t>
            </w:r>
          </w:p>
        </w:tc>
      </w:tr>
      <w:tr w:rsidR="00930F35">
        <w:trPr>
          <w:trHeight w:val="238"/>
        </w:trPr>
        <w:tc>
          <w:tcPr>
            <w:tcW w:w="2879" w:type="pct"/>
            <w:tcBorders>
              <w:top w:val="single" w:sz="4" w:space="0" w:color="auto"/>
            </w:tcBorders>
            <w:tcMar>
              <w:top w:w="0" w:type="dxa"/>
              <w:left w:w="6" w:type="dxa"/>
              <w:bottom w:w="0" w:type="dxa"/>
              <w:right w:w="6" w:type="dxa"/>
            </w:tcMar>
            <w:hideMark/>
          </w:tcPr>
          <w:p w:rsidR="00930F35" w:rsidRDefault="00930F35">
            <w:pPr>
              <w:pStyle w:val="table10"/>
              <w:spacing w:before="120"/>
            </w:pPr>
            <w:r>
              <w:t>Менее 30 процентов</w:t>
            </w:r>
          </w:p>
        </w:tc>
        <w:tc>
          <w:tcPr>
            <w:tcW w:w="2121" w:type="pct"/>
            <w:tcBorders>
              <w:top w:val="single" w:sz="4" w:space="0" w:color="auto"/>
            </w:tcBorders>
            <w:tcMar>
              <w:top w:w="0" w:type="dxa"/>
              <w:left w:w="6" w:type="dxa"/>
              <w:bottom w:w="0" w:type="dxa"/>
              <w:right w:w="6" w:type="dxa"/>
            </w:tcMar>
            <w:hideMark/>
          </w:tcPr>
          <w:p w:rsidR="00930F35" w:rsidRDefault="00930F35">
            <w:pPr>
              <w:pStyle w:val="table10"/>
              <w:spacing w:before="120"/>
              <w:jc w:val="center"/>
            </w:pPr>
            <w:r>
              <w:t>не более 1 процента</w:t>
            </w:r>
          </w:p>
        </w:tc>
      </w:tr>
      <w:tr w:rsidR="00930F35">
        <w:trPr>
          <w:trHeight w:val="238"/>
        </w:trPr>
        <w:tc>
          <w:tcPr>
            <w:tcW w:w="2879" w:type="pct"/>
            <w:tcMar>
              <w:top w:w="0" w:type="dxa"/>
              <w:left w:w="6" w:type="dxa"/>
              <w:bottom w:w="0" w:type="dxa"/>
              <w:right w:w="6" w:type="dxa"/>
            </w:tcMar>
            <w:hideMark/>
          </w:tcPr>
          <w:p w:rsidR="00930F35" w:rsidRDefault="00930F35">
            <w:pPr>
              <w:pStyle w:val="table10"/>
              <w:spacing w:before="120"/>
            </w:pPr>
            <w:r>
              <w:t>От 30 до 70 процентов</w:t>
            </w:r>
          </w:p>
        </w:tc>
        <w:tc>
          <w:tcPr>
            <w:tcW w:w="2121" w:type="pct"/>
            <w:tcMar>
              <w:top w:w="0" w:type="dxa"/>
              <w:left w:w="6" w:type="dxa"/>
              <w:bottom w:w="0" w:type="dxa"/>
              <w:right w:w="6" w:type="dxa"/>
            </w:tcMar>
            <w:hideMark/>
          </w:tcPr>
          <w:p w:rsidR="00930F35" w:rsidRDefault="00930F35">
            <w:pPr>
              <w:pStyle w:val="table10"/>
              <w:spacing w:before="120"/>
              <w:jc w:val="center"/>
            </w:pPr>
            <w:r>
              <w:t>не более 3 процентов</w:t>
            </w:r>
          </w:p>
        </w:tc>
      </w:tr>
      <w:tr w:rsidR="00930F35">
        <w:trPr>
          <w:trHeight w:val="238"/>
        </w:trPr>
        <w:tc>
          <w:tcPr>
            <w:tcW w:w="2879" w:type="pct"/>
            <w:tcBorders>
              <w:bottom w:val="single" w:sz="4" w:space="0" w:color="auto"/>
            </w:tcBorders>
            <w:tcMar>
              <w:top w:w="0" w:type="dxa"/>
              <w:left w:w="6" w:type="dxa"/>
              <w:bottom w:w="0" w:type="dxa"/>
              <w:right w:w="6" w:type="dxa"/>
            </w:tcMar>
            <w:hideMark/>
          </w:tcPr>
          <w:p w:rsidR="00930F35" w:rsidRDefault="00930F35">
            <w:pPr>
              <w:pStyle w:val="table10"/>
              <w:spacing w:before="120"/>
            </w:pPr>
            <w:r>
              <w:t>Свыше 70 процентов</w:t>
            </w:r>
          </w:p>
        </w:tc>
        <w:tc>
          <w:tcPr>
            <w:tcW w:w="2121" w:type="pct"/>
            <w:tcBorders>
              <w:bottom w:val="single" w:sz="4" w:space="0" w:color="auto"/>
            </w:tcBorders>
            <w:tcMar>
              <w:top w:w="0" w:type="dxa"/>
              <w:left w:w="6" w:type="dxa"/>
              <w:bottom w:w="0" w:type="dxa"/>
              <w:right w:w="6" w:type="dxa"/>
            </w:tcMar>
            <w:hideMark/>
          </w:tcPr>
          <w:p w:rsidR="00930F35" w:rsidRDefault="00930F35">
            <w:pPr>
              <w:pStyle w:val="table10"/>
              <w:spacing w:before="120"/>
              <w:jc w:val="center"/>
            </w:pPr>
            <w:r>
              <w:t>не более 5 процентов</w:t>
            </w:r>
          </w:p>
        </w:tc>
      </w:tr>
    </w:tbl>
    <w:p w:rsidR="00930F35" w:rsidRDefault="00930F35">
      <w:pPr>
        <w:pStyle w:val="newncpi"/>
      </w:pPr>
      <w:r>
        <w:t> </w:t>
      </w:r>
    </w:p>
    <w:tbl>
      <w:tblPr>
        <w:tblW w:w="5000" w:type="pct"/>
        <w:tblCellMar>
          <w:left w:w="0" w:type="dxa"/>
          <w:right w:w="0" w:type="dxa"/>
        </w:tblCellMar>
        <w:tblLook w:val="04A0" w:firstRow="1" w:lastRow="0" w:firstColumn="1" w:lastColumn="0" w:noHBand="0" w:noVBand="1"/>
      </w:tblPr>
      <w:tblGrid>
        <w:gridCol w:w="7039"/>
        <w:gridCol w:w="2347"/>
      </w:tblGrid>
      <w:tr w:rsidR="00930F35">
        <w:tc>
          <w:tcPr>
            <w:tcW w:w="3750" w:type="pct"/>
            <w:tcMar>
              <w:top w:w="0" w:type="dxa"/>
              <w:left w:w="6" w:type="dxa"/>
              <w:bottom w:w="0" w:type="dxa"/>
              <w:right w:w="6" w:type="dxa"/>
            </w:tcMar>
            <w:hideMark/>
          </w:tcPr>
          <w:p w:rsidR="00930F35" w:rsidRDefault="00930F35">
            <w:pPr>
              <w:pStyle w:val="newncpi"/>
            </w:pPr>
            <w:r>
              <w:t> </w:t>
            </w:r>
          </w:p>
        </w:tc>
        <w:tc>
          <w:tcPr>
            <w:tcW w:w="1250" w:type="pct"/>
            <w:tcMar>
              <w:top w:w="0" w:type="dxa"/>
              <w:left w:w="6" w:type="dxa"/>
              <w:bottom w:w="0" w:type="dxa"/>
              <w:right w:w="6" w:type="dxa"/>
            </w:tcMar>
            <w:hideMark/>
          </w:tcPr>
          <w:p w:rsidR="00930F35" w:rsidRDefault="00930F35">
            <w:pPr>
              <w:pStyle w:val="capu1"/>
            </w:pPr>
            <w:r>
              <w:t>УТВЕРЖДЕНО</w:t>
            </w:r>
          </w:p>
          <w:p w:rsidR="00930F35" w:rsidRDefault="00930F35">
            <w:pPr>
              <w:pStyle w:val="cap1"/>
            </w:pPr>
            <w:r>
              <w:t xml:space="preserve">Постановление </w:t>
            </w:r>
            <w:r>
              <w:br/>
              <w:t xml:space="preserve">Совета Министров </w:t>
            </w:r>
            <w:r>
              <w:br/>
              <w:t>Республики Беларусь</w:t>
            </w:r>
          </w:p>
          <w:p w:rsidR="00930F35" w:rsidRDefault="00930F35">
            <w:pPr>
              <w:pStyle w:val="cap1"/>
            </w:pPr>
            <w:r>
              <w:t>04.11.2006 № 1462</w:t>
            </w:r>
          </w:p>
        </w:tc>
      </w:tr>
    </w:tbl>
    <w:p w:rsidR="00930F35" w:rsidRDefault="00930F35">
      <w:pPr>
        <w:pStyle w:val="titleu"/>
      </w:pPr>
      <w:r>
        <w:t>ПОЛОЖЕНИЕ</w:t>
      </w:r>
      <w:r>
        <w:br/>
        <w:t>о фонде страховых гарантий по обязательному страхованию гражданской ответственности владельцев транспортных средств Белорусского бюро по транспортному страхованию</w:t>
      </w:r>
    </w:p>
    <w:p w:rsidR="00930F35" w:rsidRDefault="00930F35">
      <w:pPr>
        <w:pStyle w:val="point"/>
      </w:pPr>
      <w:r>
        <w:t xml:space="preserve">1. Настоящее Положение разработано в соответствии с частью второй пункта 177 Положения о страховой деятельности в Республике Беларусь, утвержденного Указом Президента Республики Беларусь от 25 августа 2006 г. № 530 (Национальный реестр правовых актов Республики Беларусь, 2006 г., № 143, 1/7866; Национальный правовой </w:t>
      </w:r>
      <w:r>
        <w:lastRenderedPageBreak/>
        <w:t>Интернет-портал Республики Беларусь, 19.04.2014, 1/14942), и определяет порядок формирования, инвестирования, размещения и использования Белорусским бюро по транспортному страхованию (далее – Белорусское бюро) средств фонда страховых гарантий по обязательному страхованию гражданской ответственности владельцев транспортных средств (далее – фонд).</w:t>
      </w:r>
    </w:p>
    <w:p w:rsidR="00930F35" w:rsidRDefault="00930F35">
      <w:pPr>
        <w:pStyle w:val="point"/>
      </w:pPr>
      <w:r>
        <w:t>2. Фонд формируется за счет:</w:t>
      </w:r>
    </w:p>
    <w:p w:rsidR="00930F35" w:rsidRDefault="00930F35">
      <w:pPr>
        <w:pStyle w:val="underpoint"/>
      </w:pPr>
      <w:r>
        <w:t>2.1. взносов, уплачиваемых страховщиками, вступающими в полные члены Белорусского бюро, в размере, установленном законодательством;</w:t>
      </w:r>
    </w:p>
    <w:p w:rsidR="00930F35" w:rsidRDefault="00930F35">
      <w:pPr>
        <w:pStyle w:val="underpoint"/>
      </w:pPr>
      <w:r>
        <w:t>2.2. ежемесячных отчислений (до 22-го числа) страховщиками – полными членами Белорусского бюро в размере 0,05 процента, а с 1 июля 2021 г. – 0,5 процента от сумм страховых взносов, полученных в течение предыдущего месяца по договорам страхования «Зеленая карта»;</w:t>
      </w:r>
    </w:p>
    <w:p w:rsidR="00930F35" w:rsidRDefault="00930F35">
      <w:pPr>
        <w:pStyle w:val="underpoint"/>
      </w:pPr>
      <w:r>
        <w:t>2.3. пени страховщиков – полных членов Белорусского бюро за несвоевременную уплату ими отчислений от поступивших страховых взносов по договорам страхования «Зеленая карта» в размере, определенном договором, заключенным между Белорусским бюро и его членами;</w:t>
      </w:r>
    </w:p>
    <w:p w:rsidR="00930F35" w:rsidRDefault="00930F35">
      <w:pPr>
        <w:pStyle w:val="underpoint"/>
      </w:pPr>
      <w:r>
        <w:t>2.4. дополнительных взносов страховщиков – полных членов Белорусского бюро, вносимых на основании договора, заключенного между Белорусским бюро и его полными членами, в случае недостаточности средств фонда для выполнения мероприятий, предусмотренных подпунктами 3.2</w:t>
      </w:r>
      <w:r>
        <w:rPr>
          <w:rStyle w:val="onesymbol"/>
        </w:rPr>
        <w:t></w:t>
      </w:r>
      <w:r>
        <w:t>3.5 пункта 3 настоящего Положения;</w:t>
      </w:r>
    </w:p>
    <w:p w:rsidR="00930F35" w:rsidRDefault="00930F35">
      <w:pPr>
        <w:pStyle w:val="underpoint"/>
      </w:pPr>
      <w:r>
        <w:t>2.5. доли депозитной премии, вносимой на основании договора, заключенного между Белорусским бюро и его полными членами, страховщиком – полным членом Белорусского бюро по договору перестрахования белорусских договоров страхования «Зеленая карта»;</w:t>
      </w:r>
    </w:p>
    <w:p w:rsidR="00930F35" w:rsidRDefault="00930F35">
      <w:pPr>
        <w:pStyle w:val="underpoint"/>
      </w:pPr>
      <w:r>
        <w:t>2.6. займов, предоставленных членами Белорусского бюро, в соответствии с законодательными актами;</w:t>
      </w:r>
    </w:p>
    <w:p w:rsidR="00930F35" w:rsidRDefault="00930F35">
      <w:pPr>
        <w:pStyle w:val="underpoint"/>
      </w:pPr>
      <w:r>
        <w:t>2.7. возмещенных уполномоченными организациями других государств сумм страхового возмещения, пени, начисленной за несвоевременную оплату выставленных требований, и расходов Белорусского бюро на оформление документов для выплаты страхового возмещения по страховым случаям, произошедшим на территории Республики Беларусь, по договорам страхования «Зеленая карта», заключенным иностранными страховщиками;</w:t>
      </w:r>
    </w:p>
    <w:p w:rsidR="00930F35" w:rsidRDefault="00930F35">
      <w:pPr>
        <w:pStyle w:val="underpoint"/>
      </w:pPr>
      <w:r>
        <w:t>2.8. возмещенных страховщиками в случаях, предусмотренных законодательством и международными договорами, сумм, выплаченных за них Белорусским бюро по гарантийным требованиям в связи с невыполнением в установленные сроки страховых обязательств страховщиком – полным членом Белорусского бюро;</w:t>
      </w:r>
    </w:p>
    <w:p w:rsidR="00930F35" w:rsidRDefault="00930F35">
      <w:pPr>
        <w:pStyle w:val="underpoint"/>
      </w:pPr>
      <w:r>
        <w:t>2.9. сумм в размере выплаты Белорусского бюро, произведенной из средств фонда по обязательствам, вытекающим из договоров страхования, полученных от уполномоченных организаций других государств, с которыми Белорусское бюро заключило соглашения о взаимном признании договоров страхования;</w:t>
      </w:r>
    </w:p>
    <w:p w:rsidR="00930F35" w:rsidRDefault="00930F35">
      <w:pPr>
        <w:pStyle w:val="underpoint"/>
      </w:pPr>
      <w:r>
        <w:t>2.9</w:t>
      </w:r>
      <w:r>
        <w:rPr>
          <w:vertAlign w:val="superscript"/>
        </w:rPr>
        <w:t>1</w:t>
      </w:r>
      <w:r>
        <w:t>. отчислений части прибыли в размере 30 процентов разницы между чистой прибылью и расходами из чистой прибыли, включенными в смету на содержание Белорусского бюро;</w:t>
      </w:r>
    </w:p>
    <w:p w:rsidR="00930F35" w:rsidRDefault="00930F35">
      <w:pPr>
        <w:pStyle w:val="underpoint"/>
      </w:pPr>
      <w:r>
        <w:t>2.10. других источников, не запрещенных законодательством.</w:t>
      </w:r>
    </w:p>
    <w:p w:rsidR="00930F35" w:rsidRDefault="00930F35">
      <w:pPr>
        <w:pStyle w:val="point"/>
      </w:pPr>
      <w:r>
        <w:t>3. Средства фонда используются на:</w:t>
      </w:r>
    </w:p>
    <w:p w:rsidR="00930F35" w:rsidRDefault="00930F35">
      <w:pPr>
        <w:pStyle w:val="underpoint"/>
      </w:pPr>
      <w:r>
        <w:t>3.1. возмещение вреда потерпевшим и оплату услуг по урегулированию страховых случаев, произошедших на территории Республики Беларусь, по договорам страхования «Зеленая карта» иностранных страховщиков, производимых Белорусским бюро в соответствии с соглашениями, заключенными с уполномоченными организациями государств – членов системы «Зеленая карта»;</w:t>
      </w:r>
    </w:p>
    <w:p w:rsidR="00930F35" w:rsidRDefault="00930F35">
      <w:pPr>
        <w:pStyle w:val="underpoint"/>
      </w:pPr>
      <w:r>
        <w:t xml:space="preserve">3.2. возмещение вреда потерпевшим по договорам страхования «Зеленая карта» неплатежеспособных страховщиков, признанных таковыми на основании заключения </w:t>
      </w:r>
      <w:r>
        <w:lastRenderedPageBreak/>
        <w:t>республиканского органа государственного управления по контролю и надзору за страховой деятельностью;</w:t>
      </w:r>
    </w:p>
    <w:p w:rsidR="00930F35" w:rsidRDefault="00930F35">
      <w:pPr>
        <w:pStyle w:val="underpoint"/>
      </w:pPr>
      <w:r>
        <w:t>3.3. возмещение вреда потерпевшим в случае совершения дорожно-транспортного происшествия по вине белорусского страхователя на территории иностранного государства и невыполнения в установленные сроки страховых обязательств страховщиком – полным членом Белорусского бюро, а также уплату пени, начисленной за несвоевременную оплату выставленных требований;</w:t>
      </w:r>
    </w:p>
    <w:p w:rsidR="00930F35" w:rsidRDefault="00930F35">
      <w:pPr>
        <w:pStyle w:val="underpoint"/>
      </w:pPr>
      <w:r>
        <w:t>3.4. уплату ежегодного членского взноса в рабочий бюджет Совета Бюро системы «Зеленая карта»;</w:t>
      </w:r>
    </w:p>
    <w:p w:rsidR="00930F35" w:rsidRDefault="00930F35">
      <w:pPr>
        <w:pStyle w:val="underpoint"/>
      </w:pPr>
      <w:r>
        <w:t>3.5. уплату депозитной премии по договору перестрахования белорусских договоров страхования «Зеленая карта»;</w:t>
      </w:r>
    </w:p>
    <w:p w:rsidR="00930F35" w:rsidRDefault="00930F35">
      <w:pPr>
        <w:pStyle w:val="underpoint"/>
      </w:pPr>
      <w:r>
        <w:t>3.6. оплату биржевой комиссии и услуг банка на территории Республики Беларусь за конверсию и перечисление денежных средств на территории Республики Беларусь и за границу;</w:t>
      </w:r>
    </w:p>
    <w:p w:rsidR="00930F35" w:rsidRDefault="00930F35">
      <w:pPr>
        <w:pStyle w:val="underpoint"/>
      </w:pPr>
      <w:r>
        <w:t>3.7. возмещение в порядке и размерах, определенных Министерством финансов, расходов органам Министерства внутренних дел, Министерства транспорта и коммуникаций, пограничной службы за участие в проведении обязательного страхования гражданской ответственности владельцев транспортных средств в пределах сумм штрафов, направленных в фонд;</w:t>
      </w:r>
    </w:p>
    <w:p w:rsidR="00930F35" w:rsidRDefault="00930F35">
      <w:pPr>
        <w:pStyle w:val="underpoint"/>
      </w:pPr>
      <w:r>
        <w:t>3.8. финансирование административно-управленческих расходов Белорусского бюро при недостаточности доходов, полученных от осуществления инвестиций посредством вложения средств фонда и их размещения, но не более 10 процентов от произведенных Белорусским бюро расчетов с потерпевшими за счет средств фонда.</w:t>
      </w:r>
    </w:p>
    <w:p w:rsidR="00930F35" w:rsidRDefault="00930F35">
      <w:pPr>
        <w:pStyle w:val="point"/>
      </w:pPr>
      <w:r>
        <w:t>4. Временно свободные средства фонда инвестируются и размещаются на условиях диверсификации, возвратности, прибыльности и ликвидности.</w:t>
      </w:r>
    </w:p>
    <w:p w:rsidR="00930F35" w:rsidRDefault="00930F35">
      <w:pPr>
        <w:pStyle w:val="point"/>
      </w:pPr>
      <w:r>
        <w:t>5. Белорусское бюро должно иметь на счетах в государственных банках не менее 10 процентов от суммы сформированного фонда. При этом в одном государственном банке может быть размещено не более 50 процентов от суммы фонда, размещенной на счетах в указанных банках.</w:t>
      </w:r>
    </w:p>
    <w:p w:rsidR="00930F35" w:rsidRDefault="00930F35">
      <w:pPr>
        <w:pStyle w:val="point"/>
      </w:pPr>
      <w:r>
        <w:t>6. Белорусское бюро может осуществлять инвестиции посредством вложения средств фонда, за исключением средств, указанных в пункте 5 настоящего Положения, в следующие объекты:</w:t>
      </w:r>
    </w:p>
    <w:p w:rsidR="00930F35" w:rsidRDefault="00930F35">
      <w:pPr>
        <w:pStyle w:val="newncpi"/>
      </w:pPr>
      <w:r>
        <w:t>государственные ценные бумаги;</w:t>
      </w:r>
    </w:p>
    <w:p w:rsidR="00930F35" w:rsidRDefault="00930F35">
      <w:pPr>
        <w:pStyle w:val="newncpi"/>
      </w:pPr>
      <w:r>
        <w:t>ценные бумаги Национального банка;</w:t>
      </w:r>
    </w:p>
    <w:p w:rsidR="00930F35" w:rsidRDefault="00930F35">
      <w:pPr>
        <w:pStyle w:val="newncpi"/>
      </w:pPr>
      <w:r>
        <w:t>ценные бумаги государственных банков (кроме акций);</w:t>
      </w:r>
    </w:p>
    <w:p w:rsidR="00930F35" w:rsidRDefault="00930F35">
      <w:pPr>
        <w:pStyle w:val="newncpi"/>
      </w:pPr>
      <w:r>
        <w:t>недвижимое имущество (кроме жилых помещений), а также на капитальные вложения в объекты недвижимости (кроме жилых помещений) в соответствии с законодательством.</w:t>
      </w:r>
    </w:p>
    <w:p w:rsidR="00930F35" w:rsidRDefault="00930F35">
      <w:pPr>
        <w:pStyle w:val="newncpi"/>
      </w:pPr>
      <w:r>
        <w:t>При этом инвестирование осуществляется на основании договоров, заключенных с государственными банками.</w:t>
      </w:r>
    </w:p>
    <w:p w:rsidR="00930F35" w:rsidRDefault="00930F35">
      <w:pPr>
        <w:pStyle w:val="point"/>
      </w:pPr>
      <w:r>
        <w:t>7. Белорусское бюро при осуществлении инвестирования посредством вложения средств фонда обязано соблюдать следующие соотношения (в процентах от суммы сформированного фонда):</w:t>
      </w:r>
    </w:p>
    <w:p w:rsidR="00930F35" w:rsidRDefault="00930F35">
      <w:pPr>
        <w:pStyle w:val="newncpi"/>
      </w:pPr>
      <w:r>
        <w:t>не менее 20 процентов – в государственные ценные бумаги;</w:t>
      </w:r>
    </w:p>
    <w:p w:rsidR="00930F35" w:rsidRDefault="00930F35">
      <w:pPr>
        <w:pStyle w:val="newncpi"/>
      </w:pPr>
      <w:r>
        <w:t>не более 15 процентов – в ценные бумаги Национального банка;</w:t>
      </w:r>
    </w:p>
    <w:p w:rsidR="00930F35" w:rsidRDefault="00930F35">
      <w:pPr>
        <w:pStyle w:val="newncpi"/>
      </w:pPr>
      <w:r>
        <w:t>не более 15 процентов – в ценные бумаги государственных банков;</w:t>
      </w:r>
    </w:p>
    <w:p w:rsidR="00930F35" w:rsidRDefault="00930F35">
      <w:pPr>
        <w:pStyle w:val="newncpi"/>
      </w:pPr>
      <w:r>
        <w:t>не более 20 процентов – в недвижимое имущество (кроме жилых помещений), а также на капитальные вложения в объекты недвижимости (кроме жилых помещений).</w:t>
      </w:r>
    </w:p>
    <w:p w:rsidR="00930F35" w:rsidRDefault="00930F35">
      <w:pPr>
        <w:pStyle w:val="point"/>
      </w:pPr>
      <w:r>
        <w:t>8. Белорусское бюро должно иметь на счетах в государственных банках и в объектах, указанных в части первой пункта 6 настоящего Положения, средства в размере, соответствующем сформированному фонду.</w:t>
      </w:r>
    </w:p>
    <w:p w:rsidR="00930F35" w:rsidRDefault="00930F35">
      <w:pPr>
        <w:pStyle w:val="point"/>
      </w:pPr>
      <w:r>
        <w:t xml:space="preserve">9. Белорусское бюро представляет Министерству финансов квартальные и годовой отчеты об осуществлении инвестиций посредством вложения средств фонда и их </w:t>
      </w:r>
      <w:r>
        <w:lastRenderedPageBreak/>
        <w:t>размещении по форме, установленной этим Министерством, в составе квартальной и годовой бухгалтерской отчетности.</w:t>
      </w:r>
    </w:p>
    <w:p w:rsidR="00930F35" w:rsidRDefault="00930F35">
      <w:pPr>
        <w:pStyle w:val="newncpi"/>
      </w:pPr>
      <w:r>
        <w:t> </w:t>
      </w:r>
    </w:p>
    <w:tbl>
      <w:tblPr>
        <w:tblW w:w="5000" w:type="pct"/>
        <w:tblCellMar>
          <w:left w:w="0" w:type="dxa"/>
          <w:right w:w="0" w:type="dxa"/>
        </w:tblCellMar>
        <w:tblLook w:val="04A0" w:firstRow="1" w:lastRow="0" w:firstColumn="1" w:lastColumn="0" w:noHBand="0" w:noVBand="1"/>
      </w:tblPr>
      <w:tblGrid>
        <w:gridCol w:w="7039"/>
        <w:gridCol w:w="2347"/>
      </w:tblGrid>
      <w:tr w:rsidR="00930F35">
        <w:tc>
          <w:tcPr>
            <w:tcW w:w="3750" w:type="pct"/>
            <w:tcMar>
              <w:top w:w="0" w:type="dxa"/>
              <w:left w:w="6" w:type="dxa"/>
              <w:bottom w:w="0" w:type="dxa"/>
              <w:right w:w="6" w:type="dxa"/>
            </w:tcMar>
            <w:hideMark/>
          </w:tcPr>
          <w:p w:rsidR="00930F35" w:rsidRDefault="00930F35">
            <w:pPr>
              <w:pStyle w:val="newncpi"/>
            </w:pPr>
            <w:r>
              <w:t> </w:t>
            </w:r>
          </w:p>
        </w:tc>
        <w:tc>
          <w:tcPr>
            <w:tcW w:w="1250" w:type="pct"/>
            <w:tcMar>
              <w:top w:w="0" w:type="dxa"/>
              <w:left w:w="6" w:type="dxa"/>
              <w:bottom w:w="0" w:type="dxa"/>
              <w:right w:w="6" w:type="dxa"/>
            </w:tcMar>
            <w:hideMark/>
          </w:tcPr>
          <w:p w:rsidR="00930F35" w:rsidRDefault="00930F35">
            <w:pPr>
              <w:pStyle w:val="capu1"/>
            </w:pPr>
            <w:r>
              <w:t>УТВЕРЖДЕНО</w:t>
            </w:r>
          </w:p>
          <w:p w:rsidR="00930F35" w:rsidRDefault="00930F35">
            <w:pPr>
              <w:pStyle w:val="cap1"/>
            </w:pPr>
            <w:r>
              <w:t xml:space="preserve">Постановление </w:t>
            </w:r>
            <w:r>
              <w:br/>
              <w:t xml:space="preserve">Совета Министров </w:t>
            </w:r>
          </w:p>
          <w:p w:rsidR="00930F35" w:rsidRDefault="00930F35">
            <w:pPr>
              <w:pStyle w:val="cap1"/>
            </w:pPr>
            <w:r>
              <w:t>Республики Беларусь</w:t>
            </w:r>
          </w:p>
          <w:p w:rsidR="00930F35" w:rsidRDefault="00930F35">
            <w:pPr>
              <w:pStyle w:val="cap1"/>
            </w:pPr>
            <w:r>
              <w:t>04.11.2006 № 1462</w:t>
            </w:r>
          </w:p>
        </w:tc>
      </w:tr>
    </w:tbl>
    <w:p w:rsidR="00930F35" w:rsidRDefault="00930F35">
      <w:pPr>
        <w:pStyle w:val="titleu"/>
      </w:pPr>
      <w:r>
        <w:t>ПОЛОЖЕНИЕ</w:t>
      </w:r>
      <w:r>
        <w:br/>
        <w:t>о фонде защиты потерпевших в результате дорожно-транспортных происшествий по обязательному страхованию гражданской ответственности владельцев транспортных средств Белорусского бюро по транспортному страхованию</w:t>
      </w:r>
    </w:p>
    <w:p w:rsidR="00930F35" w:rsidRDefault="00930F35">
      <w:pPr>
        <w:pStyle w:val="point"/>
      </w:pPr>
      <w:r>
        <w:t>1. Настоящее Положение разработано в соответствии с частью второй пункта 177 Положения о страховой деятельности в Республике Беларусь, утвержденного Указом Президента Республики Беларусь от 25 августа 2006 г. № 530 (Национальный реестр правовых актов Республики Беларусь, 2006 г., № 143, 1/7866; Национальный правовой Интернет-портал Республики Беларусь, 19.04.2014, 1/14942), и определяет порядок формирования, инвестирования, размещения и использования Белорусским бюро по транспортному страхованию (далее – Белорусское бюро) средств фонда защиты потерпевших в результате дорожно-транспортных происшествий по обязательному страхованию гражданской ответственности владельцев транспортных средств (далее – фонд).</w:t>
      </w:r>
    </w:p>
    <w:p w:rsidR="00930F35" w:rsidRDefault="00930F35">
      <w:pPr>
        <w:pStyle w:val="point"/>
      </w:pPr>
      <w:r>
        <w:t>2. Фонд формируется за счет:</w:t>
      </w:r>
    </w:p>
    <w:p w:rsidR="00930F35" w:rsidRDefault="00930F35">
      <w:pPr>
        <w:pStyle w:val="underpoint"/>
      </w:pPr>
      <w:r>
        <w:t>2.1. взносов, уплачиваемых страховщиками, вступающими в ассоциированные члены Белорусского бюро, в размере, установленном законодательством;</w:t>
      </w:r>
    </w:p>
    <w:p w:rsidR="00930F35" w:rsidRDefault="00930F35">
      <w:pPr>
        <w:pStyle w:val="underpoint"/>
      </w:pPr>
      <w:r>
        <w:t>2.2. ежемесячных отчислений (до 22-го числа) страховщиками – ассоциированными членами Белорусского бюро в размере 0,05 процента, а с 1 июля 2021 г. – 1 процента от сумм страховых взносов, полученных в течение предыдущего месяца по договорам внутреннего, комплексного внутреннего и пограничного обязательного страхования гражданской ответственности владельцев транспортных средств;</w:t>
      </w:r>
    </w:p>
    <w:p w:rsidR="00930F35" w:rsidRDefault="00930F35">
      <w:pPr>
        <w:pStyle w:val="underpoint"/>
      </w:pPr>
      <w:r>
        <w:t>2.3. 50 процентов от суммы штрафов, взимаемых за эксплуатацию или выпуск в эксплуатацию транспортного средства без договора обязательного страхования гражданской ответственности владельцев транспортных средств, поступающих на счет Белорусского бюро;</w:t>
      </w:r>
    </w:p>
    <w:p w:rsidR="00930F35" w:rsidRDefault="00930F35">
      <w:pPr>
        <w:pStyle w:val="underpoint"/>
      </w:pPr>
      <w:r>
        <w:t>2.4. пени страховщиков – членов Белорусского бюро за несвоевременную уплату ими отчислений от поступивших взносов по договорам внутреннего, комплексного внутреннего и пограничного обязательного страхования гражданской ответственности владельцев транспортных средств в размере, установленном договором, заключенным между Белорусским бюро и его членами;</w:t>
      </w:r>
    </w:p>
    <w:p w:rsidR="00930F35" w:rsidRDefault="00930F35">
      <w:pPr>
        <w:pStyle w:val="underpoint"/>
      </w:pPr>
      <w:r>
        <w:t>2.5. сумм, поступающих в порядке регресса Белорусского бюро от юридических или физических лиц, ответственных за причинение вреда;</w:t>
      </w:r>
    </w:p>
    <w:p w:rsidR="00930F35" w:rsidRDefault="00930F35">
      <w:pPr>
        <w:pStyle w:val="underpoint"/>
      </w:pPr>
      <w:r>
        <w:t>2.5</w:t>
      </w:r>
      <w:r>
        <w:rPr>
          <w:vertAlign w:val="superscript"/>
        </w:rPr>
        <w:t>1</w:t>
      </w:r>
      <w:r>
        <w:t>. отчислений части прибыли в размере 70 процентов разницы между чистой прибылью и расходами из чистой прибыли, включенными в смету на содержание Белорусского бюро;</w:t>
      </w:r>
    </w:p>
    <w:p w:rsidR="00930F35" w:rsidRDefault="00930F35">
      <w:pPr>
        <w:pStyle w:val="underpoint"/>
      </w:pPr>
      <w:r>
        <w:t>2.6. других источников, не запрещенных законодательством.</w:t>
      </w:r>
    </w:p>
    <w:p w:rsidR="00930F35" w:rsidRDefault="00930F35">
      <w:pPr>
        <w:pStyle w:val="point"/>
      </w:pPr>
      <w:r>
        <w:t>3. Средства фонда используются:</w:t>
      </w:r>
    </w:p>
    <w:p w:rsidR="00930F35" w:rsidRDefault="00930F35">
      <w:pPr>
        <w:pStyle w:val="underpoint"/>
      </w:pPr>
      <w:r>
        <w:t>3.1. для осуществления расчетов:</w:t>
      </w:r>
    </w:p>
    <w:p w:rsidR="00930F35" w:rsidRDefault="00930F35">
      <w:pPr>
        <w:pStyle w:val="newncpi"/>
      </w:pPr>
      <w:r>
        <w:t>с потерпевшими (их наследниками) в случаях причинения вреда жизни и (или) здоровью потерпевшего неустановленным транспортным средством;</w:t>
      </w:r>
    </w:p>
    <w:p w:rsidR="00930F35" w:rsidRDefault="00930F35">
      <w:pPr>
        <w:pStyle w:val="newncpi"/>
      </w:pPr>
      <w:r>
        <w:t>с потерпевшими, их наследниками в случаях причинения вреда:</w:t>
      </w:r>
    </w:p>
    <w:p w:rsidR="00930F35" w:rsidRDefault="00930F35">
      <w:pPr>
        <w:pStyle w:val="newncpi"/>
      </w:pPr>
      <w:r>
        <w:lastRenderedPageBreak/>
        <w:t>транспортным средством, владелец которого не заключил договор страхования (вред, причиненный транспортному средству, возмещается при условии наличия у потерпевшего договора обязательного страхования гражданской ответственности владельцев транспортных средств);</w:t>
      </w:r>
    </w:p>
    <w:p w:rsidR="00930F35" w:rsidRDefault="00930F35">
      <w:pPr>
        <w:pStyle w:val="underpoint"/>
      </w:pPr>
      <w:r>
        <w:t>транспортным средством, вышедшим из обладания владельца без его вины в результате противоправных действий других лиц;</w:t>
      </w:r>
    </w:p>
    <w:p w:rsidR="00930F35" w:rsidRDefault="00930F35">
      <w:pPr>
        <w:pStyle w:val="underpoint"/>
      </w:pPr>
      <w:r>
        <w:t>3.2. для осуществления расчетов с потерпевшими по договорам внутреннего, комплексного внутреннего и пограничного обязательного страхования гражданской ответственности владельцев транспортных средств неплатежеспособных страховщиков, признанных таковыми на основании заключения республиканского органа государственного управления по надзору за страховой деятельностью;</w:t>
      </w:r>
    </w:p>
    <w:p w:rsidR="00930F35" w:rsidRDefault="00930F35">
      <w:pPr>
        <w:pStyle w:val="underpoint"/>
      </w:pPr>
      <w:r>
        <w:t>3.3. для возмещения в порядке и размерах, определенных Министерством финансов, расходов органам Министерства внутренних дел, Министерства транспорта и коммуникаций, пограничной службы за участие в проведении обязательного страхования гражданской ответственности владельцев транспортных средств в пределах сумм штрафов, направленных в фонд;</w:t>
      </w:r>
    </w:p>
    <w:p w:rsidR="00930F35" w:rsidRDefault="00930F35">
      <w:pPr>
        <w:pStyle w:val="underpoint"/>
      </w:pPr>
      <w:r>
        <w:t>3.4. на уплату комиссии банку на проведение операций по осуществлению расчетов с потерпевшими, их наследниками и комиссионное вознаграждение банку за прием от граждан и перечисление на бюджетный счет Белорусского бюро штрафов за использование в дорожном движении транспортных средств без заключения договора страхования;</w:t>
      </w:r>
    </w:p>
    <w:p w:rsidR="00930F35" w:rsidRDefault="00930F35">
      <w:pPr>
        <w:pStyle w:val="underpoint"/>
      </w:pPr>
      <w:r>
        <w:t>3.5. на возмещение затрат Белорусского бюро по оформлению документов для осуществления расчетов с потерпевшими, их наследниками, после оформления которых причинителем вред урегулирован самостоятельно;</w:t>
      </w:r>
    </w:p>
    <w:p w:rsidR="00930F35" w:rsidRDefault="00930F35">
      <w:pPr>
        <w:pStyle w:val="underpoint"/>
      </w:pPr>
      <w:r>
        <w:t>3.6. для финансирования административно-управленческих расходов Белорусского бюро при недостаточности доходов, полученных от осуществления инвестиций посредством вложения средств фонда и их размещения, но не более 10 процентов от произведенных Белорусским бюро расчетов с потерпевшими, их наследниками за счет средств фонда.</w:t>
      </w:r>
    </w:p>
    <w:p w:rsidR="00930F35" w:rsidRDefault="00930F35">
      <w:pPr>
        <w:pStyle w:val="point"/>
      </w:pPr>
      <w:r>
        <w:t>4. Временно свободные средства фонда инвестируются и размещаются на условиях диверсификации, возвратности, прибыльности и ликвидности.</w:t>
      </w:r>
    </w:p>
    <w:p w:rsidR="00930F35" w:rsidRDefault="00930F35">
      <w:pPr>
        <w:pStyle w:val="point"/>
      </w:pPr>
      <w:r>
        <w:t>5. Белорусское бюро должно иметь на счетах в государственных банках не менее 10 процентов от суммы сформированного фонда. При этом в одном государственном банке может быть размещено не более 50 процентов от суммы фонда, размещенной на счетах в указанных банках.</w:t>
      </w:r>
    </w:p>
    <w:p w:rsidR="00930F35" w:rsidRDefault="00930F35">
      <w:pPr>
        <w:pStyle w:val="point"/>
      </w:pPr>
      <w:r>
        <w:t>6. Белорусское бюро может осуществлять инвестиции посредством вложения средств фонда, за исключением средств, указанных в пункте 5 настоящего Положения, в следующие объекты:</w:t>
      </w:r>
    </w:p>
    <w:p w:rsidR="00930F35" w:rsidRDefault="00930F35">
      <w:pPr>
        <w:pStyle w:val="newncpi"/>
      </w:pPr>
      <w:r>
        <w:t>государственные ценные бумаги;</w:t>
      </w:r>
    </w:p>
    <w:p w:rsidR="00930F35" w:rsidRDefault="00930F35">
      <w:pPr>
        <w:pStyle w:val="newncpi"/>
      </w:pPr>
      <w:r>
        <w:t>ценные бумаги Национального банка;</w:t>
      </w:r>
    </w:p>
    <w:p w:rsidR="00930F35" w:rsidRDefault="00930F35">
      <w:pPr>
        <w:pStyle w:val="newncpi"/>
      </w:pPr>
      <w:r>
        <w:t>ценные бумаги государственных банков (кроме акций);</w:t>
      </w:r>
    </w:p>
    <w:p w:rsidR="00930F35" w:rsidRDefault="00930F35">
      <w:pPr>
        <w:pStyle w:val="newncpi"/>
      </w:pPr>
      <w:r>
        <w:t>недвижимое имущество (кроме жилых помещений), а также на капитальные вложения в объекты недвижимости (кроме жилых помещений) в соответствии с законодательством.</w:t>
      </w:r>
    </w:p>
    <w:p w:rsidR="00930F35" w:rsidRDefault="00930F35">
      <w:pPr>
        <w:pStyle w:val="newncpi"/>
      </w:pPr>
      <w:r>
        <w:t>При этом инвестирование осуществляется на основании договоров, заключенных с государственными банками.</w:t>
      </w:r>
    </w:p>
    <w:p w:rsidR="00930F35" w:rsidRDefault="00930F35">
      <w:pPr>
        <w:pStyle w:val="point"/>
      </w:pPr>
      <w:r>
        <w:t>7. Белорусское бюро при осуществлении инвестирования посредством вложения средств фонда обязано соблюдать следующие соотношения (в процентах от суммы сформированного фонда):</w:t>
      </w:r>
    </w:p>
    <w:p w:rsidR="00930F35" w:rsidRDefault="00930F35">
      <w:pPr>
        <w:pStyle w:val="newncpi"/>
      </w:pPr>
      <w:r>
        <w:t>не менее 20 процентов – в государственные ценные бумаги;</w:t>
      </w:r>
    </w:p>
    <w:p w:rsidR="00930F35" w:rsidRDefault="00930F35">
      <w:pPr>
        <w:pStyle w:val="newncpi"/>
      </w:pPr>
      <w:r>
        <w:t>не более 15 процентов – в ценные бумаги Национального банка;</w:t>
      </w:r>
    </w:p>
    <w:p w:rsidR="00930F35" w:rsidRDefault="00930F35">
      <w:pPr>
        <w:pStyle w:val="newncpi"/>
      </w:pPr>
      <w:r>
        <w:t>не более 15 процентов – в ценные бумаги государственных банков;</w:t>
      </w:r>
    </w:p>
    <w:p w:rsidR="00930F35" w:rsidRDefault="00930F35">
      <w:pPr>
        <w:pStyle w:val="newncpi"/>
      </w:pPr>
      <w:r>
        <w:t>не более 20 процентов – в недвижимое имущество (кроме жилых помещений), а также на капитальные вложения в объекты недвижимости (кроме жилых помещений).</w:t>
      </w:r>
    </w:p>
    <w:p w:rsidR="00930F35" w:rsidRDefault="00930F35">
      <w:pPr>
        <w:pStyle w:val="point"/>
      </w:pPr>
      <w:r>
        <w:lastRenderedPageBreak/>
        <w:t>8. Белорусское бюро должно иметь на счетах в государственных банках и в объектах, указанных в части первой пункта 6 настоящего Положения, средства в размере, соответствующем сформированному фонду.</w:t>
      </w:r>
    </w:p>
    <w:p w:rsidR="00930F35" w:rsidRDefault="00930F35">
      <w:pPr>
        <w:pStyle w:val="point"/>
      </w:pPr>
      <w:r>
        <w:t>9. Белорусское бюро представляет Министерству финансов квартальные и годовой отчеты об осуществлении инвестиций посредством вложения средств фонда и их размещении по форме, установленной этим Министерством, в составе квартальной и годовой бухгалтерской отчетности.</w:t>
      </w:r>
    </w:p>
    <w:p w:rsidR="00930F35" w:rsidRDefault="00930F35">
      <w:pPr>
        <w:pStyle w:val="newncpi"/>
      </w:pPr>
      <w:r>
        <w:t> </w:t>
      </w:r>
    </w:p>
    <w:tbl>
      <w:tblPr>
        <w:tblW w:w="5000" w:type="pct"/>
        <w:tblCellMar>
          <w:left w:w="0" w:type="dxa"/>
          <w:right w:w="0" w:type="dxa"/>
        </w:tblCellMar>
        <w:tblLook w:val="04A0" w:firstRow="1" w:lastRow="0" w:firstColumn="1" w:lastColumn="0" w:noHBand="0" w:noVBand="1"/>
      </w:tblPr>
      <w:tblGrid>
        <w:gridCol w:w="6681"/>
        <w:gridCol w:w="2705"/>
      </w:tblGrid>
      <w:tr w:rsidR="00930F35">
        <w:tc>
          <w:tcPr>
            <w:tcW w:w="3559" w:type="pct"/>
            <w:tcMar>
              <w:top w:w="0" w:type="dxa"/>
              <w:left w:w="6" w:type="dxa"/>
              <w:bottom w:w="0" w:type="dxa"/>
              <w:right w:w="6" w:type="dxa"/>
            </w:tcMar>
            <w:hideMark/>
          </w:tcPr>
          <w:p w:rsidR="00930F35" w:rsidRDefault="00930F35">
            <w:pPr>
              <w:pStyle w:val="newncpi"/>
            </w:pPr>
            <w:r>
              <w:t> </w:t>
            </w:r>
          </w:p>
        </w:tc>
        <w:tc>
          <w:tcPr>
            <w:tcW w:w="1441" w:type="pct"/>
            <w:tcMar>
              <w:top w:w="0" w:type="dxa"/>
              <w:left w:w="6" w:type="dxa"/>
              <w:bottom w:w="0" w:type="dxa"/>
              <w:right w:w="6" w:type="dxa"/>
            </w:tcMar>
            <w:hideMark/>
          </w:tcPr>
          <w:p w:rsidR="00930F35" w:rsidRDefault="00930F35">
            <w:pPr>
              <w:pStyle w:val="capu1"/>
            </w:pPr>
            <w:r>
              <w:t>УТВЕРЖДЕНО</w:t>
            </w:r>
          </w:p>
          <w:p w:rsidR="00930F35" w:rsidRDefault="00930F35">
            <w:pPr>
              <w:pStyle w:val="cap1"/>
            </w:pPr>
            <w:r>
              <w:t xml:space="preserve">Постановление </w:t>
            </w:r>
            <w:r>
              <w:br/>
              <w:t xml:space="preserve">Совета Министров </w:t>
            </w:r>
            <w:r>
              <w:br/>
              <w:t>Республики Беларусь</w:t>
            </w:r>
            <w:r>
              <w:br/>
              <w:t>04.11.2006 № 1462</w:t>
            </w:r>
            <w:r>
              <w:br/>
              <w:t>(в редакции постановления</w:t>
            </w:r>
            <w:r>
              <w:br/>
              <w:t xml:space="preserve">Совета Министров </w:t>
            </w:r>
            <w:r>
              <w:br/>
              <w:t>Республики Беларусь</w:t>
            </w:r>
          </w:p>
          <w:p w:rsidR="00930F35" w:rsidRDefault="00930F35">
            <w:pPr>
              <w:pStyle w:val="cap1"/>
            </w:pPr>
            <w:r>
              <w:t>30.06.2014 № 637)</w:t>
            </w:r>
          </w:p>
        </w:tc>
      </w:tr>
    </w:tbl>
    <w:p w:rsidR="00930F35" w:rsidRDefault="00930F35">
      <w:pPr>
        <w:pStyle w:val="titleu"/>
      </w:pPr>
      <w:r>
        <w:t>ПОЛОЖЕНИЕ</w:t>
      </w:r>
      <w:r>
        <w:br/>
        <w:t>о порядке передачи страховой организацией обязательств, принятых по договорам добровольного страхования, страховых резервов и остатков средств фондов предупредительных (превентивных) мероприятий другой страховой организации</w:t>
      </w:r>
    </w:p>
    <w:p w:rsidR="00930F35" w:rsidRDefault="00930F35">
      <w:pPr>
        <w:pStyle w:val="point"/>
      </w:pPr>
      <w:r>
        <w:t>1. Настоящим Положением, разработанным в соответствии с частью первой пункта 26 Положения о страховой деятельности в Республике Беларусь, утвержденного Указом Президента Республики Беларусь от 25 августа 2006 г. № 530 «О страховой деятельности» (Национальный реестр правовых актов Республики Беларусь, 2006 г., № 143, 1/7866; Национальный правовой Интернет-портал Республики Беларусь, 19.04.2014, 1/14942), определяется порядок передачи одной страховой организацией (передающей) другой страховой организации (принимающей) обязательств, принятых по договорам добровольного страхования, страховых резервов и остатков средств фондов предупредительных (превентивных) мероприятий (далее – ФПМ), сформированных по договорам добровольного страхования, обязательства по которым передаются.</w:t>
      </w:r>
    </w:p>
    <w:p w:rsidR="00930F35" w:rsidRDefault="00930F35">
      <w:pPr>
        <w:pStyle w:val="point"/>
      </w:pPr>
      <w:r>
        <w:t>2. Для целей настоящего Положения применяются термины в значениях, установленных в Положении о страховой деятельности в Республике Беларусь.</w:t>
      </w:r>
    </w:p>
    <w:p w:rsidR="00930F35" w:rsidRDefault="00930F35">
      <w:pPr>
        <w:pStyle w:val="point"/>
      </w:pPr>
      <w:r>
        <w:t>3. Основаниями для передачи обязательств, принятых по договорам добровольного страхования, являются:</w:t>
      </w:r>
    </w:p>
    <w:p w:rsidR="00930F35" w:rsidRDefault="00930F35">
      <w:pPr>
        <w:pStyle w:val="newncpi"/>
      </w:pPr>
      <w:r>
        <w:t>ликвидация страховой организации;</w:t>
      </w:r>
    </w:p>
    <w:p w:rsidR="00930F35" w:rsidRDefault="00930F35">
      <w:pPr>
        <w:pStyle w:val="newncpi"/>
      </w:pPr>
      <w:r>
        <w:t>прекращение действия специального разрешения (лицензии) на осуществление страховой деятельности;</w:t>
      </w:r>
    </w:p>
    <w:p w:rsidR="00930F35" w:rsidRDefault="00930F35">
      <w:pPr>
        <w:pStyle w:val="newncpi"/>
      </w:pPr>
      <w:r>
        <w:t>возбуждение экономическим судом области (г. Минска) в отношении страховой организации – должника конкурсного производства;</w:t>
      </w:r>
    </w:p>
    <w:p w:rsidR="00930F35" w:rsidRDefault="00930F35">
      <w:pPr>
        <w:pStyle w:val="newncpi"/>
      </w:pPr>
      <w:r>
        <w:t>письменное заявление страхователя.</w:t>
      </w:r>
    </w:p>
    <w:p w:rsidR="00930F35" w:rsidRDefault="00930F35">
      <w:pPr>
        <w:pStyle w:val="point"/>
      </w:pPr>
      <w:r>
        <w:t>4. Обязательства, принятые по договорам добровольного страхования, могут быть переданы как одной страховой организации, так и нескольким, удовлетворяющим требованиям, установленным в пункте 5 настоящего Положения (замена страховой организации). Обязательства по одному договору добровольного страхования могут быть переданы только одной страховой организации.</w:t>
      </w:r>
    </w:p>
    <w:p w:rsidR="00930F35" w:rsidRDefault="00930F35">
      <w:pPr>
        <w:pStyle w:val="point"/>
      </w:pPr>
      <w:r>
        <w:t>5. Принимающая страховая организация должна:</w:t>
      </w:r>
    </w:p>
    <w:p w:rsidR="00930F35" w:rsidRDefault="00930F35">
      <w:pPr>
        <w:pStyle w:val="newncpi"/>
      </w:pPr>
      <w:r>
        <w:t xml:space="preserve">иметь специальное разрешение (лицензию) на осуществление страховой деятельности, включающее виды страхования, по которым производится передача обязательств, либо виды страхования, объект страхования по которым соответствует </w:t>
      </w:r>
      <w:r>
        <w:lastRenderedPageBreak/>
        <w:t>объекту страхования по договорам добровольного страхования, обязательства по которым передаются;</w:t>
      </w:r>
    </w:p>
    <w:p w:rsidR="00930F35" w:rsidRDefault="00930F35">
      <w:pPr>
        <w:pStyle w:val="newncpi"/>
      </w:pPr>
      <w:r>
        <w:t>соответствовать критериям платежеспособности, установленным законодательством, с учетом вновь принимаемых на себя обязательств;</w:t>
      </w:r>
    </w:p>
    <w:p w:rsidR="00930F35" w:rsidRDefault="00930F35">
      <w:pPr>
        <w:pStyle w:val="newncpi"/>
      </w:pPr>
      <w:r>
        <w:t>иметь страховые резервы в размере, достаточном для выполнения всех ее обязательств, в том числе вновь принимаемых;</w:t>
      </w:r>
    </w:p>
    <w:p w:rsidR="00930F35" w:rsidRDefault="00930F35">
      <w:pPr>
        <w:pStyle w:val="newncpi"/>
      </w:pPr>
      <w:r>
        <w:t>не иметь случаев приостановления действия специального разрешения (лицензии) на осуществление страховой деятельности;</w:t>
      </w:r>
    </w:p>
    <w:p w:rsidR="00930F35" w:rsidRDefault="00930F35">
      <w:pPr>
        <w:pStyle w:val="newncpi"/>
      </w:pPr>
      <w:r>
        <w:t>не привлекаться к административной ответственности за отсутствие на счетах в банках Республики Беларусь суммы денежных средств, соответствующей минимальному размеру уставного фонда, установленному Президентом Республики Беларусь;</w:t>
      </w:r>
    </w:p>
    <w:p w:rsidR="00930F35" w:rsidRDefault="00930F35">
      <w:pPr>
        <w:pStyle w:val="newncpi"/>
      </w:pPr>
      <w:r>
        <w:t>не иметь на протяжении трех лет случаев обеспечения страховых резервов, размещаемых страховой организацией на счетах в банках Республики Беларусь и инвестируемых в объекты инвестиционной деятельности, денежными средствами, полученными страховой организацией в виде кредитов банков и небанковских кредитно-финансовых организаций, займов, в том числе оформленных облигациями, и иных заемных средств;</w:t>
      </w:r>
    </w:p>
    <w:p w:rsidR="00930F35" w:rsidRDefault="00930F35">
      <w:pPr>
        <w:pStyle w:val="newncpi"/>
      </w:pPr>
      <w:r>
        <w:t>иметь не менее одного обособленного подразделения в каждой области.</w:t>
      </w:r>
    </w:p>
    <w:p w:rsidR="00930F35" w:rsidRDefault="00930F35">
      <w:pPr>
        <w:pStyle w:val="point"/>
      </w:pPr>
      <w:r>
        <w:t>6. В случае прекращения действия специального разрешения (лицензии) по основаниям, указанным в пунктах 77 и 82 Положения о лицензировании отдельных видов деятельности, утвержденного Указом Президента Республики Беларусь от 1 сентября 2010 г. № 450 «О лицензировании отдельных видов деятельности» (Национальный реестр правовых актов Республики Беларусь, 2010 г., № 212, 1/11914), определение принимающей организации для передачи обязательств, принятых по договорам добровольного страхования, осуществляется Министерством финансов не позднее пяти рабочих дней со дня принятия им решения о прекращении действия специального разрешения (лицензии).</w:t>
      </w:r>
    </w:p>
    <w:p w:rsidR="00930F35" w:rsidRDefault="00930F35">
      <w:pPr>
        <w:pStyle w:val="newncpi"/>
      </w:pPr>
      <w:r>
        <w:t>Министерство финансов вправе запрашивать у передающей страховой организации сведения и (или) документы, необходимые для определения принимающей страховой организации.</w:t>
      </w:r>
    </w:p>
    <w:p w:rsidR="00930F35" w:rsidRDefault="00930F35">
      <w:pPr>
        <w:pStyle w:val="point"/>
      </w:pPr>
      <w:r>
        <w:t>7. В иных случаях принимающая страховая организация должна быть согласована с Министерством финансов.</w:t>
      </w:r>
    </w:p>
    <w:p w:rsidR="00930F35" w:rsidRDefault="00930F35">
      <w:pPr>
        <w:pStyle w:val="newncpi"/>
      </w:pPr>
      <w:r>
        <w:t>Передающая страховая организация обязана в течение трех рабочих дней со дня наступления одного из следующих обстоятельств – принятия решения о ликвидации страховой организации, либо прекращения действия специального разрешения (лицензии) на осуществление страховой деятельности, кроме прекращения действия по основаниям, указанным в пунктах 77 и 82 Положения о лицензировании отдельных видов деятельности, либо возбуждения экономическим судом области (г. Минска) в отношении страховой организации – должника конкурсного производства, либо поступления письменного заявления страхователя – обратиться в Министерство финансов с заявлением о согласовании принимающей страховой организации с указанием:</w:t>
      </w:r>
    </w:p>
    <w:p w:rsidR="00930F35" w:rsidRDefault="00930F35">
      <w:pPr>
        <w:pStyle w:val="newncpi"/>
      </w:pPr>
      <w:r>
        <w:t>наименования и местонахождения передающей страховой организации, а также ее обособленных подразделений, в том числе филиалов, в которых осуществляется страховая деятельность;</w:t>
      </w:r>
    </w:p>
    <w:p w:rsidR="00930F35" w:rsidRDefault="00930F35">
      <w:pPr>
        <w:pStyle w:val="newncpi"/>
      </w:pPr>
      <w:r>
        <w:t>перечня видов добровольного страхования, по которым будет осуществляться передача обязательств;</w:t>
      </w:r>
    </w:p>
    <w:p w:rsidR="00930F35" w:rsidRDefault="00930F35">
      <w:pPr>
        <w:pStyle w:val="newncpi"/>
      </w:pPr>
      <w:r>
        <w:t>предполагаемого размера обязательств и средств страховых резервов, остатков ФПМ, подлежащих передаче;</w:t>
      </w:r>
    </w:p>
    <w:p w:rsidR="00930F35" w:rsidRDefault="00930F35">
      <w:pPr>
        <w:pStyle w:val="newncpi"/>
      </w:pPr>
      <w:r>
        <w:t>сведений о договорах перестрахования;</w:t>
      </w:r>
    </w:p>
    <w:p w:rsidR="00930F35" w:rsidRDefault="00930F35">
      <w:pPr>
        <w:pStyle w:val="newncpi"/>
      </w:pPr>
      <w:r>
        <w:t>наименования принимающей страховой организации.</w:t>
      </w:r>
    </w:p>
    <w:p w:rsidR="00930F35" w:rsidRDefault="00930F35">
      <w:pPr>
        <w:pStyle w:val="newncpi"/>
      </w:pPr>
      <w:r>
        <w:t>К заявлению прилагается письменное согласие принимающей страховой организации принять обязательства передающей страховой организации по договорам страхования.</w:t>
      </w:r>
    </w:p>
    <w:p w:rsidR="00930F35" w:rsidRDefault="00930F35">
      <w:pPr>
        <w:pStyle w:val="newncpi"/>
      </w:pPr>
      <w:r>
        <w:lastRenderedPageBreak/>
        <w:t>Министерство финансов вправе запрашивать у передающей страховой организации дополнительные сведения и (или) документы, необходимые для согласования принимающей страховой организации.</w:t>
      </w:r>
    </w:p>
    <w:p w:rsidR="00930F35" w:rsidRDefault="00930F35">
      <w:pPr>
        <w:pStyle w:val="newncpi"/>
      </w:pPr>
      <w:r>
        <w:t>Министерство финансов уведомляет передающую страховую организацию о согласовании принимающей страховой организации не позднее трех рабочих дней со дня, следующего за днем получения заявления о согласовании принимающей страховой организации. При запросе дополнительных сведений и (или) документов Министерство финансов уведомляет передающую страховую организацию о согласовании принимающей страховой организации не позднее трех рабочих дней со дня, следующего за днем поступления последнего из запрошенных документов.</w:t>
      </w:r>
    </w:p>
    <w:p w:rsidR="00930F35" w:rsidRDefault="00930F35">
      <w:pPr>
        <w:pStyle w:val="newncpi"/>
      </w:pPr>
      <w:r>
        <w:t>В случае непоступления заявления о согласовании принимающей страховой организации в сроки, установленные в части второй настоящего пункта, Министерство финансов вправе определить принимающую страховую организацию без наличия такого заявления.</w:t>
      </w:r>
    </w:p>
    <w:p w:rsidR="00930F35" w:rsidRDefault="00930F35">
      <w:pPr>
        <w:pStyle w:val="point"/>
      </w:pPr>
      <w:r>
        <w:t>8. Передача обязательств, принятых по договорам добровольного страхования, не может осуществляться в случаях:</w:t>
      </w:r>
    </w:p>
    <w:p w:rsidR="00930F35" w:rsidRDefault="00930F35">
      <w:pPr>
        <w:pStyle w:val="newncpi"/>
      </w:pPr>
      <w:r>
        <w:t>заключения договоров добровольного страхования, подлежащих передаче, с нарушением законодательства;</w:t>
      </w:r>
    </w:p>
    <w:p w:rsidR="00930F35" w:rsidRDefault="00930F35">
      <w:pPr>
        <w:pStyle w:val="newncpi"/>
      </w:pPr>
      <w:r>
        <w:t>несоответствия принимающей страховой организации требованиям, установленным в пункте 5 настоящего Положения;</w:t>
      </w:r>
    </w:p>
    <w:p w:rsidR="00930F35" w:rsidRDefault="00930F35">
      <w:pPr>
        <w:pStyle w:val="newncpi"/>
      </w:pPr>
      <w:r>
        <w:t>несоблюдения передающей страховой организацией порядка согласования принимающей страховой организации, предусмотренного в частях первой–третьей пункта 7 настоящего Положения;</w:t>
      </w:r>
    </w:p>
    <w:p w:rsidR="00930F35" w:rsidRDefault="00930F35">
      <w:pPr>
        <w:pStyle w:val="newncpi"/>
      </w:pPr>
      <w:r>
        <w:t>необеспеченности обязательств денежными средствами в порядке, установленном настоящим Положением.</w:t>
      </w:r>
    </w:p>
    <w:p w:rsidR="00930F35" w:rsidRDefault="00930F35">
      <w:pPr>
        <w:pStyle w:val="point"/>
      </w:pPr>
      <w:r>
        <w:t>9. Одновременно с передачей обязательств по договорам добровольного страхования осуществляется передача сформированных в соответствии с законодательством страховых резервов в размере, соответствующем передаваемым страховым обязательствам, и остатков средств ФПМ по договорам добровольного страхования, обязательства по которым передаются.</w:t>
      </w:r>
    </w:p>
    <w:p w:rsidR="00930F35" w:rsidRDefault="00930F35">
      <w:pPr>
        <w:pStyle w:val="newncpi"/>
      </w:pPr>
      <w:r>
        <w:t>Одновременно с передачей обязательств, принятых по договорам добровольного страхования, также передаются права и обязанности передающей страховой организации – перестрахователя по договорам перестрахования.</w:t>
      </w:r>
    </w:p>
    <w:p w:rsidR="00930F35" w:rsidRDefault="00930F35">
      <w:pPr>
        <w:pStyle w:val="point"/>
      </w:pPr>
      <w:r>
        <w:t>10. Передача обязательств, принятых по договорам добровольного страхования, осуществляется на основании договора о передаче обязательств, принятых по договорам добровольного страхования (далее – договор о передаче обязательств), заключенного между передающей страховой организацией и принимающей страховой организацией, а также акта приема-передачи обязательств по договорам добровольного страхования (далее – акт приема-передачи).</w:t>
      </w:r>
    </w:p>
    <w:p w:rsidR="00930F35" w:rsidRDefault="00930F35">
      <w:pPr>
        <w:pStyle w:val="point"/>
      </w:pPr>
      <w:r>
        <w:t>11. До подписания договора о передаче обязательств передающая страховая организация составляет перечень договоров добровольного страхования, обязательства по которым передаются (далее – перечень договоров). В перечень договоров включаются договоры добровольного страхования, действующие на дату составления перечня договоров.</w:t>
      </w:r>
    </w:p>
    <w:p w:rsidR="00930F35" w:rsidRDefault="00930F35">
      <w:pPr>
        <w:pStyle w:val="newncpi"/>
      </w:pPr>
      <w:r>
        <w:t>Перечень договоров составляется по видам добровольного страхования.</w:t>
      </w:r>
    </w:p>
    <w:p w:rsidR="00930F35" w:rsidRDefault="00930F35">
      <w:pPr>
        <w:pStyle w:val="newncpi"/>
      </w:pPr>
      <w:r>
        <w:t xml:space="preserve">В перечне договоров указываются сведения о номере договора (страхового полиса, свидетельства, сертификата), дате его заключения, страхователе, объекте страхования, дате вступления в силу и окончания действия договора страхования, размере страховой суммы (лимита ответственности), размере страховой премии (страхового взноса) по договору страхования, сумме уплаченной страховой премии (страхового взноса) и (или) ее части, дебиторской задолженности страхователя (подлежащая уплате сумма страховой премии (страхового взноса) и (или) ее части, сроки ее уплаты), произведенных страховых выплатах </w:t>
      </w:r>
      <w:r>
        <w:lastRenderedPageBreak/>
        <w:t>(с указанием их сумм), поданных заявлениях о наступлении события, которое по условиям договора страхования может быть признано страховым случаем, и иные сведения.</w:t>
      </w:r>
    </w:p>
    <w:p w:rsidR="00930F35" w:rsidRDefault="00930F35">
      <w:pPr>
        <w:pStyle w:val="newncpi"/>
      </w:pPr>
      <w:r>
        <w:t>К перечню договоров прилагается список застрахованных лиц по договорам страхования, обязательства по которым передаются (при его составлении).</w:t>
      </w:r>
    </w:p>
    <w:p w:rsidR="00930F35" w:rsidRDefault="00930F35">
      <w:pPr>
        <w:pStyle w:val="point"/>
      </w:pPr>
      <w:r>
        <w:t>12. После составления перечня договоров передающая страховая организация:</w:t>
      </w:r>
    </w:p>
    <w:p w:rsidR="00930F35" w:rsidRDefault="00930F35">
      <w:pPr>
        <w:pStyle w:val="underpoint"/>
      </w:pPr>
      <w:r>
        <w:t>12.1. по видам страхования, не относящимся к страхованию жизни, производит предварительный расчет страховых резервов по каждому договору страхования, а также остатков средств ФПМ, сформированных по договорам добровольного страхования, обязательства по которым передаются.</w:t>
      </w:r>
    </w:p>
    <w:p w:rsidR="00930F35" w:rsidRDefault="00930F35">
      <w:pPr>
        <w:pStyle w:val="newncpi"/>
      </w:pPr>
      <w:r>
        <w:t>Расчет страховых резервов производится исходя из передаваемых обязательств по договорам добровольного страхования в соответствии с Инструкцией о порядке и условиях образования страховых резервов по видам страхования, не относящимся к страхованию жизни, утвержденной постановлением Министерства финансов Республики Беларусь от 17 декабря 2007 г. № 188 «О порядке и условиях образования страховых резервов страховых организаций» (Национальный реестр правовых актов Республики Беларусь, 2008 г., № 32, 8/17885).</w:t>
      </w:r>
    </w:p>
    <w:p w:rsidR="00930F35" w:rsidRDefault="00930F35">
      <w:pPr>
        <w:pStyle w:val="newncpi"/>
      </w:pPr>
      <w:r>
        <w:t>В случае, если не представляется возможным рассчитать какой-либо из страховых резервов по договору добровольного страхования, обязательства по которому передаются, в связи с тем, что установленный законодательством порядок не предусматривает его расчет по отдельным договорам страхования, он подлежит распределению по договорам страхования иного, чем страхование жизни, пропорционально отношению резерва незаработанной премии, рассчитанного по отдельному договору страхования, к общей сумме резерва незаработанной премии по виду страхования. Величина остатков средств ФПМ, сформированных по договорам добровольного страхования, обязательства по которым передаются, определяется исходя из суммы отчисления ФПМ, использованной при расчете резерва незаработанной премии;</w:t>
      </w:r>
    </w:p>
    <w:p w:rsidR="00930F35" w:rsidRDefault="00930F35">
      <w:pPr>
        <w:pStyle w:val="underpoint"/>
      </w:pPr>
      <w:r>
        <w:t>12.2. по видам страхования, относящимся к страхованию жизни, производит предварительный расчет страховых резервов и предварительную оценку обязательств по договорам добровольного страхования по каждому застрахованному лицу.</w:t>
      </w:r>
    </w:p>
    <w:p w:rsidR="00930F35" w:rsidRDefault="00930F35">
      <w:pPr>
        <w:pStyle w:val="newncpi"/>
      </w:pPr>
      <w:r>
        <w:t>Расчет страховых резервов производится исходя из передаваемых обязательств по договорам добровольного страхования в соответствии с Инструкцией о порядке и условиях образования страховых резервов по видам страхования, относящимся к страхованию жизни, утвержденной постановлением Министерства финансов Республики Беларусь от 17 декабря 2007 г. № 188.</w:t>
      </w:r>
    </w:p>
    <w:p w:rsidR="00930F35" w:rsidRDefault="00930F35">
      <w:pPr>
        <w:pStyle w:val="point"/>
      </w:pPr>
      <w:r>
        <w:t>13. Если с учетом условий договоров добровольного страхования, обязательства по которым передаются, невозможно рассчитать страховые резервы и обязательства, принятые по таким договорам, передающая страховая организация по соглашению с принимающей страховой организацией вправе применить для расчета иные, чем предусмотрено в пункте 12 настоящего Положения, порядок и условия образования страховых резервов.</w:t>
      </w:r>
    </w:p>
    <w:p w:rsidR="00930F35" w:rsidRDefault="00930F35">
      <w:pPr>
        <w:pStyle w:val="point"/>
      </w:pPr>
      <w:r>
        <w:t>14. После определения предварительного размера страховых резервов, соответствующих предполагаемым к передаче обязательствам по договорам добровольного страхования, передающая страховая организация формирует отчет о наличии денежных средств, размещенных передающей страховой организацией на счетах в банках Республики Беларусь и обеспечивающих страховые резервы, которые передаются вместе с обязательствами, а также остатках ФПМ, сформированных от сумм поступивших страховых взносов, подлежащих передаче по договорам добровольного страхования (далее – отчет о наличии денежных средств). При этом денежными средствами должна быть обеспечена сумма страховых резервов, определенная в соответствии с пунктом 3 Положения о порядке инвестирования и размещения страховыми организациями средств страховых резервов, утвержденного постановлением Совета Министров Республики Беларусь от 29 декабря 2006 г. № 1750 (Национальный реестр правовых актов Республики Беларусь, 2007 г., № 5, 5/24459) (далее – сумма страховых резервов).</w:t>
      </w:r>
    </w:p>
    <w:p w:rsidR="00930F35" w:rsidRDefault="00930F35">
      <w:pPr>
        <w:pStyle w:val="newncpi"/>
      </w:pPr>
      <w:r>
        <w:lastRenderedPageBreak/>
        <w:t>В случае, если сумма страховых резервов и остатки средств ФПМ, сформированных по договорам добровольного страхования, обязательства по которым передаются, не обеспечены (не в полном объеме обеспечены) денежными средствами, в отчет о наличии денежных средств включаются в размере необеспеченной суммы страховых резервов и остатков средств ФПМ собственные денежные средства и иные денежные средства.</w:t>
      </w:r>
    </w:p>
    <w:p w:rsidR="00930F35" w:rsidRDefault="00930F35">
      <w:pPr>
        <w:pStyle w:val="newncpi"/>
      </w:pPr>
      <w:r>
        <w:t>К отчету о наличии денежных средств прилагаются выписки по счетам.</w:t>
      </w:r>
    </w:p>
    <w:p w:rsidR="00930F35" w:rsidRDefault="00930F35">
      <w:pPr>
        <w:pStyle w:val="point"/>
      </w:pPr>
      <w:r>
        <w:t>15. При отсутствии у передающей страховой организации на счетах в банках Республики Беларусь денежных средств, включая собственные денежные средства, в размере, соответствующем сумме страховых резервов и остатков средств ФПМ, сформированных по договорам добровольного страхования, обязательства по которым передаются, передающая страховая организация обязана до проведения инвентаризации обеспечить наличие на счетах в банках Республики Беларусь денежных средств в размере, соответствующем сумме страховых резервов и остатков средств ФПМ, в том числе путем реализации объектов инвестиционной деятельности.</w:t>
      </w:r>
    </w:p>
    <w:p w:rsidR="00930F35" w:rsidRDefault="00930F35">
      <w:pPr>
        <w:pStyle w:val="point"/>
      </w:pPr>
      <w:r>
        <w:t>16. Передающая страховая организация составляет проект договора о передаче обязательств и направляет его принимающей страховой организации для согласования условий передачи обязательств.</w:t>
      </w:r>
    </w:p>
    <w:p w:rsidR="00930F35" w:rsidRDefault="00930F35">
      <w:pPr>
        <w:pStyle w:val="newncpi"/>
      </w:pPr>
      <w:r>
        <w:t>Договор о передаче обязательств должен содержать:</w:t>
      </w:r>
    </w:p>
    <w:p w:rsidR="00930F35" w:rsidRDefault="00930F35">
      <w:pPr>
        <w:pStyle w:val="newncpi"/>
      </w:pPr>
      <w:r>
        <w:t>предмет договора;</w:t>
      </w:r>
    </w:p>
    <w:p w:rsidR="00930F35" w:rsidRDefault="00930F35">
      <w:pPr>
        <w:pStyle w:val="newncpi"/>
      </w:pPr>
      <w:r>
        <w:t>сведения о размере страховых резервов, соответствующих передаваемым страховым обязательствам, об остатках средств ФПМ, сформированных по договорам добровольного страхования, обязательства по которым передаются;</w:t>
      </w:r>
    </w:p>
    <w:p w:rsidR="00930F35" w:rsidRDefault="00930F35">
      <w:pPr>
        <w:pStyle w:val="newncpi"/>
      </w:pPr>
      <w:r>
        <w:t>сроки проведения инвентаризации;</w:t>
      </w:r>
    </w:p>
    <w:p w:rsidR="00930F35" w:rsidRDefault="00930F35">
      <w:pPr>
        <w:pStyle w:val="newncpi"/>
      </w:pPr>
      <w:r>
        <w:t>порядок и сроки перечисления передающей страховой организацией денежных средств;</w:t>
      </w:r>
    </w:p>
    <w:p w:rsidR="00930F35" w:rsidRDefault="00930F35">
      <w:pPr>
        <w:pStyle w:val="newncpi"/>
      </w:pPr>
      <w:r>
        <w:t>порядок и сроки передачи договоров страхования, обязательства по которым передаются;</w:t>
      </w:r>
    </w:p>
    <w:p w:rsidR="00930F35" w:rsidRDefault="00930F35">
      <w:pPr>
        <w:pStyle w:val="newncpi"/>
      </w:pPr>
      <w:r>
        <w:t>порядок и сроки передачи документов, отражающих исполнение указанных договоров страхования (включая документы, подтверждающие уплату страховой премии (страхового взноса), документы о дебиторской задолженности страхователей по уплате страховых премий (страховых взносов), документы по урегулированию страховых случаев, документы, подтверждающие осуществление страховых выплат, которые передаются в виде оригиналов либо надлежаще заверенных копий);</w:t>
      </w:r>
    </w:p>
    <w:p w:rsidR="00930F35" w:rsidRDefault="00930F35">
      <w:pPr>
        <w:pStyle w:val="newncpi"/>
      </w:pPr>
      <w:r>
        <w:t>дату, на которую передаются договоры добровольного страхования и соответствующие обязательства;</w:t>
      </w:r>
    </w:p>
    <w:p w:rsidR="00930F35" w:rsidRDefault="00930F35">
      <w:pPr>
        <w:pStyle w:val="newncpi"/>
      </w:pPr>
      <w:r>
        <w:t>порядок и сроки передачи документов и информации по договорам добровольного страхования, обязательства по которым передаются, поступивших к передающей страховой организации после передачи обязательств;</w:t>
      </w:r>
    </w:p>
    <w:p w:rsidR="00930F35" w:rsidRDefault="00930F35">
      <w:pPr>
        <w:pStyle w:val="newncpi"/>
      </w:pPr>
      <w:r>
        <w:t>права и обязанности сторон;</w:t>
      </w:r>
    </w:p>
    <w:p w:rsidR="00930F35" w:rsidRDefault="00930F35">
      <w:pPr>
        <w:pStyle w:val="newncpi"/>
      </w:pPr>
      <w:r>
        <w:t>условия расторжения договора о передаче обязательств по причине неудовлетворительных результатов инвентаризации;</w:t>
      </w:r>
    </w:p>
    <w:p w:rsidR="00930F35" w:rsidRDefault="00930F35">
      <w:pPr>
        <w:pStyle w:val="newncpi"/>
      </w:pPr>
      <w:r>
        <w:t>иные условия, не противоречащие законодательству Республики Беларусь.</w:t>
      </w:r>
    </w:p>
    <w:p w:rsidR="00930F35" w:rsidRDefault="00930F35">
      <w:pPr>
        <w:pStyle w:val="newncpi"/>
      </w:pPr>
      <w:r>
        <w:t>К договору о передаче обязательств прилагаются являющиеся его неотъемлемой частью перечень договоров, список застрахованных лиц (при его составлении), отчет о наличии денежных средств. При передаче обязательств по видам страхования, относящимся к страхованию жизни, к договору о передаче обязательств также должна прилагаться оценка обязательств по договорам добровольного страхования по каждому застрахованному лицу.</w:t>
      </w:r>
    </w:p>
    <w:p w:rsidR="00930F35" w:rsidRDefault="00930F35">
      <w:pPr>
        <w:pStyle w:val="point"/>
      </w:pPr>
      <w:r>
        <w:t>17. Договор о передаче обязательств заключается в письменной форме между передающей страховой организацией и принимающей страховой организацией после согласования его условий и определения состава инвентаризационной комиссии.</w:t>
      </w:r>
    </w:p>
    <w:p w:rsidR="00930F35" w:rsidRDefault="00930F35">
      <w:pPr>
        <w:pStyle w:val="newncpi"/>
      </w:pPr>
      <w:r>
        <w:t xml:space="preserve">Инвентаризационная комиссия создается решением принимающей страховой организации в составе не менее семи человек. В ее состав включаются представители </w:t>
      </w:r>
      <w:r>
        <w:lastRenderedPageBreak/>
        <w:t>Министерства финансов, принимающей страховой организации и передающей страховой организации</w:t>
      </w:r>
      <w:r>
        <w:rPr>
          <w:i/>
          <w:iCs/>
        </w:rPr>
        <w:t xml:space="preserve">. </w:t>
      </w:r>
      <w:r>
        <w:t>В состав инвентаризационной комиссии при необходимости могут быть включены иные лица.</w:t>
      </w:r>
    </w:p>
    <w:p w:rsidR="00930F35" w:rsidRDefault="00930F35">
      <w:pPr>
        <w:pStyle w:val="newncpi"/>
      </w:pPr>
      <w:r>
        <w:t>Персональный состав инвентаризационной комиссии утверждается приказом руководителя принимающей страховой организации. Председателем инвентаризационной комиссии назначается руководитель принимающей страховой организации либо его заместитель.</w:t>
      </w:r>
    </w:p>
    <w:p w:rsidR="00930F35" w:rsidRDefault="00930F35">
      <w:pPr>
        <w:pStyle w:val="point"/>
      </w:pPr>
      <w:r>
        <w:t>18. После заключения договора о передаче обязательств передающая страховая организация обязана, за исключением случая, определенного в части пятой настоящего пункта, уведомить страхователей по договорам страхования, включенным в перечень договоров, о предстоящей передаче обязательств путем направления им и опубликования уведомления о передаче обязательств.</w:t>
      </w:r>
    </w:p>
    <w:p w:rsidR="00930F35" w:rsidRDefault="00930F35">
      <w:pPr>
        <w:pStyle w:val="newncpi"/>
      </w:pPr>
      <w:r>
        <w:t>Уведомление о передаче обязательств направляется страхователю посредством почтовой связи или электронной почты. При этом передающая страховая организация должна иметь подтверждение получения уведомления о передаче обязательств страхователем.</w:t>
      </w:r>
    </w:p>
    <w:p w:rsidR="00930F35" w:rsidRDefault="00930F35">
      <w:pPr>
        <w:pStyle w:val="newncpi"/>
      </w:pPr>
      <w:r>
        <w:t xml:space="preserve">Передающая страховая организация публикует уведомление о передаче обязательств не менее чем в трех республиканских печатных средствах массовой информации, являющихся официальными изданиями, а также размещает его на своем официальном сайте в глобальной компьютерной сети Интернет. </w:t>
      </w:r>
      <w:r>
        <w:rPr>
          <w:rStyle w:val="fontstyle11"/>
        </w:rPr>
        <w:t>Уведомление о передаче обязательств направляется передающей страховой организацией в Министерство финансов для размещения на официальном сайте</w:t>
      </w:r>
      <w:r>
        <w:t xml:space="preserve"> </w:t>
      </w:r>
      <w:r>
        <w:rPr>
          <w:rStyle w:val="fontstyle11"/>
        </w:rPr>
        <w:t>Министерства финансов</w:t>
      </w:r>
      <w:r>
        <w:t xml:space="preserve"> в глобальной компьютерной сети Интернет</w:t>
      </w:r>
      <w:r>
        <w:rPr>
          <w:rStyle w:val="fontstyle11"/>
        </w:rPr>
        <w:t>.</w:t>
      </w:r>
    </w:p>
    <w:p w:rsidR="00930F35" w:rsidRDefault="00930F35">
      <w:pPr>
        <w:pStyle w:val="newncpi"/>
      </w:pPr>
      <w:r>
        <w:t>Уведомление о передаче обязательств подлежит опубликованию не менее чем за месяц до предполагаемой даты передачи обязательств.</w:t>
      </w:r>
    </w:p>
    <w:p w:rsidR="00930F35" w:rsidRDefault="00930F35">
      <w:pPr>
        <w:pStyle w:val="newncpi"/>
      </w:pPr>
      <w:r>
        <w:t>Уведомление страхователя не требуется, если передача обязательств производится на основании его письменного заявления.</w:t>
      </w:r>
    </w:p>
    <w:p w:rsidR="00930F35" w:rsidRDefault="00930F35">
      <w:pPr>
        <w:pStyle w:val="newncpi"/>
      </w:pPr>
      <w:r>
        <w:rPr>
          <w:rStyle w:val="fontstyle11"/>
        </w:rPr>
        <w:t>Передающая страховая организация обязана письменно уведомить перестраховщиков о предстоящей передаче обязательств по договорам страхования.</w:t>
      </w:r>
    </w:p>
    <w:p w:rsidR="00930F35" w:rsidRDefault="00930F35">
      <w:pPr>
        <w:pStyle w:val="point"/>
      </w:pPr>
      <w:r>
        <w:t>19. В течение месяца со дня опубликования уведомления о передаче обязательств, указанного в пункте 18 настоящего Положения, страхователи вправе направить в передающую страховую организацию в письменной форме заявление (требование) о расторжении договора страхования, обязательства по которому подлежат передаче.</w:t>
      </w:r>
    </w:p>
    <w:p w:rsidR="00930F35" w:rsidRDefault="00930F35">
      <w:pPr>
        <w:pStyle w:val="newncpi"/>
      </w:pPr>
      <w:r>
        <w:t>В случае расторжения договора страхования такой договор исключается из перечня договоров со дня получения передающей страховой организацией указанного заявления (требования) страхователя.</w:t>
      </w:r>
    </w:p>
    <w:p w:rsidR="00930F35" w:rsidRDefault="00930F35">
      <w:pPr>
        <w:pStyle w:val="newncpi"/>
      </w:pPr>
      <w:r>
        <w:t>Если заявление (требование) о расторжении договора страхования не поступило в течение 45 дней со дня опубликования уведомления о передаче обязательств, обязательства, принятые по такому договору страхования, подлежат передаче.</w:t>
      </w:r>
    </w:p>
    <w:p w:rsidR="00930F35" w:rsidRDefault="00930F35">
      <w:pPr>
        <w:pStyle w:val="point"/>
      </w:pPr>
      <w:r>
        <w:t>20. По истечении 45 дней со дня опубликования уведомления о передаче обязательств, указанного в пункте 18 настоящего Положения, передающая страховая организация:</w:t>
      </w:r>
    </w:p>
    <w:p w:rsidR="00930F35" w:rsidRDefault="00930F35">
      <w:pPr>
        <w:pStyle w:val="newncpi"/>
      </w:pPr>
      <w:r>
        <w:t>актуализирует перечень договоров в связи с расторжением договора страхования, получением от страхователя заявления (требования) о расторжении договора страхования, выплатой страхового возмещения и другими случаями, не позволяющими передать обязательства по договору страхования;</w:t>
      </w:r>
    </w:p>
    <w:p w:rsidR="00930F35" w:rsidRDefault="00930F35">
      <w:pPr>
        <w:pStyle w:val="newncpi"/>
      </w:pPr>
      <w:r>
        <w:t>актуализирует список застрахованных лиц (при его составлении);</w:t>
      </w:r>
    </w:p>
    <w:p w:rsidR="00930F35" w:rsidRDefault="00930F35">
      <w:pPr>
        <w:pStyle w:val="newncpi"/>
      </w:pPr>
      <w:r>
        <w:t>производит в порядке, предусмотренном в пункте 12 или 13 настоящего Положения, окончательный расчет страховых резервов, оценку обязательств по договорам добровольного страхования по каждому застрахованному лицу, а также остатков средств ФПМ, сформированных по договорам добровольного страхования, обязательства по которым передаются;</w:t>
      </w:r>
    </w:p>
    <w:p w:rsidR="00930F35" w:rsidRDefault="00930F35">
      <w:pPr>
        <w:pStyle w:val="newncpi"/>
      </w:pPr>
      <w:r>
        <w:lastRenderedPageBreak/>
        <w:t>формирует в порядке, предусмотренном в пункте 14 настоящего Положения, окончательный отчет о наличии денежных средств.</w:t>
      </w:r>
    </w:p>
    <w:p w:rsidR="00930F35" w:rsidRDefault="00930F35">
      <w:pPr>
        <w:pStyle w:val="point"/>
      </w:pPr>
      <w:r>
        <w:t>21. Передача страховых резервов и остатков средств ФПМ, сформированных по договорам добровольного страхования, обязательства по которым передаются, осуществляется передающей страховой организацией после проведения инвентаризации страховых резервов и имеющихся обязательств по договорам добровольного страхования, подлежащих передаче, а также остатков средств ФПМ.</w:t>
      </w:r>
    </w:p>
    <w:p w:rsidR="00930F35" w:rsidRDefault="00930F35">
      <w:pPr>
        <w:pStyle w:val="point"/>
      </w:pPr>
      <w:r>
        <w:t>22. В ходе инвентаризации проверяются:</w:t>
      </w:r>
    </w:p>
    <w:p w:rsidR="00930F35" w:rsidRDefault="00930F35">
      <w:pPr>
        <w:pStyle w:val="newncpi"/>
      </w:pPr>
      <w:r>
        <w:t>соответствие страховых резервов обязательствам, передаваемым по договорам добровольного страхования;</w:t>
      </w:r>
    </w:p>
    <w:p w:rsidR="00930F35" w:rsidRDefault="00930F35">
      <w:pPr>
        <w:pStyle w:val="newncpi"/>
      </w:pPr>
      <w:r>
        <w:t>обеспеченность денежными средствами подлежащих передаче страховых резервов, остатков средств ФПМ, сформированных от сумм поступивших страховых взносов, подлежащих передаче по договорам добровольного страхования;</w:t>
      </w:r>
    </w:p>
    <w:p w:rsidR="00930F35" w:rsidRDefault="00930F35">
      <w:pPr>
        <w:pStyle w:val="newncpi"/>
      </w:pPr>
      <w:r>
        <w:t>наличие дебиторской задолженности страхователей по уплате страховых взносов (страховых премий) по договорам добровольного страхования, обязательства по которым передаются;</w:t>
      </w:r>
    </w:p>
    <w:p w:rsidR="00930F35" w:rsidRDefault="00930F35">
      <w:pPr>
        <w:pStyle w:val="newncpi"/>
      </w:pPr>
      <w:r>
        <w:t>иные вопросы, проверка которых необходима для передачи обязательств.</w:t>
      </w:r>
    </w:p>
    <w:p w:rsidR="00930F35" w:rsidRDefault="00930F35">
      <w:pPr>
        <w:pStyle w:val="newncpi"/>
      </w:pPr>
      <w:r>
        <w:t>При передаче обязательств по видам страхования, относящимся к страхованию жизни, в ходе инвентаризации дополнительно проверяется правильность оценки обязательств по договорам добровольного страхования по каждому застрахованному лицу.</w:t>
      </w:r>
    </w:p>
    <w:p w:rsidR="00930F35" w:rsidRDefault="00930F35">
      <w:pPr>
        <w:pStyle w:val="point"/>
      </w:pPr>
      <w:r>
        <w:t>23. По результатам инвентаризации инвентаризационная комиссия, указанная в пункте 17 настоящего Положения, составляет акт инвентаризации, содержащий сведения:</w:t>
      </w:r>
    </w:p>
    <w:p w:rsidR="00930F35" w:rsidRDefault="00930F35">
      <w:pPr>
        <w:pStyle w:val="newncpi"/>
      </w:pPr>
      <w:r>
        <w:t>о размере обязательств, передаваемых по договорам добровольного страхования (при необходимости по каждому застрахованному лицу);</w:t>
      </w:r>
    </w:p>
    <w:p w:rsidR="00930F35" w:rsidRDefault="00930F35">
      <w:pPr>
        <w:pStyle w:val="newncpi"/>
      </w:pPr>
      <w:r>
        <w:t>о размере страховых резервов, передаваемых по договорам добровольного страхования;</w:t>
      </w:r>
    </w:p>
    <w:p w:rsidR="00930F35" w:rsidRDefault="00930F35">
      <w:pPr>
        <w:pStyle w:val="newncpi"/>
      </w:pPr>
      <w:r>
        <w:t>об остатках средств ФПМ, сформированных от сумм поступивших страховых взносов, подлежащих передаче по договорам добровольного страхования;</w:t>
      </w:r>
    </w:p>
    <w:p w:rsidR="00930F35" w:rsidRDefault="00930F35">
      <w:pPr>
        <w:pStyle w:val="newncpi"/>
      </w:pPr>
      <w:r>
        <w:t>о наличии денежных средств на счетах в банках Республики Беларусь, обеспечивающих сумму страховых резервов и остатков средств ФПМ, сформированных от сумм поступивших страховых взносов, подлежащих передаче по договорам добровольного страхования;</w:t>
      </w:r>
    </w:p>
    <w:p w:rsidR="00930F35" w:rsidRDefault="00930F35">
      <w:pPr>
        <w:pStyle w:val="newncpi"/>
      </w:pPr>
      <w:r>
        <w:t>о размере дебиторской задолженности страхователей по уплате страховых взносов (страховых премий) по договорам добровольного страхования, обязательства по которым передаются;</w:t>
      </w:r>
    </w:p>
    <w:p w:rsidR="00930F35" w:rsidRDefault="00930F35">
      <w:pPr>
        <w:pStyle w:val="newncpi"/>
      </w:pPr>
      <w:r>
        <w:t>о результатах проверки иных вопросов.</w:t>
      </w:r>
    </w:p>
    <w:p w:rsidR="00930F35" w:rsidRDefault="00930F35">
      <w:pPr>
        <w:pStyle w:val="newncpi"/>
      </w:pPr>
      <w:r>
        <w:t>Акт инвентаризации подписывается всеми членами инвентаризационной комиссии.</w:t>
      </w:r>
    </w:p>
    <w:p w:rsidR="00930F35" w:rsidRDefault="00930F35">
      <w:pPr>
        <w:pStyle w:val="point"/>
      </w:pPr>
      <w:r>
        <w:t>24. Передача страховых резервов и остатков средств ФПМ производится путем перечисления передающей страховой организацией денежных средств в размере, соответствующем сумме страховых резервов и остатков средств ФПМ, сформированных по договорам добровольного страхования, обязательства по которым передаются, на счет принимающей страховой организации.</w:t>
      </w:r>
    </w:p>
    <w:p w:rsidR="00930F35" w:rsidRDefault="00930F35">
      <w:pPr>
        <w:pStyle w:val="point"/>
      </w:pPr>
      <w:r>
        <w:t>25. После подписания акта инвентаризации и завершения всех процедур, предусмотренных договором о передаче обязательств, в том числе перечисления денежных средств, передающая страховая организация и принимающая страховая организация составляют и подписывают акт приема-передачи.</w:t>
      </w:r>
    </w:p>
    <w:p w:rsidR="00930F35" w:rsidRDefault="00930F35">
      <w:pPr>
        <w:pStyle w:val="newncpi"/>
      </w:pPr>
      <w:r>
        <w:t>Все процедуры по передаче обязательств должны быть завершены и акт приема-передачи подписан не позднее четырех месяцев со дня заключения передающей страховой организацией и принимающей страховой организацией договора о передаче обязательств.</w:t>
      </w:r>
    </w:p>
    <w:p w:rsidR="00930F35" w:rsidRDefault="00930F35">
      <w:pPr>
        <w:pStyle w:val="point"/>
      </w:pPr>
      <w:r>
        <w:t>26. Со дня подписания акта приема-передачи к принимающей страховой организации переходят все права и обязанности по договорам добровольного страхования, обязательства по которым переданы.</w:t>
      </w:r>
    </w:p>
    <w:p w:rsidR="00930F35" w:rsidRDefault="00930F35">
      <w:pPr>
        <w:pStyle w:val="newncpi"/>
      </w:pPr>
      <w:r>
        <w:rPr>
          <w:rStyle w:val="fontstyle11"/>
        </w:rPr>
        <w:lastRenderedPageBreak/>
        <w:t>Принимающая страховая организация обязана сообщить перестраховщикам о замене перестрахователя в договорах перестрахования, заключенных передающей страховой организацией, и принятии на себя обязанности по исполнению договоров перестрахования.</w:t>
      </w:r>
    </w:p>
    <w:p w:rsidR="00930F35" w:rsidRDefault="00930F35">
      <w:pPr>
        <w:pStyle w:val="newncpi"/>
      </w:pPr>
      <w:r>
        <w:t>Принимающая страховая организация исполняет обязательства по договорам добровольного страхования в соответствии с условиями, на которых они были заключены, если страхователь и страховая организация не пришли к соглашению о внесении изменений и (или) дополнений в договор страхования, предусматривающих дальнейшее исполнение договора страхования на условиях правил страхования принимающей страховой организации.</w:t>
      </w:r>
    </w:p>
    <w:p w:rsidR="00930F35" w:rsidRDefault="00930F35">
      <w:pPr>
        <w:pStyle w:val="point"/>
      </w:pPr>
      <w:r>
        <w:t>27. После подписания акта приема-передачи сообщение о завершении передачи обязательств с указанием информации о принимающей страховой организации и даты начала исполнения ею обязательств по договорам страхования должно быть:</w:t>
      </w:r>
    </w:p>
    <w:p w:rsidR="00930F35" w:rsidRDefault="00930F35">
      <w:pPr>
        <w:pStyle w:val="newncpi"/>
      </w:pPr>
      <w:r>
        <w:t>размещено в течение трех рабочих дней на официальных сайтах передающей страховой организации и принимающей страховой организации в глобальной компьютерной сети Интернет;</w:t>
      </w:r>
    </w:p>
    <w:p w:rsidR="00930F35" w:rsidRDefault="00930F35">
      <w:pPr>
        <w:pStyle w:val="newncpi"/>
      </w:pPr>
      <w:r>
        <w:t>опубликовано в течение десяти рабочих дней передающей страховой организацией не менее чем в трех республиканских печатных средствах массовой информации, являющихся официальными изданиями;</w:t>
      </w:r>
    </w:p>
    <w:p w:rsidR="00930F35" w:rsidRDefault="00930F35">
      <w:pPr>
        <w:pStyle w:val="newncpi"/>
      </w:pPr>
      <w:r>
        <w:t>направлено Министерству финансов для размещения на его официальном сайте в глобальной компьютерной сети Интернет.</w:t>
      </w:r>
    </w:p>
    <w:p w:rsidR="00930F35" w:rsidRDefault="00930F35">
      <w:pPr>
        <w:pStyle w:val="point"/>
      </w:pPr>
      <w:r>
        <w:t>28. В случае выявления после передачи обязательств по договорам добровольного страхования договоров страхования, обязательства по которым подлежали передаче, но не были переданы, данные договоры подлежат исполнению по решению суда.</w:t>
      </w:r>
    </w:p>
    <w:p w:rsidR="00930F35" w:rsidRDefault="00930F35">
      <w:pPr>
        <w:pStyle w:val="point"/>
      </w:pPr>
      <w:r>
        <w:t>29. Установленный настоящим Положением порядок передачи обязательств по договорам страхования применяется также в случаях передачи обязательств по договорам перестрахования, по которым передающая страховая организация является перестраховщиком.</w:t>
      </w:r>
    </w:p>
    <w:p w:rsidR="00930F35" w:rsidRDefault="00930F35">
      <w:pPr>
        <w:pStyle w:val="newncpi"/>
      </w:pPr>
      <w:r>
        <w:t>Отказ перестрахователя от замены перестраховщика влечет досрочное прекращение договора перестрахования и возврат перестрахователю части премии пропорционально разнице между сроком, на который был заключен договор перестрахования, и сроком, в течение которого он действовал.</w:t>
      </w:r>
    </w:p>
    <w:p w:rsidR="00930F35" w:rsidRDefault="00930F35">
      <w:pPr>
        <w:pStyle w:val="point"/>
      </w:pPr>
      <w:r>
        <w:t>30. В случае нарушения порядка приема и передачи обязательств по договорам добровольного страхования страховые организации несут ответственность в соответствии с законодательством.</w:t>
      </w:r>
    </w:p>
    <w:p w:rsidR="00930F35" w:rsidRDefault="00930F35">
      <w:pPr>
        <w:pStyle w:val="newncpi"/>
      </w:pPr>
      <w:r>
        <w:t> </w:t>
      </w:r>
    </w:p>
    <w:tbl>
      <w:tblPr>
        <w:tblW w:w="5000" w:type="pct"/>
        <w:tblCellMar>
          <w:left w:w="0" w:type="dxa"/>
          <w:right w:w="0" w:type="dxa"/>
        </w:tblCellMar>
        <w:tblLook w:val="04A0" w:firstRow="1" w:lastRow="0" w:firstColumn="1" w:lastColumn="0" w:noHBand="0" w:noVBand="1"/>
      </w:tblPr>
      <w:tblGrid>
        <w:gridCol w:w="7039"/>
        <w:gridCol w:w="2347"/>
      </w:tblGrid>
      <w:tr w:rsidR="00930F35">
        <w:tc>
          <w:tcPr>
            <w:tcW w:w="3750" w:type="pct"/>
            <w:tcMar>
              <w:top w:w="0" w:type="dxa"/>
              <w:left w:w="6" w:type="dxa"/>
              <w:bottom w:w="0" w:type="dxa"/>
              <w:right w:w="6" w:type="dxa"/>
            </w:tcMar>
            <w:hideMark/>
          </w:tcPr>
          <w:p w:rsidR="00930F35" w:rsidRDefault="00930F35">
            <w:pPr>
              <w:pStyle w:val="newncpi"/>
            </w:pPr>
            <w:r>
              <w:t> </w:t>
            </w:r>
          </w:p>
        </w:tc>
        <w:tc>
          <w:tcPr>
            <w:tcW w:w="1250" w:type="pct"/>
            <w:tcMar>
              <w:top w:w="0" w:type="dxa"/>
              <w:left w:w="6" w:type="dxa"/>
              <w:bottom w:w="0" w:type="dxa"/>
              <w:right w:w="6" w:type="dxa"/>
            </w:tcMar>
            <w:hideMark/>
          </w:tcPr>
          <w:p w:rsidR="00930F35" w:rsidRDefault="00930F35">
            <w:pPr>
              <w:pStyle w:val="capu1"/>
            </w:pPr>
            <w:r>
              <w:t>УТВЕРЖДЕНО</w:t>
            </w:r>
          </w:p>
          <w:p w:rsidR="00930F35" w:rsidRDefault="00930F35">
            <w:pPr>
              <w:pStyle w:val="cap1"/>
            </w:pPr>
            <w:r>
              <w:t xml:space="preserve">Постановление </w:t>
            </w:r>
            <w:r>
              <w:br/>
              <w:t xml:space="preserve">Совета Министров </w:t>
            </w:r>
            <w:r>
              <w:br/>
              <w:t>Республики Беларусь</w:t>
            </w:r>
          </w:p>
          <w:p w:rsidR="00930F35" w:rsidRDefault="00930F35">
            <w:pPr>
              <w:pStyle w:val="cap1"/>
            </w:pPr>
            <w:r>
              <w:t>04.11.2006 № 1462</w:t>
            </w:r>
          </w:p>
        </w:tc>
      </w:tr>
    </w:tbl>
    <w:p w:rsidR="00930F35" w:rsidRDefault="00930F35">
      <w:pPr>
        <w:pStyle w:val="titleu"/>
      </w:pPr>
      <w:r>
        <w:t>ПОЛОЖЕНИЕ</w:t>
      </w:r>
      <w:r>
        <w:br/>
        <w:t>о порядке создания обособленных подразделений страховых организаций, страховых брокеров в Республике Беларусь</w:t>
      </w:r>
    </w:p>
    <w:p w:rsidR="00930F35" w:rsidRDefault="00930F35">
      <w:pPr>
        <w:pStyle w:val="point"/>
      </w:pPr>
      <w:r>
        <w:t>1. Настоящее Положение разработано в соответствии с частью первой пункта 22 Положения о страховой деятельности в Республике Беларусь, утвержденного Указом Президента Республики Беларусь от 25 августа 2006 г. № 530 (Национальный реестр правовых актов Республики Беларусь, 2006 г., № 143, 1/7866; Национальный правовой Интернет-портал Республики Беларусь, 19.04.2014, 1/14942), и определяет порядок создания обособленных подразделений (представительств, филиалов) (далее – обособленное подразделение) страховых организаций, страховых брокеров в Республике Беларусь.</w:t>
      </w:r>
    </w:p>
    <w:p w:rsidR="00930F35" w:rsidRDefault="00930F35">
      <w:pPr>
        <w:pStyle w:val="point"/>
      </w:pPr>
      <w:r>
        <w:lastRenderedPageBreak/>
        <w:t>2. Обособленные подразделения страховой организации, страхового брокера не являются юридическими лицами и действуют на основании положений об обособленном подразделении, утвержденных создавшими их страховой организацией, страховым брокером.</w:t>
      </w:r>
    </w:p>
    <w:p w:rsidR="00930F35" w:rsidRDefault="00930F35">
      <w:pPr>
        <w:pStyle w:val="point"/>
      </w:pPr>
      <w:r>
        <w:t>3. Создание обособленного подразделения страховой организации, страхового брокера осуществляется после получения соответствующего разрешения Министерства финансов.</w:t>
      </w:r>
    </w:p>
    <w:p w:rsidR="00930F35" w:rsidRDefault="00930F35">
      <w:pPr>
        <w:pStyle w:val="point"/>
      </w:pPr>
      <w:r>
        <w:t>4. Для получения разрешения на создание обособленного подразделения страховой организацией, страховым брокером представляются в Министерство финансов:</w:t>
      </w:r>
    </w:p>
    <w:p w:rsidR="00930F35" w:rsidRDefault="00930F35">
      <w:pPr>
        <w:pStyle w:val="newncpi"/>
      </w:pPr>
      <w:r>
        <w:t>заявление с указанием предполагаемого местонахождения обособленного подразделения и целей его создания;</w:t>
      </w:r>
    </w:p>
    <w:p w:rsidR="00930F35" w:rsidRDefault="00930F35">
      <w:pPr>
        <w:pStyle w:val="newncpi"/>
      </w:pPr>
      <w:r>
        <w:t>сведения о профессиональной пригодности кандидата на должность руководителя обособленного подразделения.</w:t>
      </w:r>
    </w:p>
    <w:p w:rsidR="00930F35" w:rsidRDefault="00930F35">
      <w:pPr>
        <w:pStyle w:val="point"/>
      </w:pPr>
      <w:r>
        <w:t>5. Выдача разрешения на создание обособленного подразделения страховой организации, страхового брокера осуществляется в пятнадцатидневный срок со дня получения Министерством финансов документов, указанных в пункте 4 настоящего Положения.</w:t>
      </w:r>
    </w:p>
    <w:p w:rsidR="00930F35" w:rsidRDefault="00930F35">
      <w:pPr>
        <w:pStyle w:val="newncpi"/>
      </w:pPr>
      <w:r>
        <w:t>О принятии решения об отказе в принятии заявления на создание обособленного подразделения Министерство финансов в трехдневный срок со дня подачи заявления письменно информирует о принятом решении страховую организацию, страхового брокера с указанием правового основания принятого решения, порядка его обжалования.</w:t>
      </w:r>
    </w:p>
    <w:p w:rsidR="00930F35" w:rsidRDefault="00930F35">
      <w:pPr>
        <w:pStyle w:val="newncpi"/>
      </w:pPr>
      <w:r>
        <w:t>При отказе в выдаче разрешения на создание обособленного подразделения Министерство финансов в пятнадцатидневный срок со дня получения документов, указанных в пункте 4 настоящего Положения, письменно информирует о принятом решении страховую организацию, страхового брокера с указанием правового основания принятого решения, фактических обстоятельств, установленных при рассмотрении представленных документов, порядка обжалования принятого решения.</w:t>
      </w:r>
    </w:p>
    <w:p w:rsidR="00930F35" w:rsidRDefault="00930F35">
      <w:pPr>
        <w:pStyle w:val="point"/>
      </w:pPr>
      <w:r>
        <w:t>6. В случае создания и (или) ликвидации обособленного подразделения либо изменения его местонахождения страховая организация, страховой брокер в течение десяти рабочих дней со дня создания и (или) ликвидации либо изменения местонахождения обязаны направить в регистрирующий орган соответствующее уведомление.</w:t>
      </w:r>
    </w:p>
    <w:p w:rsidR="00930F35" w:rsidRDefault="00930F35">
      <w:pPr>
        <w:pStyle w:val="newncpi"/>
      </w:pPr>
      <w:r>
        <w:t> </w:t>
      </w:r>
    </w:p>
    <w:tbl>
      <w:tblPr>
        <w:tblW w:w="5000" w:type="pct"/>
        <w:tblCellMar>
          <w:left w:w="0" w:type="dxa"/>
          <w:right w:w="0" w:type="dxa"/>
        </w:tblCellMar>
        <w:tblLook w:val="04A0" w:firstRow="1" w:lastRow="0" w:firstColumn="1" w:lastColumn="0" w:noHBand="0" w:noVBand="1"/>
      </w:tblPr>
      <w:tblGrid>
        <w:gridCol w:w="7039"/>
        <w:gridCol w:w="2347"/>
      </w:tblGrid>
      <w:tr w:rsidR="00930F35">
        <w:tc>
          <w:tcPr>
            <w:tcW w:w="3750" w:type="pct"/>
            <w:tcMar>
              <w:top w:w="0" w:type="dxa"/>
              <w:left w:w="6" w:type="dxa"/>
              <w:bottom w:w="0" w:type="dxa"/>
              <w:right w:w="6" w:type="dxa"/>
            </w:tcMar>
            <w:hideMark/>
          </w:tcPr>
          <w:p w:rsidR="00930F35" w:rsidRDefault="00930F35">
            <w:pPr>
              <w:pStyle w:val="newncpi"/>
            </w:pPr>
            <w:r>
              <w:t> </w:t>
            </w:r>
          </w:p>
        </w:tc>
        <w:tc>
          <w:tcPr>
            <w:tcW w:w="1250" w:type="pct"/>
            <w:tcMar>
              <w:top w:w="0" w:type="dxa"/>
              <w:left w:w="6" w:type="dxa"/>
              <w:bottom w:w="0" w:type="dxa"/>
              <w:right w:w="6" w:type="dxa"/>
            </w:tcMar>
            <w:hideMark/>
          </w:tcPr>
          <w:p w:rsidR="00930F35" w:rsidRDefault="00930F35">
            <w:pPr>
              <w:pStyle w:val="capu1"/>
            </w:pPr>
            <w:r>
              <w:t>УТВЕРЖДЕНО</w:t>
            </w:r>
          </w:p>
          <w:p w:rsidR="00930F35" w:rsidRDefault="00930F35">
            <w:pPr>
              <w:pStyle w:val="cap1"/>
            </w:pPr>
            <w:r>
              <w:t xml:space="preserve">Постановление </w:t>
            </w:r>
            <w:r>
              <w:br/>
              <w:t xml:space="preserve">Совета Министров </w:t>
            </w:r>
            <w:r>
              <w:br/>
              <w:t>Республики Беларусь</w:t>
            </w:r>
          </w:p>
          <w:p w:rsidR="00930F35" w:rsidRDefault="00930F35">
            <w:pPr>
              <w:pStyle w:val="cap1"/>
            </w:pPr>
            <w:r>
              <w:t>04.11.2006 № 1462</w:t>
            </w:r>
          </w:p>
        </w:tc>
      </w:tr>
    </w:tbl>
    <w:p w:rsidR="00930F35" w:rsidRDefault="00930F35">
      <w:pPr>
        <w:pStyle w:val="titleu"/>
      </w:pPr>
      <w:r>
        <w:t>ПОЛОЖЕНИЕ</w:t>
      </w:r>
      <w:r>
        <w:br/>
        <w:t>о порядке создания обособленных подразделений страховых организаций, страховых брокеров за пределами Республики Беларусь, участия в создании за пределами Республики Беларусь страховых организаций и (или) страховых брокеров либо приобретения долей в уставных фондах (акций) таких организаций</w:t>
      </w:r>
    </w:p>
    <w:p w:rsidR="00930F35" w:rsidRDefault="00930F35">
      <w:pPr>
        <w:pStyle w:val="point"/>
      </w:pPr>
      <w:r>
        <w:t xml:space="preserve">1. Настоящее Положение разработано в соответствии с частью второй пункта 22 Положения о страховой деятельности в Республике Беларусь, утвержденного Указом Президента Республики Беларусь от 25 августа 2006 г. № 530 (Национальный реестр правовых актов Республики Беларусь, 2006 г., № 143, 1/7866; Национальный правовой Интернет-портал Республики Беларусь, 19.04.2014, 1/14942), и определяет порядок создания обособленных подразделений (представительств, филиалов) (далее – обособленное подразделение) страховых организаций, страховых брокеров за пределами Республики Беларусь, участия в создании за пределами Республики Беларусь страховых </w:t>
      </w:r>
      <w:r>
        <w:lastRenderedPageBreak/>
        <w:t>организаций и (или) страховых брокеров либо приобретения долей в уставных фондах (акций) таких организаций.</w:t>
      </w:r>
    </w:p>
    <w:p w:rsidR="00930F35" w:rsidRDefault="00930F35">
      <w:pPr>
        <w:pStyle w:val="point"/>
      </w:pPr>
      <w:r>
        <w:t>2. Обособленные подразделения страховой организации, страхового брокера действуют на основании положений, утвержденных создавшими их страховой организацией, страховым брокером.</w:t>
      </w:r>
    </w:p>
    <w:p w:rsidR="00930F35" w:rsidRDefault="00930F35">
      <w:pPr>
        <w:pStyle w:val="point"/>
      </w:pPr>
      <w:r>
        <w:t>3. За разрешением для создания обособленных подразделений, а также участия в создании за пределами Республики Беларусь страховых организаций и (или) страховых брокеров либо приобретения долей в уставных фондах (акций) таких организаций страховая организация, страховой брокер обязаны обратиться с заявлением в Министерство финансов. К заявлению прилагаются следующие документы:</w:t>
      </w:r>
    </w:p>
    <w:p w:rsidR="00930F35" w:rsidRDefault="00930F35">
      <w:pPr>
        <w:pStyle w:val="underpoint"/>
      </w:pPr>
      <w:r>
        <w:t>3.1. для создания обособленных подразделений:</w:t>
      </w:r>
    </w:p>
    <w:p w:rsidR="00930F35" w:rsidRDefault="00930F35">
      <w:pPr>
        <w:pStyle w:val="newncpi"/>
      </w:pPr>
      <w:r>
        <w:t>копия решения страховой организации, страхового брокера о создании обособленного подразделения за пределами Республики Беларусь;</w:t>
      </w:r>
    </w:p>
    <w:p w:rsidR="00930F35" w:rsidRDefault="00930F35">
      <w:pPr>
        <w:pStyle w:val="newncpi"/>
      </w:pPr>
      <w:r>
        <w:t>экономическое обоснование необходимости создания данного обособленного подразделения;</w:t>
      </w:r>
    </w:p>
    <w:p w:rsidR="00930F35" w:rsidRDefault="00930F35">
      <w:pPr>
        <w:pStyle w:val="underpoint"/>
      </w:pPr>
      <w:r>
        <w:t>3.2. для участия в создании за пределами Республики Беларусь страховой организации и (или) страхового брокера:</w:t>
      </w:r>
    </w:p>
    <w:p w:rsidR="00930F35" w:rsidRDefault="00930F35">
      <w:pPr>
        <w:pStyle w:val="newncpi"/>
      </w:pPr>
      <w:r>
        <w:t>копия решения страховой организации, страхового брокера об участии в создании за пределами Республики Беларусь страховой организации и (или) страхового брокера;</w:t>
      </w:r>
    </w:p>
    <w:p w:rsidR="00930F35" w:rsidRDefault="00930F35">
      <w:pPr>
        <w:pStyle w:val="newncpi"/>
      </w:pPr>
      <w:r>
        <w:t>экономическое обоснование необходимости участия в создании за пределами Республики Беларусь страховой организации и (или) страхового брокера;</w:t>
      </w:r>
    </w:p>
    <w:p w:rsidR="00930F35" w:rsidRDefault="00930F35">
      <w:pPr>
        <w:pStyle w:val="underpoint"/>
      </w:pPr>
      <w:r>
        <w:t>3.3. для приобретения долей в уставных фондах (акций) страховой организации и (или) страхового брокера, созданных за пределами Республики Беларусь:</w:t>
      </w:r>
    </w:p>
    <w:p w:rsidR="00930F35" w:rsidRDefault="00930F35">
      <w:pPr>
        <w:pStyle w:val="newncpi"/>
      </w:pPr>
      <w:r>
        <w:t>копия решения страховой организации, страхового брокера о приобретении долей в уставных фондах (акций) страховой организации и (или) страхового брокера, созданных за пределами Республики Беларусь;</w:t>
      </w:r>
    </w:p>
    <w:p w:rsidR="00930F35" w:rsidRDefault="00930F35">
      <w:pPr>
        <w:pStyle w:val="newncpi"/>
      </w:pPr>
      <w:r>
        <w:t>экономическое обоснование необходимости приобретения долей в уставных фондах (акций) страховой организации и (или) страхового брокера, созданных за пределами Республики Беларусь.</w:t>
      </w:r>
    </w:p>
    <w:p w:rsidR="00930F35" w:rsidRDefault="00930F35">
      <w:pPr>
        <w:pStyle w:val="point"/>
      </w:pPr>
      <w:r>
        <w:t>4. Выдача разрешения на создание обособленного подразделения, а также на участие в создании за пределами Республики Беларусь страховых организаций и (или) страховых брокеров либо приобретение долей в уставных фондах (акций) таких организаций осуществляется в пятнадцатидневный срок со дня подачи документов, указанных в пункте 3 настоящего Положения.</w:t>
      </w:r>
    </w:p>
    <w:p w:rsidR="00930F35" w:rsidRDefault="00930F35">
      <w:pPr>
        <w:pStyle w:val="point"/>
      </w:pPr>
      <w:r>
        <w:t>5. В случае создания и (или) ликвидации обособленного подразделения либо изменения его местонахождения страховая организация, страховой брокер в течение десяти рабочих дней со дня создания и (или) ликвидации либо изменения местонахождения обязаны направить в регистрирующий орган соответствующее уведомление.</w:t>
      </w:r>
    </w:p>
    <w:p w:rsidR="00930F35" w:rsidRDefault="00930F35">
      <w:pPr>
        <w:pStyle w:val="point"/>
      </w:pPr>
      <w:r>
        <w:t>6. После создания страховой организации, страхового брокера за пределами Республики Беларусь либо приобретения долей в уставных фондах (акций) таких организаций страховая организация, страховой брокер в месячный срок в письменной форме уведомляют об этом Министерство финансов.</w:t>
      </w:r>
    </w:p>
    <w:p w:rsidR="00930F35" w:rsidRDefault="00930F35">
      <w:pPr>
        <w:pStyle w:val="point"/>
      </w:pPr>
      <w:r>
        <w:t>7. Документы, выданные на территории иностранного государства, должны быть в установленном порядке легализованы, если иное не предусмотрено международными договорами, участниками которых является Республика Беларусь, и представлены с нотариально заверенным переводом на один из государственных языков Республики Беларусь.</w:t>
      </w:r>
    </w:p>
    <w:p w:rsidR="00930F35" w:rsidRDefault="00930F35">
      <w:pPr>
        <w:pStyle w:val="newncpi"/>
      </w:pPr>
      <w:r>
        <w:t> </w:t>
      </w:r>
    </w:p>
    <w:tbl>
      <w:tblPr>
        <w:tblW w:w="5000" w:type="pct"/>
        <w:tblCellMar>
          <w:left w:w="0" w:type="dxa"/>
          <w:right w:w="0" w:type="dxa"/>
        </w:tblCellMar>
        <w:tblLook w:val="04A0" w:firstRow="1" w:lastRow="0" w:firstColumn="1" w:lastColumn="0" w:noHBand="0" w:noVBand="1"/>
      </w:tblPr>
      <w:tblGrid>
        <w:gridCol w:w="7039"/>
        <w:gridCol w:w="2347"/>
      </w:tblGrid>
      <w:tr w:rsidR="00930F35">
        <w:tc>
          <w:tcPr>
            <w:tcW w:w="3750" w:type="pct"/>
            <w:tcMar>
              <w:top w:w="0" w:type="dxa"/>
              <w:left w:w="6" w:type="dxa"/>
              <w:bottom w:w="0" w:type="dxa"/>
              <w:right w:w="6" w:type="dxa"/>
            </w:tcMar>
            <w:hideMark/>
          </w:tcPr>
          <w:p w:rsidR="00930F35" w:rsidRDefault="00930F35">
            <w:pPr>
              <w:pStyle w:val="newncpi"/>
            </w:pPr>
            <w:r>
              <w:t> </w:t>
            </w:r>
          </w:p>
        </w:tc>
        <w:tc>
          <w:tcPr>
            <w:tcW w:w="1250" w:type="pct"/>
            <w:tcMar>
              <w:top w:w="0" w:type="dxa"/>
              <w:left w:w="6" w:type="dxa"/>
              <w:bottom w:w="0" w:type="dxa"/>
              <w:right w:w="6" w:type="dxa"/>
            </w:tcMar>
            <w:hideMark/>
          </w:tcPr>
          <w:p w:rsidR="00930F35" w:rsidRDefault="00930F35">
            <w:pPr>
              <w:pStyle w:val="capu1"/>
            </w:pPr>
            <w:r>
              <w:t>УТВЕРЖДЕНО</w:t>
            </w:r>
          </w:p>
          <w:p w:rsidR="00930F35" w:rsidRDefault="00930F35">
            <w:pPr>
              <w:pStyle w:val="cap1"/>
            </w:pPr>
            <w:r>
              <w:t xml:space="preserve">Постановление </w:t>
            </w:r>
            <w:r>
              <w:br/>
              <w:t xml:space="preserve">Совета Министров </w:t>
            </w:r>
            <w:r>
              <w:br/>
              <w:t>Республики Беларусь</w:t>
            </w:r>
          </w:p>
          <w:p w:rsidR="00930F35" w:rsidRDefault="00930F35">
            <w:pPr>
              <w:pStyle w:val="cap1"/>
            </w:pPr>
            <w:r>
              <w:lastRenderedPageBreak/>
              <w:t>04.11.2006 № 1462</w:t>
            </w:r>
          </w:p>
        </w:tc>
      </w:tr>
    </w:tbl>
    <w:p w:rsidR="00930F35" w:rsidRDefault="00930F35">
      <w:pPr>
        <w:pStyle w:val="titleu"/>
      </w:pPr>
      <w:r>
        <w:lastRenderedPageBreak/>
        <w:t>ПОЛОЖЕНИЕ</w:t>
      </w:r>
      <w:r>
        <w:br/>
        <w:t>о порядке истребования сведений и (или) документов, необходимых для принятия решения о назначении страховых выплат по обязательному страхованию от несчастных случаев на производстве и профессиональных заболеваний</w:t>
      </w:r>
    </w:p>
    <w:p w:rsidR="00930F35" w:rsidRDefault="00930F35">
      <w:pPr>
        <w:pStyle w:val="point"/>
      </w:pPr>
      <w:r>
        <w:t>1. Настоящее Положение разработано в соответствии с абзацем одиннадцатым пункта 285 Положения о страховой деятельности в Республике Беларусь, утвержденного Указом Президента Республики Беларусь от 25 августа 2006 г. № 530 «О страховой деятельности» (Национальный реестр правовых актов Республики Беларусь, 2006 г., № 143, 1/7866; Национальный правовой Интернет-портал Республики Беларусь, 19.04.2014, 1/14942), и устанавливает порядок истребования страховщиком сведений и (или) документов, необходимых для принятия решения о назначении и (или) осуществлении страховых выплат по обязательному страхованию от несчастных случаев на производстве и профессиональных заболеваний (далее – сведения и (или) документы), и их учета.</w:t>
      </w:r>
    </w:p>
    <w:p w:rsidR="00930F35" w:rsidRDefault="00930F35">
      <w:pPr>
        <w:pStyle w:val="point"/>
      </w:pPr>
      <w:r>
        <w:t>2. При обращении лица, имеющего право на получение страховых выплат (его представителя) (далее – заявитель), с заявлением о назначении страховых выплат по форме, установленной страховщиком, страховщик обязан выяснить, будут ли сведения или документы (их заверенные копии), необходимые для принятия страховщиком соответствующего решения, представляться самостоятельно заявителем или их сбор будет производиться по запросу страховщика.</w:t>
      </w:r>
    </w:p>
    <w:p w:rsidR="00930F35" w:rsidRDefault="00930F35">
      <w:pPr>
        <w:pStyle w:val="newncpi"/>
      </w:pPr>
      <w:r>
        <w:t>Если заявитель выразил желание на сбор сведений и (или) документов страховщиком (кроме сведений и (или) документов, которые заявитель обязан представить страховщику самостоятельно и (или) для выдачи которых требуется вынесение судебного постановления), то заявление о назначении страховых выплат регистрируется в книге регистрации заявлений лиц об истребовании сведений и (или) документов, необходимых для назначения и (или) осуществления страховых выплат по обязательному страхованию от несчастных случаев на производстве и профессиональных заболеваний, по форме, утвержденной Министерством финансов.</w:t>
      </w:r>
    </w:p>
    <w:p w:rsidR="00930F35" w:rsidRDefault="00930F35">
      <w:pPr>
        <w:pStyle w:val="point"/>
      </w:pPr>
      <w:r>
        <w:t>3. Страховщик в течение трех рабочих дней со дня регистрации заявления направляет запрос в государственные органы и иные организации Республики Беларусь о представлении сведений и (или) документов, указанных в части пятой пункта 327 Положения о страховой деятельности в Республике Беларусь, за исключением сведений и (или) документов, для выдачи которых требуется вынесение судебного постановления.</w:t>
      </w:r>
    </w:p>
    <w:p w:rsidR="00930F35" w:rsidRDefault="00930F35">
      <w:pPr>
        <w:pStyle w:val="newncpi"/>
      </w:pPr>
      <w:r>
        <w:t>Запрос направляется по почте заказным письмом с обратным уведомлением либо передается адресату под роспись работником страховщика.</w:t>
      </w:r>
    </w:p>
    <w:p w:rsidR="00930F35" w:rsidRDefault="00930F35">
      <w:pPr>
        <w:pStyle w:val="point"/>
      </w:pPr>
      <w:r>
        <w:t>4. Требованиями, предъявляемыми к тексту запроса, являются:</w:t>
      </w:r>
    </w:p>
    <w:p w:rsidR="00930F35" w:rsidRDefault="00930F35">
      <w:pPr>
        <w:pStyle w:val="newncpi"/>
      </w:pPr>
      <w:r>
        <w:t>наименование государственного органа или иной организации Республики Беларусь;</w:t>
      </w:r>
    </w:p>
    <w:p w:rsidR="00930F35" w:rsidRDefault="00930F35">
      <w:pPr>
        <w:pStyle w:val="newncpi"/>
      </w:pPr>
      <w:r>
        <w:t>указание сведений и (или) документов, которые необходимо представить;</w:t>
      </w:r>
    </w:p>
    <w:p w:rsidR="00930F35" w:rsidRDefault="00930F35">
      <w:pPr>
        <w:pStyle w:val="newncpi"/>
      </w:pPr>
      <w:r>
        <w:t>фамилия, имя, отчество, адрес места жительства физического лица, в отношении которого запрашиваются сведения и (или) документы;</w:t>
      </w:r>
    </w:p>
    <w:p w:rsidR="00930F35" w:rsidRDefault="00930F35">
      <w:pPr>
        <w:pStyle w:val="newncpi"/>
      </w:pPr>
      <w:r>
        <w:t>иная информация, необходимая в соответствии с законодательством для представления запрашиваемых сведений и (или) документов.</w:t>
      </w:r>
    </w:p>
    <w:p w:rsidR="00930F35" w:rsidRDefault="00930F35">
      <w:pPr>
        <w:pStyle w:val="point"/>
      </w:pPr>
      <w:r>
        <w:t>5. Страховщик обязан вести учет поступающих на запросы сведений и (или) документов, сроков их представления, проверять поступающие сведения и (или) документы на предмет соответствия полученной информации запрашиваемым сведениям и (или) документам, необходимости устранения неточностей, а также иной информации.</w:t>
      </w:r>
    </w:p>
    <w:p w:rsidR="00930F35" w:rsidRDefault="00930F35">
      <w:pPr>
        <w:pStyle w:val="point"/>
      </w:pPr>
      <w:r>
        <w:t>6. Истребование сведений и (или) документов из информационных ресурсов Министерства внутренних дел (о смерти, трудоустройстве граждан и иные необходимые для назначения и осуществления страховых выплат сведения) осуществляется в порядке, установленном этим Министерством.</w:t>
      </w:r>
    </w:p>
    <w:p w:rsidR="00930F35" w:rsidRDefault="00930F35">
      <w:pPr>
        <w:pStyle w:val="point"/>
      </w:pPr>
      <w:r>
        <w:lastRenderedPageBreak/>
        <w:t>7. Если в ходе рассмотрения поступивших сведений и (или) документов будет установлена необходимость истребования дополнительных сведений и (или) документов, страховщик в течение трех рабочих дней со дня получения сведений и (или) документов письменно уведомляет заявителя о такой необходимости и в этот же срок направляет в соответствующие государственные органы и иные организации запрос о представлении дополнительных сведений и (или) документов либо предлагает заявителю самостоятельно представить дополнительные сведения и (или) документы, если согласно законодательству они должны быть представлены им лично или для их выдачи требуется вынесение судебного постановления.</w:t>
      </w:r>
    </w:p>
    <w:p w:rsidR="00930F35" w:rsidRDefault="00930F35">
      <w:pPr>
        <w:pStyle w:val="point"/>
      </w:pPr>
      <w:r>
        <w:t>8. Справка о ежемесячном заработке (доходе) застрахованного лица за период, выбранный для расчета его индивидуального коэффициента заработка (дохода), оформляется страхователем в произвольной форме, заверяется подписью руководителя и главного бухгалтера страхователя и должна содержать:</w:t>
      </w:r>
    </w:p>
    <w:p w:rsidR="00930F35" w:rsidRDefault="00930F35">
      <w:pPr>
        <w:pStyle w:val="newncpi"/>
      </w:pPr>
      <w:r>
        <w:t>общую сумму выплат, начисленных в пользу застрахованного лица в каждом из месяцев, на которые в соответствии с законодательством начислялись страховые взносы по обязательному страхованию от несчастных случаев на производстве и профессиональных заболеваний;</w:t>
      </w:r>
    </w:p>
    <w:p w:rsidR="00930F35" w:rsidRDefault="00930F35">
      <w:pPr>
        <w:pStyle w:val="newncpi"/>
      </w:pPr>
      <w:r>
        <w:t>отметку о наличии (с указанием периода) или отсутствии обстоятельств, перечисленных в абзацах втором–пятом части первой пункта 315 Положения о страховой деятельности в Республике Беларусь.</w:t>
      </w:r>
    </w:p>
    <w:p w:rsidR="00930F35" w:rsidRDefault="00930F35">
      <w:pPr>
        <w:pStyle w:val="newncpi"/>
      </w:pPr>
      <w:r>
        <w:t> </w:t>
      </w:r>
    </w:p>
    <w:tbl>
      <w:tblPr>
        <w:tblW w:w="5000" w:type="pct"/>
        <w:tblCellMar>
          <w:left w:w="0" w:type="dxa"/>
          <w:right w:w="0" w:type="dxa"/>
        </w:tblCellMar>
        <w:tblLook w:val="04A0" w:firstRow="1" w:lastRow="0" w:firstColumn="1" w:lastColumn="0" w:noHBand="0" w:noVBand="1"/>
      </w:tblPr>
      <w:tblGrid>
        <w:gridCol w:w="7039"/>
        <w:gridCol w:w="2347"/>
      </w:tblGrid>
      <w:tr w:rsidR="00930F35">
        <w:tc>
          <w:tcPr>
            <w:tcW w:w="3750" w:type="pct"/>
            <w:tcMar>
              <w:top w:w="0" w:type="dxa"/>
              <w:left w:w="6" w:type="dxa"/>
              <w:bottom w:w="0" w:type="dxa"/>
              <w:right w:w="6" w:type="dxa"/>
            </w:tcMar>
            <w:hideMark/>
          </w:tcPr>
          <w:p w:rsidR="00930F35" w:rsidRDefault="00930F35">
            <w:pPr>
              <w:pStyle w:val="newncpi"/>
            </w:pPr>
            <w:r>
              <w:t> </w:t>
            </w:r>
          </w:p>
        </w:tc>
        <w:tc>
          <w:tcPr>
            <w:tcW w:w="1250" w:type="pct"/>
            <w:tcMar>
              <w:top w:w="0" w:type="dxa"/>
              <w:left w:w="6" w:type="dxa"/>
              <w:bottom w:w="0" w:type="dxa"/>
              <w:right w:w="6" w:type="dxa"/>
            </w:tcMar>
            <w:hideMark/>
          </w:tcPr>
          <w:p w:rsidR="00930F35" w:rsidRDefault="00930F35">
            <w:pPr>
              <w:pStyle w:val="capu1"/>
            </w:pPr>
            <w:r>
              <w:t>УТВЕРЖДЕНО</w:t>
            </w:r>
          </w:p>
          <w:p w:rsidR="00930F35" w:rsidRDefault="00930F35">
            <w:pPr>
              <w:pStyle w:val="cap1"/>
            </w:pPr>
            <w:r>
              <w:t xml:space="preserve">Постановление </w:t>
            </w:r>
            <w:r>
              <w:br/>
              <w:t xml:space="preserve">Совета Министров </w:t>
            </w:r>
            <w:r>
              <w:br/>
              <w:t>Республики Беларусь</w:t>
            </w:r>
          </w:p>
          <w:p w:rsidR="00930F35" w:rsidRDefault="00930F35">
            <w:pPr>
              <w:pStyle w:val="cap1"/>
            </w:pPr>
            <w:r>
              <w:t>04.11.2006 № 1462</w:t>
            </w:r>
          </w:p>
        </w:tc>
      </w:tr>
    </w:tbl>
    <w:p w:rsidR="00930F35" w:rsidRDefault="00930F35">
      <w:pPr>
        <w:pStyle w:val="titleu"/>
      </w:pPr>
      <w:r>
        <w:t>ПЕРЕЧЕНЬ</w:t>
      </w:r>
      <w:r>
        <w:br/>
        <w:t>заболеваний (состояний), при которых требуется оказание скорой медицинской помощи иностранным гражданам и лицам без гражданства, временно пребывающим или временно проживающим в Республике Беларусь</w:t>
      </w:r>
    </w:p>
    <w:p w:rsidR="00930F35" w:rsidRDefault="00930F35">
      <w:pPr>
        <w:pStyle w:val="point"/>
      </w:pPr>
      <w:r>
        <w:t>1. Инфекционные и паразитарные заболевания:</w:t>
      </w:r>
    </w:p>
    <w:p w:rsidR="00930F35" w:rsidRDefault="00930F35">
      <w:pPr>
        <w:pStyle w:val="newncpi"/>
      </w:pPr>
      <w:r>
        <w:t>воздушно-капельные инфекции, требующие изоляции пациента в условиях инфекционного стационара</w:t>
      </w:r>
    </w:p>
    <w:p w:rsidR="00930F35" w:rsidRDefault="00930F35">
      <w:pPr>
        <w:pStyle w:val="newncpi"/>
      </w:pPr>
      <w:r>
        <w:t>дифтерия</w:t>
      </w:r>
    </w:p>
    <w:p w:rsidR="00930F35" w:rsidRDefault="00930F35">
      <w:pPr>
        <w:pStyle w:val="newncpi"/>
      </w:pPr>
      <w:r>
        <w:t>менингококковая инфекция</w:t>
      </w:r>
    </w:p>
    <w:p w:rsidR="00930F35" w:rsidRDefault="00930F35">
      <w:pPr>
        <w:pStyle w:val="newncpi"/>
      </w:pPr>
      <w:r>
        <w:t>острый вирусный гепатит (состояние, требующее скорой медицинской помощи)</w:t>
      </w:r>
    </w:p>
    <w:p w:rsidR="00930F35" w:rsidRDefault="00930F35">
      <w:pPr>
        <w:pStyle w:val="newncpi"/>
      </w:pPr>
      <w:r>
        <w:t>лептоспироз</w:t>
      </w:r>
    </w:p>
    <w:p w:rsidR="00930F35" w:rsidRDefault="00930F35">
      <w:pPr>
        <w:pStyle w:val="newncpi"/>
      </w:pPr>
      <w:r>
        <w:t>острые кишечные инфекции (состояние, требующее скорой медицинской помощи) либо подозрение на них</w:t>
      </w:r>
    </w:p>
    <w:p w:rsidR="00930F35" w:rsidRDefault="00930F35">
      <w:pPr>
        <w:pStyle w:val="newncpi"/>
      </w:pPr>
      <w:r>
        <w:t>острые респираторные инфекционные заболевания (состояние, требующее скорой медицинской помощи)</w:t>
      </w:r>
    </w:p>
    <w:p w:rsidR="00930F35" w:rsidRDefault="00930F35">
      <w:pPr>
        <w:pStyle w:val="newncpi"/>
      </w:pPr>
      <w:r>
        <w:t>заболевания, представляющие опасность для здоровья населения, либо подозрение на них</w:t>
      </w:r>
    </w:p>
    <w:p w:rsidR="00930F35" w:rsidRDefault="00930F35">
      <w:pPr>
        <w:pStyle w:val="newncpi"/>
      </w:pPr>
      <w:r>
        <w:t>ботулизм</w:t>
      </w:r>
    </w:p>
    <w:p w:rsidR="00930F35" w:rsidRDefault="00930F35">
      <w:pPr>
        <w:pStyle w:val="point"/>
      </w:pPr>
      <w:r>
        <w:t>2. Заболевания эндокринной системы:</w:t>
      </w:r>
    </w:p>
    <w:p w:rsidR="00930F35" w:rsidRDefault="00930F35">
      <w:pPr>
        <w:pStyle w:val="newncpi"/>
      </w:pPr>
      <w:r>
        <w:t>диабет (коматозное состояние)</w:t>
      </w:r>
    </w:p>
    <w:p w:rsidR="00930F35" w:rsidRDefault="00930F35">
      <w:pPr>
        <w:pStyle w:val="newncpi"/>
      </w:pPr>
      <w:r>
        <w:t>заболевание щитовидной железы (микседематозная кома и тиреотоксический криз)</w:t>
      </w:r>
    </w:p>
    <w:p w:rsidR="00930F35" w:rsidRDefault="00930F35">
      <w:pPr>
        <w:pStyle w:val="newncpi"/>
      </w:pPr>
      <w:r>
        <w:t>гиперпаратиреоз (судорожный синдром)</w:t>
      </w:r>
    </w:p>
    <w:p w:rsidR="00930F35" w:rsidRDefault="00930F35">
      <w:pPr>
        <w:pStyle w:val="newncpi"/>
      </w:pPr>
      <w:r>
        <w:t>заболевание надпочечной железы (острая надпочечная недостаточность)</w:t>
      </w:r>
    </w:p>
    <w:p w:rsidR="00930F35" w:rsidRDefault="00930F35">
      <w:pPr>
        <w:pStyle w:val="point"/>
      </w:pPr>
      <w:r>
        <w:t>3. Заболевания нервной системы и органов чувств:</w:t>
      </w:r>
    </w:p>
    <w:p w:rsidR="00930F35" w:rsidRDefault="00930F35">
      <w:pPr>
        <w:pStyle w:val="newncpi"/>
      </w:pPr>
      <w:r>
        <w:lastRenderedPageBreak/>
        <w:t>острые воспалительные процессы центральной и периферической системы (состояния, требующие скорой медицинской помощи)</w:t>
      </w:r>
    </w:p>
    <w:p w:rsidR="00930F35" w:rsidRDefault="00930F35">
      <w:pPr>
        <w:pStyle w:val="newncpi"/>
      </w:pPr>
      <w:r>
        <w:t>гипоталамический криз</w:t>
      </w:r>
    </w:p>
    <w:p w:rsidR="00930F35" w:rsidRDefault="00930F35">
      <w:pPr>
        <w:pStyle w:val="newncpi"/>
      </w:pPr>
      <w:r>
        <w:t>острые воспалительные заболевания и травмы глаза, его придаточного аппарата и орбиты</w:t>
      </w:r>
    </w:p>
    <w:p w:rsidR="00930F35" w:rsidRDefault="00930F35">
      <w:pPr>
        <w:pStyle w:val="newncpi"/>
      </w:pPr>
      <w:r>
        <w:t>острые воспалительные процессы и травмы уха, горла, носа</w:t>
      </w:r>
    </w:p>
    <w:p w:rsidR="00930F35" w:rsidRDefault="00930F35">
      <w:pPr>
        <w:pStyle w:val="newncpi"/>
      </w:pPr>
      <w:r>
        <w:t>острые нарушения кровообращения сетчатки и зрительного нерва</w:t>
      </w:r>
    </w:p>
    <w:p w:rsidR="00930F35" w:rsidRDefault="00930F35">
      <w:pPr>
        <w:pStyle w:val="newncpi"/>
      </w:pPr>
      <w:r>
        <w:t>отслойка сетчатки сроком до 14 дней от начала заболевания</w:t>
      </w:r>
    </w:p>
    <w:p w:rsidR="00930F35" w:rsidRDefault="00930F35">
      <w:pPr>
        <w:pStyle w:val="newncpi"/>
      </w:pPr>
      <w:r>
        <w:t>приступ эпилепсии, эпилептический статус</w:t>
      </w:r>
    </w:p>
    <w:p w:rsidR="00930F35" w:rsidRDefault="00930F35">
      <w:pPr>
        <w:pStyle w:val="point"/>
      </w:pPr>
      <w:r>
        <w:t>острые нарушения мозгового кровообращения</w:t>
      </w:r>
    </w:p>
    <w:p w:rsidR="00930F35" w:rsidRDefault="00930F35">
      <w:pPr>
        <w:pStyle w:val="point"/>
      </w:pPr>
      <w:r>
        <w:t>4. Заболевания системы кровообращения:</w:t>
      </w:r>
    </w:p>
    <w:p w:rsidR="00930F35" w:rsidRDefault="00930F35">
      <w:pPr>
        <w:pStyle w:val="newncpi"/>
      </w:pPr>
      <w:r>
        <w:t>артериальная гипотензия (состояние, требующее скорой медицинской помощи)</w:t>
      </w:r>
    </w:p>
    <w:p w:rsidR="00930F35" w:rsidRDefault="00930F35">
      <w:pPr>
        <w:pStyle w:val="newncpi"/>
      </w:pPr>
      <w:r>
        <w:t>артериальная гипертензия (осложненные и неосложненные гипертонические кризы)</w:t>
      </w:r>
    </w:p>
    <w:p w:rsidR="00930F35" w:rsidRDefault="00930F35">
      <w:pPr>
        <w:pStyle w:val="newncpi"/>
      </w:pPr>
      <w:r>
        <w:t>острый инфаркт миокарда</w:t>
      </w:r>
    </w:p>
    <w:p w:rsidR="00930F35" w:rsidRDefault="00930F35">
      <w:pPr>
        <w:pStyle w:val="newncpi"/>
      </w:pPr>
      <w:r>
        <w:t>острый коронарный синдром</w:t>
      </w:r>
    </w:p>
    <w:p w:rsidR="00930F35" w:rsidRDefault="00930F35">
      <w:pPr>
        <w:pStyle w:val="newncpi"/>
      </w:pPr>
      <w:r>
        <w:t>острые нарушения ритма сердца и проводимости, сопровождающиеся нарушениями кардиогемодинамики и синкопальными состояниями</w:t>
      </w:r>
    </w:p>
    <w:p w:rsidR="00930F35" w:rsidRDefault="00930F35">
      <w:pPr>
        <w:pStyle w:val="newncpi"/>
      </w:pPr>
      <w:r>
        <w:t>острая сердечная недостаточность (сердечная астма, отек легких)</w:t>
      </w:r>
    </w:p>
    <w:p w:rsidR="00930F35" w:rsidRDefault="00930F35">
      <w:pPr>
        <w:pStyle w:val="point"/>
      </w:pPr>
      <w:r>
        <w:t>тромбоэмболия легочной артерии, острый тромбоз</w:t>
      </w:r>
    </w:p>
    <w:p w:rsidR="00930F35" w:rsidRDefault="00930F35">
      <w:pPr>
        <w:pStyle w:val="point"/>
      </w:pPr>
      <w:r>
        <w:t>5. Заболевания органов дыхания:</w:t>
      </w:r>
    </w:p>
    <w:p w:rsidR="00930F35" w:rsidRDefault="00930F35">
      <w:pPr>
        <w:pStyle w:val="newncpi"/>
      </w:pPr>
      <w:r>
        <w:t>нарушение проходимости верхних дыхательных путей</w:t>
      </w:r>
    </w:p>
    <w:p w:rsidR="00930F35" w:rsidRDefault="00930F35">
      <w:pPr>
        <w:pStyle w:val="newncpi"/>
      </w:pPr>
      <w:r>
        <w:t>острые воспалительные процессы органов дыхания (состояние, требующее скорой медицинской помощи)</w:t>
      </w:r>
    </w:p>
    <w:p w:rsidR="00930F35" w:rsidRDefault="00930F35">
      <w:pPr>
        <w:pStyle w:val="newncpi"/>
      </w:pPr>
      <w:r>
        <w:t>бронхиальная астма (приступ)</w:t>
      </w:r>
    </w:p>
    <w:p w:rsidR="00930F35" w:rsidRDefault="00930F35">
      <w:pPr>
        <w:pStyle w:val="point"/>
      </w:pPr>
      <w:r>
        <w:t>6. Заболевания и состояния органов пищеварения:</w:t>
      </w:r>
    </w:p>
    <w:p w:rsidR="00930F35" w:rsidRDefault="00930F35">
      <w:pPr>
        <w:pStyle w:val="newncpi"/>
      </w:pPr>
      <w:r>
        <w:t>перфорации пищевода, желудка и кишечника</w:t>
      </w:r>
    </w:p>
    <w:p w:rsidR="00930F35" w:rsidRDefault="00930F35">
      <w:pPr>
        <w:pStyle w:val="newncpi"/>
      </w:pPr>
      <w:r>
        <w:t>острый аппендицит</w:t>
      </w:r>
    </w:p>
    <w:p w:rsidR="00930F35" w:rsidRDefault="00930F35">
      <w:pPr>
        <w:pStyle w:val="newncpi"/>
      </w:pPr>
      <w:r>
        <w:t>ущемленная грыжа</w:t>
      </w:r>
    </w:p>
    <w:p w:rsidR="00930F35" w:rsidRDefault="00930F35">
      <w:pPr>
        <w:pStyle w:val="newncpi"/>
      </w:pPr>
      <w:r>
        <w:t>непроходимость кишечника</w:t>
      </w:r>
    </w:p>
    <w:p w:rsidR="00930F35" w:rsidRDefault="00930F35">
      <w:pPr>
        <w:pStyle w:val="newncpi"/>
      </w:pPr>
      <w:r>
        <w:t>острый холецистит</w:t>
      </w:r>
    </w:p>
    <w:p w:rsidR="00930F35" w:rsidRDefault="00930F35">
      <w:pPr>
        <w:pStyle w:val="newncpi"/>
      </w:pPr>
      <w:r>
        <w:t>острый панкреатит</w:t>
      </w:r>
    </w:p>
    <w:p w:rsidR="00930F35" w:rsidRDefault="00930F35">
      <w:pPr>
        <w:pStyle w:val="newncpi"/>
      </w:pPr>
      <w:r>
        <w:t>желудочно-кишечное кровотечение</w:t>
      </w:r>
    </w:p>
    <w:p w:rsidR="00930F35" w:rsidRDefault="00930F35">
      <w:pPr>
        <w:pStyle w:val="newncpi"/>
      </w:pPr>
      <w:r>
        <w:t>тромбоз мезентериальных сосудов</w:t>
      </w:r>
    </w:p>
    <w:p w:rsidR="00930F35" w:rsidRDefault="00930F35">
      <w:pPr>
        <w:pStyle w:val="newncpi"/>
      </w:pPr>
      <w:r>
        <w:t>подпеченочный абсцесс</w:t>
      </w:r>
    </w:p>
    <w:p w:rsidR="00930F35" w:rsidRDefault="00930F35">
      <w:pPr>
        <w:pStyle w:val="newncpi"/>
      </w:pPr>
      <w:r>
        <w:t>печеночная колика</w:t>
      </w:r>
    </w:p>
    <w:p w:rsidR="00930F35" w:rsidRDefault="00930F35">
      <w:pPr>
        <w:pStyle w:val="newncpi"/>
      </w:pPr>
      <w:r>
        <w:t>обострение язвенной болезни желудка и 12-перстной кишки (состояние, требующее скорой медицинской помощи)</w:t>
      </w:r>
    </w:p>
    <w:p w:rsidR="00930F35" w:rsidRDefault="00930F35">
      <w:pPr>
        <w:pStyle w:val="newncpi"/>
      </w:pPr>
      <w:r>
        <w:t>перитонит</w:t>
      </w:r>
    </w:p>
    <w:p w:rsidR="00930F35" w:rsidRDefault="00930F35">
      <w:pPr>
        <w:pStyle w:val="point"/>
      </w:pPr>
      <w:r>
        <w:t>острый мезаденит, болезнь Крона и другие болезни при проведении дифференциальной диагностики с острыми (неотложными) заболеваниями (состояниями)</w:t>
      </w:r>
    </w:p>
    <w:p w:rsidR="00930F35" w:rsidRDefault="00930F35">
      <w:pPr>
        <w:pStyle w:val="point"/>
      </w:pPr>
      <w:r>
        <w:t>7. Заболевания мочеполовой системы:</w:t>
      </w:r>
    </w:p>
    <w:p w:rsidR="00930F35" w:rsidRDefault="00930F35">
      <w:pPr>
        <w:pStyle w:val="newncpi"/>
      </w:pPr>
      <w:r>
        <w:t>острые воспалительные процессы органов мочеполовой системы (состояние, требующее скорой медицинской помощи)</w:t>
      </w:r>
    </w:p>
    <w:p w:rsidR="00930F35" w:rsidRDefault="00930F35">
      <w:pPr>
        <w:pStyle w:val="newncpi"/>
      </w:pPr>
      <w:r>
        <w:t>острая почечная недостаточность</w:t>
      </w:r>
    </w:p>
    <w:p w:rsidR="00930F35" w:rsidRDefault="00930F35">
      <w:pPr>
        <w:pStyle w:val="newncpi"/>
      </w:pPr>
      <w:r>
        <w:t>почечная колика</w:t>
      </w:r>
    </w:p>
    <w:p w:rsidR="00930F35" w:rsidRDefault="00930F35">
      <w:pPr>
        <w:pStyle w:val="newncpi"/>
      </w:pPr>
      <w:r>
        <w:t>острая задержка мочи</w:t>
      </w:r>
    </w:p>
    <w:p w:rsidR="00930F35" w:rsidRDefault="00930F35">
      <w:pPr>
        <w:pStyle w:val="point"/>
      </w:pPr>
      <w:r>
        <w:t>8. Острая акушерско-гинекологическая патология:</w:t>
      </w:r>
    </w:p>
    <w:p w:rsidR="00930F35" w:rsidRDefault="00930F35">
      <w:pPr>
        <w:pStyle w:val="newncpi"/>
      </w:pPr>
      <w:r>
        <w:t>острое воспаление органов женской половой системы (состояние, требующее скорой медицинской помощи)</w:t>
      </w:r>
    </w:p>
    <w:p w:rsidR="00930F35" w:rsidRDefault="00930F35">
      <w:pPr>
        <w:pStyle w:val="newncpi"/>
      </w:pPr>
      <w:r>
        <w:t>кровотечение из половых путей</w:t>
      </w:r>
    </w:p>
    <w:p w:rsidR="00930F35" w:rsidRDefault="00930F35">
      <w:pPr>
        <w:pStyle w:val="newncpi"/>
      </w:pPr>
      <w:r>
        <w:t>другая акушерско-гинекологическая патология, требующая экстренного оперативного вмешательства или манипуляций</w:t>
      </w:r>
    </w:p>
    <w:p w:rsidR="00930F35" w:rsidRDefault="00930F35">
      <w:pPr>
        <w:pStyle w:val="newncpi"/>
      </w:pPr>
      <w:r>
        <w:lastRenderedPageBreak/>
        <w:t>родовспоможение</w:t>
      </w:r>
    </w:p>
    <w:p w:rsidR="00930F35" w:rsidRDefault="00930F35">
      <w:pPr>
        <w:pStyle w:val="point"/>
      </w:pPr>
      <w:r>
        <w:t>9. Заболевания кожи, подкожной клетчатки, мышц, костей, суставов:</w:t>
      </w:r>
    </w:p>
    <w:p w:rsidR="00930F35" w:rsidRDefault="00930F35">
      <w:pPr>
        <w:pStyle w:val="newncpi"/>
      </w:pPr>
      <w:r>
        <w:t>острые воспалительные заболевания кожи, подкожной клетчатки, мышц, костей, суставов (состояния, требующие скорой медицинской помощи)</w:t>
      </w:r>
    </w:p>
    <w:p w:rsidR="00930F35" w:rsidRDefault="00930F35">
      <w:pPr>
        <w:pStyle w:val="point"/>
      </w:pPr>
      <w:r>
        <w:t>10. Симптомы, состояния неясной этиологии:</w:t>
      </w:r>
    </w:p>
    <w:p w:rsidR="00930F35" w:rsidRDefault="00930F35">
      <w:pPr>
        <w:pStyle w:val="newncpi"/>
      </w:pPr>
      <w:r>
        <w:t>кома</w:t>
      </w:r>
    </w:p>
    <w:p w:rsidR="00930F35" w:rsidRDefault="00930F35">
      <w:pPr>
        <w:pStyle w:val="newncpi"/>
      </w:pPr>
      <w:r>
        <w:t>ступор</w:t>
      </w:r>
    </w:p>
    <w:p w:rsidR="00930F35" w:rsidRDefault="00930F35">
      <w:pPr>
        <w:pStyle w:val="newncpi"/>
      </w:pPr>
      <w:r>
        <w:t>шок (любой этиологии)</w:t>
      </w:r>
    </w:p>
    <w:p w:rsidR="00930F35" w:rsidRDefault="00930F35">
      <w:pPr>
        <w:pStyle w:val="newncpi"/>
      </w:pPr>
      <w:r>
        <w:t>асфиксия</w:t>
      </w:r>
    </w:p>
    <w:p w:rsidR="00930F35" w:rsidRDefault="00930F35">
      <w:pPr>
        <w:pStyle w:val="newncpi"/>
      </w:pPr>
      <w:r>
        <w:t>кровотечения</w:t>
      </w:r>
    </w:p>
    <w:p w:rsidR="00930F35" w:rsidRDefault="00930F35">
      <w:pPr>
        <w:pStyle w:val="newncpi"/>
      </w:pPr>
      <w:r>
        <w:t>острые психотические состояния с нарушением поведения</w:t>
      </w:r>
    </w:p>
    <w:p w:rsidR="00930F35" w:rsidRDefault="00930F35">
      <w:pPr>
        <w:pStyle w:val="point"/>
      </w:pPr>
      <w:r>
        <w:t>11. Травмы, отравления и некоторые другие последствия воздействия внешних причин:</w:t>
      </w:r>
    </w:p>
    <w:p w:rsidR="00930F35" w:rsidRDefault="00930F35">
      <w:pPr>
        <w:pStyle w:val="newncpi"/>
      </w:pPr>
      <w:r>
        <w:t>травмы головы (включая переломы черепа и лицевых костей, повреждения черепных нервов, глаза и глазницы, внутричерепные травмы)</w:t>
      </w:r>
    </w:p>
    <w:p w:rsidR="00930F35" w:rsidRDefault="00930F35">
      <w:pPr>
        <w:pStyle w:val="newncpi"/>
      </w:pPr>
      <w:r>
        <w:t>травмы позвоночника</w:t>
      </w:r>
    </w:p>
    <w:p w:rsidR="00930F35" w:rsidRDefault="00930F35">
      <w:pPr>
        <w:pStyle w:val="newncpi"/>
      </w:pPr>
      <w:r>
        <w:t>травмы шеи и грудной клетки</w:t>
      </w:r>
    </w:p>
    <w:p w:rsidR="00930F35" w:rsidRDefault="00930F35">
      <w:pPr>
        <w:pStyle w:val="newncpi"/>
      </w:pPr>
      <w:r>
        <w:t>травмы живота, нижней части спины, костей таза</w:t>
      </w:r>
    </w:p>
    <w:p w:rsidR="00930F35" w:rsidRDefault="00930F35">
      <w:pPr>
        <w:pStyle w:val="newncpi"/>
      </w:pPr>
      <w:r>
        <w:t>травмы внутренних органов</w:t>
      </w:r>
    </w:p>
    <w:p w:rsidR="00930F35" w:rsidRDefault="00930F35">
      <w:pPr>
        <w:pStyle w:val="newncpi"/>
      </w:pPr>
      <w:r>
        <w:t>травмы верхних и нижних конечностей</w:t>
      </w:r>
    </w:p>
    <w:p w:rsidR="00930F35" w:rsidRDefault="00930F35">
      <w:pPr>
        <w:pStyle w:val="newncpi"/>
      </w:pPr>
      <w:r>
        <w:t>травмы, захватывающие несколько областей тела</w:t>
      </w:r>
    </w:p>
    <w:p w:rsidR="00930F35" w:rsidRDefault="00930F35">
      <w:pPr>
        <w:pStyle w:val="newncpi"/>
      </w:pPr>
      <w:r>
        <w:t>повреждения нервов и кровеносных сосудов</w:t>
      </w:r>
    </w:p>
    <w:p w:rsidR="00930F35" w:rsidRDefault="00930F35">
      <w:pPr>
        <w:pStyle w:val="newncpi"/>
      </w:pPr>
      <w:r>
        <w:t>последствия проникновения инородного тела через естественные отверстия</w:t>
      </w:r>
    </w:p>
    <w:p w:rsidR="00930F35" w:rsidRDefault="00930F35">
      <w:pPr>
        <w:pStyle w:val="newncpi"/>
      </w:pPr>
      <w:r>
        <w:t>термические и химические ожоги</w:t>
      </w:r>
    </w:p>
    <w:p w:rsidR="00930F35" w:rsidRDefault="00930F35">
      <w:pPr>
        <w:pStyle w:val="newncpi"/>
      </w:pPr>
      <w:r>
        <w:t>отморожения</w:t>
      </w:r>
    </w:p>
    <w:p w:rsidR="00930F35" w:rsidRDefault="00930F35">
      <w:pPr>
        <w:pStyle w:val="newncpi"/>
      </w:pPr>
      <w:r>
        <w:t>острые отравления различной этиологии (лекарственными средствами, медикаментами, биологическими веществами) и токсические воздействия веществ</w:t>
      </w:r>
    </w:p>
    <w:p w:rsidR="00930F35" w:rsidRDefault="00930F35">
      <w:pPr>
        <w:pStyle w:val="newncpi"/>
      </w:pPr>
      <w:r>
        <w:t>эффекты воздействия высоких и низких температур (тепловые и солнечные удары), баротравма и другие воздействия внешних причин, требующие госпитализации</w:t>
      </w:r>
    </w:p>
    <w:p w:rsidR="00930F35" w:rsidRDefault="00930F35">
      <w:pPr>
        <w:pStyle w:val="newncpi"/>
      </w:pPr>
      <w:r>
        <w:t>анафилактический шок</w:t>
      </w:r>
    </w:p>
    <w:p w:rsidR="00930F35" w:rsidRDefault="00930F35">
      <w:pPr>
        <w:pStyle w:val="newncpi"/>
      </w:pPr>
      <w:r>
        <w:t>ангионевротический отек</w:t>
      </w:r>
    </w:p>
    <w:p w:rsidR="00930F35" w:rsidRDefault="00930F35">
      <w:pPr>
        <w:pStyle w:val="newncpi"/>
      </w:pPr>
      <w:r>
        <w:t> </w:t>
      </w:r>
    </w:p>
    <w:tbl>
      <w:tblPr>
        <w:tblW w:w="5000" w:type="pct"/>
        <w:tblCellMar>
          <w:left w:w="0" w:type="dxa"/>
          <w:right w:w="0" w:type="dxa"/>
        </w:tblCellMar>
        <w:tblLook w:val="04A0" w:firstRow="1" w:lastRow="0" w:firstColumn="1" w:lastColumn="0" w:noHBand="0" w:noVBand="1"/>
      </w:tblPr>
      <w:tblGrid>
        <w:gridCol w:w="7039"/>
        <w:gridCol w:w="2347"/>
      </w:tblGrid>
      <w:tr w:rsidR="00930F35">
        <w:tc>
          <w:tcPr>
            <w:tcW w:w="3750" w:type="pct"/>
            <w:tcMar>
              <w:top w:w="0" w:type="dxa"/>
              <w:left w:w="6" w:type="dxa"/>
              <w:bottom w:w="0" w:type="dxa"/>
              <w:right w:w="6" w:type="dxa"/>
            </w:tcMar>
            <w:hideMark/>
          </w:tcPr>
          <w:p w:rsidR="00930F35" w:rsidRDefault="00930F35">
            <w:pPr>
              <w:pStyle w:val="newncpi"/>
              <w:ind w:firstLine="0"/>
            </w:pPr>
            <w:r>
              <w:t> </w:t>
            </w:r>
          </w:p>
        </w:tc>
        <w:tc>
          <w:tcPr>
            <w:tcW w:w="1250" w:type="pct"/>
            <w:tcMar>
              <w:top w:w="0" w:type="dxa"/>
              <w:left w:w="6" w:type="dxa"/>
              <w:bottom w:w="0" w:type="dxa"/>
              <w:right w:w="6" w:type="dxa"/>
            </w:tcMar>
            <w:hideMark/>
          </w:tcPr>
          <w:p w:rsidR="00930F35" w:rsidRDefault="00930F35">
            <w:pPr>
              <w:pStyle w:val="append1"/>
            </w:pPr>
            <w:r>
              <w:t>Приложение</w:t>
            </w:r>
          </w:p>
          <w:p w:rsidR="00930F35" w:rsidRDefault="00930F35">
            <w:pPr>
              <w:pStyle w:val="append"/>
            </w:pPr>
            <w:r>
              <w:t>к постановлению</w:t>
            </w:r>
            <w:r>
              <w:br/>
              <w:t xml:space="preserve">Совета Министров </w:t>
            </w:r>
            <w:r>
              <w:br/>
              <w:t>Республики Беларусь</w:t>
            </w:r>
          </w:p>
          <w:p w:rsidR="00930F35" w:rsidRDefault="00930F35">
            <w:pPr>
              <w:pStyle w:val="append"/>
            </w:pPr>
            <w:r>
              <w:t>04.11.2006 № 1462</w:t>
            </w:r>
          </w:p>
        </w:tc>
      </w:tr>
    </w:tbl>
    <w:p w:rsidR="00930F35" w:rsidRDefault="00930F35">
      <w:pPr>
        <w:pStyle w:val="titlep"/>
        <w:jc w:val="left"/>
      </w:pPr>
      <w:r>
        <w:t>ПЕРЕЧЕНЬ</w:t>
      </w:r>
      <w:r>
        <w:br/>
        <w:t>утративших силу постановлений Совета Министров Республики Беларусь</w:t>
      </w:r>
    </w:p>
    <w:p w:rsidR="00930F35" w:rsidRDefault="00930F35">
      <w:pPr>
        <w:pStyle w:val="point"/>
      </w:pPr>
      <w:r>
        <w:t>1. Постановление Совета Министров Республики Беларусь от 22 октября 1997 г. № 1405 «О некоторых вопросах государственной регистрации представительств, филиалов, отделений и других обособленных подразделений страховых и перестраховочных организаций в Республике Беларусь и за ее пределами» (Собрание декретов, указов Президента и постановлений Правительства Республики Беларусь, 1997 г., № 30, ст. 969).</w:t>
      </w:r>
    </w:p>
    <w:p w:rsidR="00930F35" w:rsidRDefault="00930F35">
      <w:pPr>
        <w:pStyle w:val="point"/>
      </w:pPr>
      <w:r>
        <w:t>2. Постановление Совета Министров Республики Беларусь от 22 октября 1997 г. № 1406 «О некоторых вопросах открытия страховых, перестраховочных организаций и их дочерних организаций» (Собрание декретов, указов Президента и постановлений Правительства Республики Беларусь, 1997 г., № 30, ст. 970).</w:t>
      </w:r>
    </w:p>
    <w:p w:rsidR="00930F35" w:rsidRDefault="00930F35">
      <w:pPr>
        <w:pStyle w:val="point"/>
      </w:pPr>
      <w:r>
        <w:t xml:space="preserve">3. Постановление Совета Министров Республики Беларусь от 8 января 1998 г. № 16 «О порядке проведения обязательного страхования строений, принадлежащих гражданам» </w:t>
      </w:r>
      <w:r>
        <w:lastRenderedPageBreak/>
        <w:t>(Собрание декретов, указов Президента и постановлений Правительства Республики Беларусь, 1998 г., № 1, ст. 19).</w:t>
      </w:r>
    </w:p>
    <w:p w:rsidR="00930F35" w:rsidRDefault="00930F35">
      <w:pPr>
        <w:pStyle w:val="point"/>
      </w:pPr>
      <w:r>
        <w:t>4. Постановление Совета Министров Республики Беларусь от 2 августа 1999 г. № 1188 «О внесении изменений и дополнений в постановление Совета Министров Республики Беларусь от 8 января 1998 г. № 16» (Национальный реестр правовых актов Республики Беларусь, 1999 г., № 61, 5/1383).</w:t>
      </w:r>
    </w:p>
    <w:p w:rsidR="00930F35" w:rsidRDefault="00930F35">
      <w:pPr>
        <w:pStyle w:val="point"/>
      </w:pPr>
      <w:r>
        <w:t>5. Постановление Совета Министров Республики Беларусь от 16 июня 2000 г. № 898 «Об утверждении размеров страховых взносов и лимитов ответственности по обязательному страхованию гражданской ответственности владельцев транспортных средств» (Национальный реестр правовых актов Республики Беларусь, 2000 г., № 60, 5/3438).</w:t>
      </w:r>
    </w:p>
    <w:p w:rsidR="00930F35" w:rsidRDefault="00930F35">
      <w:pPr>
        <w:pStyle w:val="point"/>
      </w:pPr>
      <w:r>
        <w:t>6. Постановление Совета Министров Республики Беларусь от 10 июля 2000 г. № 1023 «Вопросы проведения обязательного медицинского страхования иностранных граждан и лиц без гражданства, временно пребывающих в Республике Беларусь» (Национальный реестр правовых актов Республики Беларусь, 2000 г., № 67, 5/3579).</w:t>
      </w:r>
    </w:p>
    <w:p w:rsidR="00930F35" w:rsidRDefault="00930F35">
      <w:pPr>
        <w:pStyle w:val="point"/>
      </w:pPr>
      <w:r>
        <w:t>7. Постановление Совета Министров Республики Беларусь от 27 июля 2000 г. № 1158 «О Порядке использования средств фонда предупредительных (превентивных) мероприятий по обязательному страхованию гражданской ответственности владельцев транспортных средств» (Национальный реестр правовых актов Республики Беларусь, 2000 г., № 74, 5/3755).</w:t>
      </w:r>
    </w:p>
    <w:p w:rsidR="00930F35" w:rsidRDefault="00930F35">
      <w:pPr>
        <w:pStyle w:val="point"/>
      </w:pPr>
      <w:r>
        <w:t>8. Постановление Совета Министров Республики Беларусь от 24 ноября 2000 г. № 1775 «Об обеспечении финансовой устойчивости страховых организаций» (Национальный реестр правовых актов Республики Беларусь, 2000 г., № 112, 5/4611).</w:t>
      </w:r>
    </w:p>
    <w:p w:rsidR="00930F35" w:rsidRDefault="00930F35">
      <w:pPr>
        <w:pStyle w:val="point"/>
      </w:pPr>
      <w:r>
        <w:t>9. Постановление Совета Министров Республики Беларусь от 28 марта 2001 г. № 414 «Об утверждении Положения о порядке формирования и использования средств фонда предупредительных (превентивных) мероприятий по видам добровольного страхования» (Национальный реестр правовых актов Республики Беларусь, 2001 г., № 34, 5/5589).</w:t>
      </w:r>
    </w:p>
    <w:p w:rsidR="00930F35" w:rsidRDefault="00930F35">
      <w:pPr>
        <w:pStyle w:val="point"/>
      </w:pPr>
      <w:r>
        <w:t>10. Постановление Совета Министров Республики Беларусь от 30 марта 2001 г. № 437 «Об утверждении Положения об объединении страховщиков» (Национальный реестр правовых актов Республики Беларусь, 2001 г., № 35, 5/5613).</w:t>
      </w:r>
    </w:p>
    <w:p w:rsidR="00930F35" w:rsidRDefault="00930F35">
      <w:pPr>
        <w:pStyle w:val="point"/>
      </w:pPr>
      <w:r>
        <w:t>11. Постановление Совета Министров Республики Беларусь от 22 мая 2001 г. № 731 «Об установлении порядка создания гарантийных фондов по обязательным видам страхования и по добровольному страхованию жизни и использования их средств» (Национальный реестр правовых актов Республики Беларусь, 2001 г., № 51, 5/6007).</w:t>
      </w:r>
    </w:p>
    <w:p w:rsidR="00930F35" w:rsidRDefault="00930F35">
      <w:pPr>
        <w:pStyle w:val="point"/>
      </w:pPr>
      <w:r>
        <w:t>12. Постановление Совета Министров Республики Беларусь от 30 июля 2001 г. № 1116 «О внесении изменений в постановление Совета Министров Республики Беларусь от 16 июня 2000 г. № 898» (Национальный реестр правовых актов Республики Беларусь, 2001 г., № 74, 5/6490).</w:t>
      </w:r>
    </w:p>
    <w:p w:rsidR="00930F35" w:rsidRDefault="00930F35">
      <w:pPr>
        <w:pStyle w:val="point"/>
      </w:pPr>
      <w:r>
        <w:t>13. Постановление Совета Министров Республики Беларусь от 28 сентября 2001 г. № 1427 «Об утверждении Положения о порядке деятельности страховых агентов в Республике Беларусь» (Национальный реестр правовых актов Республики Беларусь, 2001 г., № 94, 5/9116).</w:t>
      </w:r>
    </w:p>
    <w:p w:rsidR="00930F35" w:rsidRDefault="00930F35">
      <w:pPr>
        <w:pStyle w:val="point"/>
      </w:pPr>
      <w:r>
        <w:t>14. Постановление Совета Министров Республики Беларусь от 29 октября 2001 г. № 1557 «О внесении изменения в постановление Совета Министров Республики Беларусь от 28 сентября 2001 г. № 1427» (Национальный реестр правовых актов Республики Беларусь, 2001 г., № 103, 5/9281).</w:t>
      </w:r>
    </w:p>
    <w:p w:rsidR="00930F35" w:rsidRDefault="00930F35">
      <w:pPr>
        <w:pStyle w:val="point"/>
      </w:pPr>
      <w:r>
        <w:t>15. Постановление Совета Министров Республики Беларусь от 2 ноября 2001 г. № 1613 «О внесении изменений в постановление Совета Министров Республики Беларусь от 8 января 1998 г. № 16» (Национальный реестр правовых актов Республики Беларусь, 2001 г., № 105, 5/9333).</w:t>
      </w:r>
    </w:p>
    <w:p w:rsidR="00930F35" w:rsidRDefault="00930F35">
      <w:pPr>
        <w:pStyle w:val="point"/>
      </w:pPr>
      <w:r>
        <w:t xml:space="preserve">16. Постановление Совета Министров Республики Беларусь от 14 января 2002 г. № 33 «О внесении изменения в постановление Совета Министров Республики Беларусь от 16 </w:t>
      </w:r>
      <w:r>
        <w:lastRenderedPageBreak/>
        <w:t>июня 2000 г. № 898» (Национальный реестр правовых актов Республики Беларусь, 2002 г., № 9, 5/9764).</w:t>
      </w:r>
    </w:p>
    <w:p w:rsidR="00930F35" w:rsidRDefault="00930F35">
      <w:pPr>
        <w:pStyle w:val="point"/>
      </w:pPr>
      <w:r>
        <w:t>17. Пункты 56, 57, 119, 125, 131, 133, 138 постановления Совета Министров Республики Беларусь от 28 февраля 2002 г. № 288 «О внесении изменений и дополнений в некоторые постановления Правительства Республики Беларусь» (Национальный реестр правовых актов Республики Беларусь, 2002 г., № 32, 5/10103).</w:t>
      </w:r>
    </w:p>
    <w:p w:rsidR="00930F35" w:rsidRDefault="00930F35">
      <w:pPr>
        <w:pStyle w:val="point"/>
      </w:pPr>
      <w:r>
        <w:t>18. Постановление Совета Министров Республики Беларусь от 15 апреля 2002 г. № 484 «О создании и использовании денежных средств гарантийного фонда по обязательному страхованию гражданской ответственности перевозчика перед пассажирами» (Национальный реестр правовых актов Республики Беларусь, 2002 г., № 48, 5/10317).</w:t>
      </w:r>
    </w:p>
    <w:p w:rsidR="00930F35" w:rsidRDefault="00930F35">
      <w:pPr>
        <w:pStyle w:val="point"/>
      </w:pPr>
      <w:r>
        <w:t>19. Постановление Совета Министров Республики Беларусь от 27 мая 2002 г. № 687 «О внесении дополнения в постановление Совета Министров Республики Беларусь от 8 января 1998 г. № 16» (Национальный реестр правовых актов Республики Беларусь, 2002 г., № 62, 5/10518).</w:t>
      </w:r>
    </w:p>
    <w:p w:rsidR="00930F35" w:rsidRDefault="00930F35">
      <w:pPr>
        <w:pStyle w:val="point"/>
      </w:pPr>
      <w:r>
        <w:t>20. Постановление Совета Министров Республики Беларусь от 10 июля 2002 г. № 920 «О внесении изменений и дополнений в постановление Совета Министров Республики Беларусь от 27 июля 2000 г. № 1158» (Национальный реестр правовых актов Республики Беларусь, 2002 г., № 81, 5/10772).</w:t>
      </w:r>
    </w:p>
    <w:p w:rsidR="00930F35" w:rsidRDefault="00930F35">
      <w:pPr>
        <w:pStyle w:val="point"/>
      </w:pPr>
      <w:r>
        <w:t>21. Пункт 37 постановления Совета Министров Республики Беларусь от 15 июля 2002 г. № 949 «О внесении изменений в некоторые постановления Правительства Республики Беларусь» (Национальный реестр правовых актов Республики Беларусь, 2002 г., № 82, 5/10802).</w:t>
      </w:r>
    </w:p>
    <w:p w:rsidR="00930F35" w:rsidRDefault="00930F35">
      <w:pPr>
        <w:pStyle w:val="point"/>
      </w:pPr>
      <w:r>
        <w:t>22. Подпункт 1.3 пункта 1 постановления Совета Министров Республики Беларусь от 25 ноября 2002 г. № 1638 «Об изменении, признании утратившими силу некоторых решений Правительства Республики Беларусь» (Национальный реестр правовых актов Республики Беларусь, 2002 г., № 133, 5/11532).</w:t>
      </w:r>
    </w:p>
    <w:p w:rsidR="00930F35" w:rsidRDefault="00930F35">
      <w:pPr>
        <w:pStyle w:val="point"/>
      </w:pPr>
      <w:r>
        <w:t>23. Постановление Совета Министров Республики Беларусь от 30 декабря 2002 г. № 1832 «О внесении дополнений в постановление Совета Министров Республики Беларусь от 16 июня 2000 г. № 898» (Национальный реестр правовых актов Республики Беларусь, 2003 г., № 4, 5/11739).</w:t>
      </w:r>
    </w:p>
    <w:p w:rsidR="00930F35" w:rsidRDefault="00930F35">
      <w:pPr>
        <w:pStyle w:val="point"/>
      </w:pPr>
      <w:r>
        <w:t>24. Постановление Совета Министров Республики Беларусь от 10 апреля 2003 г. № 475 «О санкциях, применяемых Министерством финансов к страховым организациям и страховым брокерам, и признании утратившими силу некоторых постановлений Совета Министров Республики Беларусь» (Национальный реестр правовых актов Республики Беларусь, 2003 г., № 45, 5/12286).</w:t>
      </w:r>
    </w:p>
    <w:p w:rsidR="00930F35" w:rsidRDefault="00930F35">
      <w:pPr>
        <w:pStyle w:val="point"/>
      </w:pPr>
      <w:r>
        <w:t>25. Постановление Совета Министров Республики Беларусь от 5 июня 2003 г. № 751 «О внесении изменений и дополнений в постановление Совета Министров Республики Беларусь от 27 июля 2000 г. № 1158» (Национальный реестр правовых актов Республики Беларусь, 2003 г., № 65, 5/12574).</w:t>
      </w:r>
    </w:p>
    <w:p w:rsidR="00930F35" w:rsidRDefault="00930F35">
      <w:pPr>
        <w:pStyle w:val="point"/>
      </w:pPr>
      <w:r>
        <w:t>26. Постановление Совета Министров Республики Беларусь от 26 августа 2003 г. № 1113 «О внесении изменений в постановление Совета Министров Республики Беларусь от 28 сентября 2001 г. № 1427 и признании утратившим силу постановления Совета Министров Республики Беларусь от 29 марта 2002 г. № 385» (Национальный реестр правовых актов Республики Беларусь, 2003 г., № 98-99, 5/12958).</w:t>
      </w:r>
    </w:p>
    <w:p w:rsidR="00930F35" w:rsidRDefault="00930F35">
      <w:pPr>
        <w:pStyle w:val="point"/>
      </w:pPr>
      <w:r>
        <w:t>27. Постановление Совета Министров Республики Беларусь от 10 октября 2003 г. № 1304 «Об утверждении Положения о порядке формирования и использования денежных средств фонда предупредительных (превентивных) мероприятий по обязательному страхованию от несчастных случаев на производстве и профессиональных заболеваний» (Национальный реестр правовых актов Республики Беларусь, 2003 г., № 115, 5/13180).</w:t>
      </w:r>
    </w:p>
    <w:p w:rsidR="00930F35" w:rsidRDefault="00930F35">
      <w:pPr>
        <w:pStyle w:val="point"/>
      </w:pPr>
      <w:r>
        <w:t xml:space="preserve">28. Постановление Совета Министров Республики Беларусь от 11 марта 2004 г. № 260 «О внесении изменения в постановление Совета Министров Республики Беларусь от 10 </w:t>
      </w:r>
      <w:r>
        <w:lastRenderedPageBreak/>
        <w:t>октября 2003 г. № 1304» (Национальный реестр правовых актов Республики Беларусь, 2004 г., № 41, 5/13926).</w:t>
      </w:r>
    </w:p>
    <w:p w:rsidR="00930F35" w:rsidRDefault="00930F35">
      <w:pPr>
        <w:pStyle w:val="point"/>
      </w:pPr>
      <w:r>
        <w:t>29. Постановление Совета Министров Республики Беларусь от 10 мая 2004 г. № 539 «О внесении изменений в постановление Совета Министров Республики Беларусь от 16 июня 2000 г. № 898» (Национальный реестр правовых актов Республики Беларусь, 2004 г., № 74, 5/14217).</w:t>
      </w:r>
    </w:p>
    <w:p w:rsidR="00930F35" w:rsidRDefault="00930F35">
      <w:pPr>
        <w:pStyle w:val="point"/>
      </w:pPr>
      <w:r>
        <w:t>30. Постановление Совета Министров Республики Беларусь от 13 мая 2004 г. № 556 «О внесении изменений и дополнений в постановление Совета Министров Республики Беларусь от 30 марта 2001 г. № 437» (Национальный реестр правовых актов Республики Беларусь, 2004 г., № 77, 5/14236).</w:t>
      </w:r>
    </w:p>
    <w:p w:rsidR="00930F35" w:rsidRDefault="00930F35">
      <w:pPr>
        <w:pStyle w:val="point"/>
      </w:pPr>
      <w:r>
        <w:t>31. Постановление Совета Министров Республики Беларусь от 13 июля 2004 г. № 854 «О внесении изменений в постановление Совета Министров Республики Беларусь от 16 июня 2000 г. № 898» (Национальный реестр правовых актов Республики Беларусь, 2004 г., № 110, 5/14539).</w:t>
      </w:r>
    </w:p>
    <w:p w:rsidR="00930F35" w:rsidRDefault="00930F35">
      <w:pPr>
        <w:pStyle w:val="point"/>
      </w:pPr>
      <w:r>
        <w:t>32. Постановление Совета Министров Республики Беларусь от 26 августа 2004 г. № 1024 «О некоторых вопросах обязательного страхования гражданской ответственности владельцев транспортных средств, внесении изменений в некоторые постановления Совета Министров Республики Беларусь и признании утратившим силу постановления Совета Министров Республики Беларусь от 3 октября 2003 г. № 1258» (Национальный реестр правовых актов Республики Беларусь, 2004 г., № 137, 5/14723).</w:t>
      </w:r>
    </w:p>
    <w:p w:rsidR="00930F35" w:rsidRDefault="00930F35">
      <w:pPr>
        <w:pStyle w:val="point"/>
      </w:pPr>
      <w:r>
        <w:t>33. Постановление Совета Министров Республики Беларусь от 31 августа 2004 г. № 1041 «Об утверждении корректирующих коэффициентов к страховым взносам и Правил применения системы скидок и надбавок исходя из аварийности использования транспортного средства (система бонус-малус) по обязательному страхованию гражданской ответственности владельцев транспортных средств по договорам внутреннего страхования» (Национальный реестр правовых актов Республики Беларусь, 2004 г., № 141, 5/14762).</w:t>
      </w:r>
    </w:p>
    <w:p w:rsidR="00930F35" w:rsidRDefault="00930F35">
      <w:pPr>
        <w:pStyle w:val="point"/>
      </w:pPr>
      <w:r>
        <w:t>34. Постановление Совета Министров Республики Беларусь от 11 декабря 2004 г. № 1573 «О внесении изменений в некоторые постановления Совета Министров Республики Беларусь по обязательным видам страхования» (Национальный реестр правовых актов Республики Беларусь, 2004 г., № 196, 5/15292).</w:t>
      </w:r>
    </w:p>
    <w:p w:rsidR="00930F35" w:rsidRDefault="00930F35">
      <w:pPr>
        <w:pStyle w:val="point"/>
      </w:pPr>
      <w:r>
        <w:t>35. Постановление Совета Министров Республики Беларусь от 14 декабря 2004 г. № 1591 «Об утверждении Положения о порядке установления надбавок к страховым тарифам по обязательному страхованию от несчастных случаев на производстве и профессиональных заболеваний и скидок с них» (Национальный реестр правовых актов Республики Беларусь, 2005 г., № 1, 5/15305).</w:t>
      </w:r>
    </w:p>
    <w:p w:rsidR="00930F35" w:rsidRDefault="00930F35">
      <w:pPr>
        <w:pStyle w:val="point"/>
      </w:pPr>
      <w:r>
        <w:t>36. Постановление Совета Министров Республики Беларусь от 23 декабря 2004 г. № 1629 «О внесении изменений в постановление Совета Министров Республики Беларусь от 16 июня 2000 г. № 898» (Национальный реестр правовых актов Республики Беларусь, 2005 г., № 1, 5/15340).</w:t>
      </w:r>
    </w:p>
    <w:p w:rsidR="00930F35" w:rsidRDefault="00930F35">
      <w:pPr>
        <w:pStyle w:val="point"/>
      </w:pPr>
      <w:r>
        <w:t>37. Постановление Совета Министров Республики Беларусь от 23 июня 2005 г. № 683 «О страховом тарифе и порядке расчета размера страхового взноса по обязательному страхованию ответственности юридических лиц и индивидуальных предпринимателей за неисполнение обязательств по договору о долевом строительстве жилого помещения» (Национальный реестр правовых актов Республики Беларусь, 2005 г., № 103, 5/16163).</w:t>
      </w:r>
    </w:p>
    <w:p w:rsidR="00930F35" w:rsidRDefault="00930F35">
      <w:pPr>
        <w:pStyle w:val="point"/>
      </w:pPr>
      <w:r>
        <w:t>38. Постановление Совета Министров Республики Беларусь от 29 марта 2006 г. № 417 «Об отчислениях в фонд предупредительных (превентивных) мероприятий по обязательному страхованию гражданской ответственности перевозчика перед пассажирами и о признании утратившим силу постановления Совета Министров Республики Беларусь от 23 апреля 2002 г. № 521» (Национальный реестр правовых актов Республики Беларусь, 2006 г., № 55, 5/22102).</w:t>
      </w:r>
    </w:p>
    <w:p w:rsidR="00930F35" w:rsidRDefault="00930F35">
      <w:pPr>
        <w:pStyle w:val="point"/>
      </w:pPr>
      <w:r>
        <w:t xml:space="preserve">39. Постановление Совета Министров Республики Беларусь от 29 марта 2006 г. № 418 «О некоторых вопросах составления акта о причинении вреда по обязательному </w:t>
      </w:r>
      <w:r>
        <w:lastRenderedPageBreak/>
        <w:t>страхованию гражданской ответственности перевозчика перед пассажирами» (Национальный реестр правовых актов Республики Беларусь, 2006 г., № 55, 5/22103).</w:t>
      </w:r>
    </w:p>
    <w:p w:rsidR="00930F35" w:rsidRDefault="00930F35">
      <w:pPr>
        <w:pStyle w:val="point"/>
      </w:pPr>
      <w:r>
        <w:t>40. Постановление Совета Министров Республики Беларусь от 18 апреля 2006 г. № 520 «О страховых тарифах по обязательному страхованию гражданской ответственности перевозчика перед пассажирами» (Национальный реестр правовых актов Республики Беларусь, 2006 г., № 69, 5/22213).</w:t>
      </w:r>
    </w:p>
    <w:p w:rsidR="00930F35" w:rsidRDefault="00930F35">
      <w:pPr>
        <w:pStyle w:val="point"/>
      </w:pPr>
      <w:r>
        <w:t>41. Постановление Совета Министров Республики Беларусь от 5 июля 2006 г. № 838 «О внесении изменений в постановление Совета Министров Республики Беларусь от 29 марта 2006 г. № 418» (Национальный реестр правовых актов Республики Беларусь, 2006 г., № 108, 5/22547).</w:t>
      </w:r>
    </w:p>
    <w:p w:rsidR="00930F35" w:rsidRDefault="00930F35">
      <w:pPr>
        <w:pStyle w:val="newncpi"/>
      </w:pPr>
      <w:r>
        <w:t> </w:t>
      </w:r>
    </w:p>
    <w:p w:rsidR="000472C3" w:rsidRDefault="000472C3"/>
    <w:sectPr w:rsidR="000472C3" w:rsidSect="00930F35">
      <w:headerReference w:type="even" r:id="rId6"/>
      <w:headerReference w:type="default" r:id="rId7"/>
      <w:footerReference w:type="even" r:id="rId8"/>
      <w:footerReference w:type="default" r:id="rId9"/>
      <w:headerReference w:type="first" r:id="rId10"/>
      <w:footerReference w:type="first" r:id="rId11"/>
      <w:pgSz w:w="11906" w:h="16838"/>
      <w:pgMar w:top="1134" w:right="1120" w:bottom="1134" w:left="1400"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775E" w:rsidRDefault="00D3775E" w:rsidP="00930F35">
      <w:pPr>
        <w:spacing w:after="0" w:line="240" w:lineRule="auto"/>
      </w:pPr>
      <w:r>
        <w:separator/>
      </w:r>
    </w:p>
  </w:endnote>
  <w:endnote w:type="continuationSeparator" w:id="0">
    <w:p w:rsidR="00D3775E" w:rsidRDefault="00D3775E" w:rsidP="00930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F35" w:rsidRDefault="00930F3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F35" w:rsidRDefault="00930F35">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30"/>
    </w:tblGrid>
    <w:tr w:rsidR="00930F35" w:rsidTr="00930F35">
      <w:tc>
        <w:tcPr>
          <w:tcW w:w="1800" w:type="dxa"/>
          <w:shd w:val="clear" w:color="auto" w:fill="auto"/>
          <w:vAlign w:val="center"/>
        </w:tcPr>
        <w:p w:rsidR="00930F35" w:rsidRDefault="00930F35">
          <w:pPr>
            <w:pStyle w:val="a5"/>
          </w:pPr>
          <w:r>
            <w:rPr>
              <w:noProof/>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76" w:type="dxa"/>
          <w:shd w:val="clear" w:color="auto" w:fill="auto"/>
          <w:vAlign w:val="center"/>
        </w:tcPr>
        <w:p w:rsidR="00930F35" w:rsidRDefault="00930F35">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930F35" w:rsidRDefault="00930F35">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18.06.2020</w:t>
          </w:r>
        </w:p>
        <w:p w:rsidR="00930F35" w:rsidRPr="00930F35" w:rsidRDefault="00930F35">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930F35" w:rsidRDefault="00930F3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775E" w:rsidRDefault="00D3775E" w:rsidP="00930F35">
      <w:pPr>
        <w:spacing w:after="0" w:line="240" w:lineRule="auto"/>
      </w:pPr>
      <w:r>
        <w:separator/>
      </w:r>
    </w:p>
  </w:footnote>
  <w:footnote w:type="continuationSeparator" w:id="0">
    <w:p w:rsidR="00D3775E" w:rsidRDefault="00D3775E" w:rsidP="00930F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F35" w:rsidRDefault="00930F35" w:rsidP="00424612">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rsidR="00930F35" w:rsidRDefault="00930F3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F35" w:rsidRPr="00930F35" w:rsidRDefault="00930F35" w:rsidP="00424612">
    <w:pPr>
      <w:pStyle w:val="a3"/>
      <w:framePr w:wrap="around" w:vAnchor="text" w:hAnchor="margin" w:xAlign="center" w:y="1"/>
      <w:rPr>
        <w:rStyle w:val="a7"/>
        <w:rFonts w:ascii="Times New Roman" w:hAnsi="Times New Roman" w:cs="Times New Roman"/>
        <w:sz w:val="24"/>
      </w:rPr>
    </w:pPr>
    <w:r w:rsidRPr="00930F35">
      <w:rPr>
        <w:rStyle w:val="a7"/>
        <w:rFonts w:ascii="Times New Roman" w:hAnsi="Times New Roman" w:cs="Times New Roman"/>
        <w:sz w:val="24"/>
      </w:rPr>
      <w:fldChar w:fldCharType="begin"/>
    </w:r>
    <w:r w:rsidRPr="00930F35">
      <w:rPr>
        <w:rStyle w:val="a7"/>
        <w:rFonts w:ascii="Times New Roman" w:hAnsi="Times New Roman" w:cs="Times New Roman"/>
        <w:sz w:val="24"/>
      </w:rPr>
      <w:instrText xml:space="preserve"> PAGE </w:instrText>
    </w:r>
    <w:r w:rsidRPr="00930F35">
      <w:rPr>
        <w:rStyle w:val="a7"/>
        <w:rFonts w:ascii="Times New Roman" w:hAnsi="Times New Roman" w:cs="Times New Roman"/>
        <w:sz w:val="24"/>
      </w:rPr>
      <w:fldChar w:fldCharType="separate"/>
    </w:r>
    <w:r w:rsidRPr="00930F35">
      <w:rPr>
        <w:rStyle w:val="a7"/>
        <w:rFonts w:ascii="Times New Roman" w:hAnsi="Times New Roman" w:cs="Times New Roman"/>
        <w:noProof/>
        <w:sz w:val="24"/>
      </w:rPr>
      <w:t>32</w:t>
    </w:r>
    <w:r w:rsidRPr="00930F35">
      <w:rPr>
        <w:rStyle w:val="a7"/>
        <w:rFonts w:ascii="Times New Roman" w:hAnsi="Times New Roman" w:cs="Times New Roman"/>
        <w:sz w:val="24"/>
      </w:rPr>
      <w:fldChar w:fldCharType="end"/>
    </w:r>
  </w:p>
  <w:p w:rsidR="00930F35" w:rsidRPr="00930F35" w:rsidRDefault="00930F35">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F35" w:rsidRDefault="00930F3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F35"/>
    <w:rsid w:val="000472C3"/>
    <w:rsid w:val="005D4193"/>
    <w:rsid w:val="00930F35"/>
    <w:rsid w:val="00D377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3000C3-72FF-48FD-87B7-CEC4A5566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930F35"/>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p">
    <w:name w:val="titlep"/>
    <w:basedOn w:val="a"/>
    <w:rsid w:val="00930F35"/>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titleu">
    <w:name w:val="titleu"/>
    <w:basedOn w:val="a"/>
    <w:rsid w:val="00930F35"/>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930F3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930F3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930F3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table10">
    <w:name w:val="table10"/>
    <w:basedOn w:val="a"/>
    <w:rsid w:val="00930F35"/>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930F35"/>
    <w:pPr>
      <w:spacing w:after="0" w:line="240" w:lineRule="auto"/>
    </w:pPr>
    <w:rPr>
      <w:rFonts w:ascii="Times New Roman" w:eastAsiaTheme="minorEastAsia" w:hAnsi="Times New Roman" w:cs="Times New Roman"/>
      <w:lang w:eastAsia="ru-RU"/>
    </w:rPr>
  </w:style>
  <w:style w:type="paragraph" w:customStyle="1" w:styleId="changeadd">
    <w:name w:val="changeadd"/>
    <w:basedOn w:val="a"/>
    <w:rsid w:val="00930F35"/>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930F35"/>
    <w:pPr>
      <w:spacing w:after="0" w:line="240" w:lineRule="auto"/>
      <w:ind w:left="1021"/>
    </w:pPr>
    <w:rPr>
      <w:rFonts w:ascii="Times New Roman" w:eastAsiaTheme="minorEastAsia" w:hAnsi="Times New Roman" w:cs="Times New Roman"/>
      <w:sz w:val="24"/>
      <w:szCs w:val="24"/>
      <w:lang w:eastAsia="ru-RU"/>
    </w:rPr>
  </w:style>
  <w:style w:type="paragraph" w:customStyle="1" w:styleId="append1">
    <w:name w:val="append1"/>
    <w:basedOn w:val="a"/>
    <w:rsid w:val="00930F35"/>
    <w:pPr>
      <w:spacing w:after="28" w:line="240" w:lineRule="auto"/>
    </w:pPr>
    <w:rPr>
      <w:rFonts w:ascii="Times New Roman" w:eastAsiaTheme="minorEastAsia" w:hAnsi="Times New Roman" w:cs="Times New Roman"/>
      <w:lang w:eastAsia="ru-RU"/>
    </w:rPr>
  </w:style>
  <w:style w:type="paragraph" w:customStyle="1" w:styleId="cap1">
    <w:name w:val="cap1"/>
    <w:basedOn w:val="a"/>
    <w:rsid w:val="00930F35"/>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930F35"/>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930F3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930F35"/>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930F35"/>
    <w:rPr>
      <w:rFonts w:ascii="Times New Roman" w:hAnsi="Times New Roman" w:cs="Times New Roman" w:hint="default"/>
      <w:caps/>
    </w:rPr>
  </w:style>
  <w:style w:type="character" w:customStyle="1" w:styleId="promulgator">
    <w:name w:val="promulgator"/>
    <w:basedOn w:val="a0"/>
    <w:rsid w:val="00930F35"/>
    <w:rPr>
      <w:rFonts w:ascii="Times New Roman" w:hAnsi="Times New Roman" w:cs="Times New Roman" w:hint="default"/>
      <w:caps/>
    </w:rPr>
  </w:style>
  <w:style w:type="character" w:customStyle="1" w:styleId="datepr">
    <w:name w:val="datepr"/>
    <w:basedOn w:val="a0"/>
    <w:rsid w:val="00930F35"/>
    <w:rPr>
      <w:rFonts w:ascii="Times New Roman" w:hAnsi="Times New Roman" w:cs="Times New Roman" w:hint="default"/>
    </w:rPr>
  </w:style>
  <w:style w:type="character" w:customStyle="1" w:styleId="number">
    <w:name w:val="number"/>
    <w:basedOn w:val="a0"/>
    <w:rsid w:val="00930F35"/>
    <w:rPr>
      <w:rFonts w:ascii="Times New Roman" w:hAnsi="Times New Roman" w:cs="Times New Roman" w:hint="default"/>
    </w:rPr>
  </w:style>
  <w:style w:type="character" w:customStyle="1" w:styleId="onesymbol">
    <w:name w:val="onesymbol"/>
    <w:basedOn w:val="a0"/>
    <w:rsid w:val="00930F35"/>
    <w:rPr>
      <w:rFonts w:ascii="Symbol" w:hAnsi="Symbol" w:hint="default"/>
    </w:rPr>
  </w:style>
  <w:style w:type="character" w:customStyle="1" w:styleId="rednoun">
    <w:name w:val="rednoun"/>
    <w:basedOn w:val="a0"/>
    <w:rsid w:val="00930F35"/>
  </w:style>
  <w:style w:type="character" w:customStyle="1" w:styleId="post">
    <w:name w:val="post"/>
    <w:basedOn w:val="a0"/>
    <w:rsid w:val="00930F35"/>
    <w:rPr>
      <w:rFonts w:ascii="Times New Roman" w:hAnsi="Times New Roman" w:cs="Times New Roman" w:hint="default"/>
      <w:b/>
      <w:bCs/>
      <w:sz w:val="22"/>
      <w:szCs w:val="22"/>
    </w:rPr>
  </w:style>
  <w:style w:type="character" w:customStyle="1" w:styleId="pers">
    <w:name w:val="pers"/>
    <w:basedOn w:val="a0"/>
    <w:rsid w:val="00930F35"/>
    <w:rPr>
      <w:rFonts w:ascii="Times New Roman" w:hAnsi="Times New Roman" w:cs="Times New Roman" w:hint="default"/>
      <w:b/>
      <w:bCs/>
      <w:sz w:val="22"/>
      <w:szCs w:val="22"/>
    </w:rPr>
  </w:style>
  <w:style w:type="character" w:customStyle="1" w:styleId="fontstyle11">
    <w:name w:val="fontstyle11"/>
    <w:basedOn w:val="a0"/>
    <w:rsid w:val="00930F35"/>
  </w:style>
  <w:style w:type="paragraph" w:styleId="a3">
    <w:name w:val="header"/>
    <w:basedOn w:val="a"/>
    <w:link w:val="a4"/>
    <w:uiPriority w:val="99"/>
    <w:unhideWhenUsed/>
    <w:rsid w:val="00930F3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0F35"/>
  </w:style>
  <w:style w:type="paragraph" w:styleId="a5">
    <w:name w:val="footer"/>
    <w:basedOn w:val="a"/>
    <w:link w:val="a6"/>
    <w:uiPriority w:val="99"/>
    <w:unhideWhenUsed/>
    <w:rsid w:val="00930F3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0F35"/>
  </w:style>
  <w:style w:type="character" w:styleId="a7">
    <w:name w:val="page number"/>
    <w:basedOn w:val="a0"/>
    <w:uiPriority w:val="99"/>
    <w:semiHidden/>
    <w:unhideWhenUsed/>
    <w:rsid w:val="00930F35"/>
  </w:style>
  <w:style w:type="table" w:styleId="a8">
    <w:name w:val="Table Grid"/>
    <w:basedOn w:val="a1"/>
    <w:uiPriority w:val="39"/>
    <w:rsid w:val="00930F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11904</Words>
  <Characters>87257</Characters>
  <Application>Microsoft Office Word</Application>
  <DocSecurity>0</DocSecurity>
  <Lines>1615</Lines>
  <Paragraphs>627</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98534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2020-06-18T09:40:00Z</dcterms:created>
  <dcterms:modified xsi:type="dcterms:W3CDTF">2020-06-18T09:41:00Z</dcterms:modified>
</cp:coreProperties>
</file>