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927" w:rsidRDefault="00F74927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F74927" w:rsidRDefault="00F74927">
      <w:pPr>
        <w:pStyle w:val="newncpi"/>
        <w:ind w:firstLine="0"/>
        <w:jc w:val="center"/>
      </w:pPr>
      <w:r>
        <w:rPr>
          <w:rStyle w:val="datepr"/>
        </w:rPr>
        <w:t>13 июня 2014 г.</w:t>
      </w:r>
      <w:r>
        <w:rPr>
          <w:rStyle w:val="number"/>
        </w:rPr>
        <w:t xml:space="preserve"> № 34</w:t>
      </w:r>
    </w:p>
    <w:p w:rsidR="00F74927" w:rsidRDefault="00F74927">
      <w:pPr>
        <w:pStyle w:val="title"/>
      </w:pPr>
      <w:r>
        <w:t>О применении мер принуждения за нарушение законодательства о страховании и (или) законодательства о лицензировании</w:t>
      </w:r>
    </w:p>
    <w:p w:rsidR="00F74927" w:rsidRDefault="00F74927">
      <w:pPr>
        <w:pStyle w:val="changei"/>
      </w:pPr>
      <w:r>
        <w:t>Изменения и дополнения:</w:t>
      </w:r>
    </w:p>
    <w:p w:rsidR="00F74927" w:rsidRDefault="00F74927">
      <w:pPr>
        <w:pStyle w:val="changeadd"/>
      </w:pPr>
      <w:r>
        <w:t>Постановление Министерства финансов Республики Беларусь от 9 августа 2019 г. № 39 (зарегистрировано в Национальном реестре - № 8/34642 от 24.09.2019 г.) &lt;W21934642&gt;;</w:t>
      </w:r>
    </w:p>
    <w:p w:rsidR="00F74927" w:rsidRDefault="00F74927">
      <w:pPr>
        <w:pStyle w:val="changeadd"/>
      </w:pPr>
      <w:r>
        <w:t>Постановление Министерства финансов Республики Беларусь от 15 декабря 2022 г. № 58 (зарегистрировано в Национальном реестре - № 8/39281 от 30.12.2022 г.) &lt;W22239281&gt;;</w:t>
      </w:r>
    </w:p>
    <w:p w:rsidR="00F74927" w:rsidRDefault="00F74927">
      <w:pPr>
        <w:pStyle w:val="changeadd"/>
      </w:pPr>
      <w:r>
        <w:t>Постановление Министерства финансов Республики Беларусь от 20 декабря 2024 г. № 78 (зарегистрировано в Национальном реестре - № 8/42760 от 20.01.2025 г.) &lt;W22542760&gt;</w:t>
      </w:r>
    </w:p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"/>
      </w:pPr>
      <w:r>
        <w:t>На основании подпункта 3.3 пункта 3 статьи 12 Закона Республики Беларусь от 5 января 2024 г. № 344-З «О страховой деятельности»,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F74927" w:rsidRDefault="00F74927">
      <w:pPr>
        <w:pStyle w:val="point"/>
      </w:pPr>
      <w:r>
        <w:t>1. Утвердить Инструкцию о порядке применения мер принуждения за нарушение законодательства о страховании и (или) законодательства о лицензировании (прилагается).</w:t>
      </w:r>
    </w:p>
    <w:p w:rsidR="00F74927" w:rsidRDefault="00F74927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7492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В.В.Амарин</w:t>
            </w:r>
            <w:proofErr w:type="spellEnd"/>
          </w:p>
        </w:tc>
      </w:tr>
    </w:tbl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F7492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capu1"/>
            </w:pPr>
            <w:r>
              <w:t>УТВЕРЖДЕНО</w:t>
            </w:r>
          </w:p>
          <w:p w:rsidR="00F74927" w:rsidRDefault="00F74927">
            <w:pPr>
              <w:pStyle w:val="cap1"/>
            </w:pPr>
            <w:r>
              <w:t>Постановление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13.06.2014 № 34</w:t>
            </w:r>
            <w:r>
              <w:br/>
              <w:t>(в 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20.12.2024 № 78)</w:t>
            </w:r>
          </w:p>
        </w:tc>
      </w:tr>
    </w:tbl>
    <w:p w:rsidR="00F74927" w:rsidRDefault="00F74927">
      <w:pPr>
        <w:pStyle w:val="titleu"/>
      </w:pPr>
      <w:r>
        <w:t>ИНСТРУКЦИЯ</w:t>
      </w:r>
      <w:r>
        <w:br/>
        <w:t>о порядке применения мер принуждения за нарушение законодательства о страховании и (или) законодательства о лицензировании</w:t>
      </w:r>
    </w:p>
    <w:p w:rsidR="00F74927" w:rsidRDefault="00F74927">
      <w:pPr>
        <w:pStyle w:val="point"/>
      </w:pPr>
      <w:r>
        <w:t>1. Настоящая Инструкция определяет порядок применения Министерством финансов мер принуждения за нарушение законодательства о страховании и (или) законодательства о лицензировании, в том числе:</w:t>
      </w:r>
    </w:p>
    <w:p w:rsidR="00F74927" w:rsidRDefault="00F74927">
      <w:pPr>
        <w:pStyle w:val="newncpi"/>
      </w:pPr>
      <w:r>
        <w:t xml:space="preserve">взыскивать в бесспорном порядке денежные средства, находящиеся на счетах страховой организации в банках, небанковских кредитно-финансовых организациях, электронные деньги из электронных кошельков вследствие их неправомерного удержания, уклонения от их возврата, иной просрочки в их уплате в случаях неисполнения страховой </w:t>
      </w:r>
      <w:r>
        <w:lastRenderedPageBreak/>
        <w:t>организацией предписания Министерства финансов об устранении нарушений законодательства о страховании и (или) законодательства о лицензировании;</w:t>
      </w:r>
    </w:p>
    <w:p w:rsidR="00F74927" w:rsidRDefault="00F74927">
      <w:pPr>
        <w:pStyle w:val="newncpi"/>
      </w:pPr>
      <w:r>
        <w:t>приостанавливать операции страховых организаций по счетам в банках, небанковских кредитно-финансовых организациях, электронным кошелькам при нарушении ими требований Закона Республики Беларусь «О страховой деятельности» и актов законодательства о страховании при осуществлении страховой деятельности без лицензии, услуг, составляющих страховую деятельность, и (или) видов обязательного страхования, не указанных в лицензии, и деятельности, не связанной со страхованием и перестрахованием.</w:t>
      </w:r>
    </w:p>
    <w:p w:rsidR="00F74927" w:rsidRDefault="00F74927">
      <w:pPr>
        <w:pStyle w:val="point"/>
      </w:pPr>
      <w:r>
        <w:t>2. Взыскание обращается на денежные средства, находящиеся на счетах страховой организации, во вкладах (депозитах) или на хранении в банке, небанковской кредитно-финансовой организации, электронные деньги, находящиеся в электронных кошельках, и производится на основании распоряжения Министерства финансов о взыскании в бесспорном порядке денежных средств по форме согласно приложению 1.</w:t>
      </w:r>
    </w:p>
    <w:p w:rsidR="00F74927" w:rsidRDefault="00F74927">
      <w:pPr>
        <w:pStyle w:val="point"/>
      </w:pPr>
      <w:r>
        <w:t>3. Распоряжение Министерства финансов о взыскании в бесспорном порядке денежных средств выносится в отношении страховой организации на основании информации главного управления страхового надзора Министерства финансов по результатам проверки и сведений страховой организации о выполнении (невыполнении) предписания об устранении нарушений законодательства о страховании и (или) законодательства о лицензировании.</w:t>
      </w:r>
    </w:p>
    <w:p w:rsidR="00F74927" w:rsidRDefault="00F74927">
      <w:pPr>
        <w:pStyle w:val="point"/>
      </w:pPr>
      <w:r>
        <w:t>4. Распоряжение Министерства финансов о взыскании в бесспорном порядке денежных средств и платежная инструкция представляются в банк, небанковскую кредитно-финансовую организацию.</w:t>
      </w:r>
    </w:p>
    <w:p w:rsidR="00F74927" w:rsidRDefault="00F74927">
      <w:pPr>
        <w:pStyle w:val="point"/>
      </w:pPr>
      <w:r>
        <w:t>5. Распоряжение Министерства финансов о взыскании в бесспорном порядке денежных средств оформляется в двух экземплярах, подписывается руководителем (его заместителем) Министерства финансов и направляется: первый экземпляр – в банк, небанковскую кредитно-финансовую организацию с приложением платежного требования, представляемого в банк, небанковскую кредитно-финансовую организацию для взыскания в бесспорном порядке денежных средств в соответствии с Инструкцией о банковском переводе, утвержденной постановлением Правления Национального банка Республики Беларусь от 29 марта 2001 г. № 66, второй – остается в Министерстве финансов.</w:t>
      </w:r>
    </w:p>
    <w:p w:rsidR="00F74927" w:rsidRDefault="00F74927">
      <w:pPr>
        <w:pStyle w:val="point"/>
      </w:pPr>
      <w:r>
        <w:t>6. Приостановление операций по счетам в банках, небанковских кредитно-финансовых организациях, электронным кошелькам страховой организации осуществляется Министерством финансов на основании постановления о приостановлении операций по счетам в банках, небанковских кредитно-финансовых организациях, электронным кошелькам по форме согласно приложению 2.</w:t>
      </w:r>
    </w:p>
    <w:p w:rsidR="00F74927" w:rsidRDefault="00F74927">
      <w:pPr>
        <w:pStyle w:val="point"/>
      </w:pPr>
      <w:r>
        <w:t>7. Постановление о приостановлении операций по счетам в банках, небанковских кредитно-финансовых организациях, электронным кошелькам оформляется в трех экземплярах, подписывается руководителем (его заместителем) Министерства финансов, регистрируется Министерством финансов и не позднее следующего рабочего дня за днем вынесения направляется: первый экземпляр – в банк, небанковскую кредитно-финансовую организацию, второй – страховой организации, допустившей нарушение законодательства о страховании и (или) законодательства о лицензировании, третий – остается в Министерстве финансов.</w:t>
      </w:r>
    </w:p>
    <w:p w:rsidR="00F74927" w:rsidRDefault="00F74927">
      <w:pPr>
        <w:pStyle w:val="point"/>
      </w:pPr>
      <w:r>
        <w:t xml:space="preserve">8. Отмена постановления о приостановлении операций по счетам в банках, небанковских кредитно-финансовых организациях, электронным кошелькам осуществляется Министерством финансов не позднее второго рабочего дня, следующего за днем представления в Министерство финансов документов, подтверждающих устранение страховой организацией нарушений, послуживших основанием для приостановления операций по счетам в банках, небанковских кредитно-финансовых организациях, электронным кошелькам, и оформляется уведомлением об отмене </w:t>
      </w:r>
      <w:r>
        <w:lastRenderedPageBreak/>
        <w:t>постановления о приостановлении операций по счетам в банках, небанковских кредитно-финансовых организациях, электронным кошелькам по форме согласно приложению 3.</w:t>
      </w:r>
    </w:p>
    <w:p w:rsidR="00F74927" w:rsidRDefault="00F74927">
      <w:pPr>
        <w:pStyle w:val="newncpi"/>
      </w:pPr>
      <w:r>
        <w:t>Уведомление об отмене постановления о приостановлении операций по счетам в банках, небанковских кредитно-финансовых организациях, электронным кошелькам оформляется в трех экземплярах, подписывается руководителем (его заместителем) Министерства финансов и не позднее следующего рабочего дня за днем вынесения направляется: первый экземпляр – в банк, небанковскую кредитно-финансовую организацию, второй – страховой организации, допустившей нарушение законодательства о страховании и (или) законодательства о лицензировании, третий – остается в Министерстве финансов.</w:t>
      </w:r>
    </w:p>
    <w:p w:rsidR="00F74927" w:rsidRDefault="00F74927">
      <w:pPr>
        <w:pStyle w:val="newncpi"/>
      </w:pPr>
      <w:r>
        <w:t> </w:t>
      </w:r>
    </w:p>
    <w:p w:rsidR="00F74927" w:rsidRDefault="00F74927">
      <w:pPr>
        <w:rPr>
          <w:rFonts w:eastAsia="Times New Roman"/>
        </w:rPr>
        <w:sectPr w:rsidR="00F74927" w:rsidSect="00F7492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F74927" w:rsidRDefault="00F7492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  <w:gridCol w:w="3264"/>
      </w:tblGrid>
      <w:tr w:rsidR="00F74927">
        <w:tc>
          <w:tcPr>
            <w:tcW w:w="32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append1"/>
            </w:pPr>
            <w:r>
              <w:t>Приложение 1</w:t>
            </w:r>
          </w:p>
          <w:p w:rsidR="00F74927" w:rsidRDefault="00F74927">
            <w:pPr>
              <w:pStyle w:val="append"/>
            </w:pPr>
            <w:r>
              <w:t>к Инструкции</w:t>
            </w:r>
            <w:r>
              <w:br/>
              <w:t>о порядке применения мер</w:t>
            </w:r>
            <w:r>
              <w:br/>
              <w:t>принуждения за нарушение</w:t>
            </w:r>
            <w:r>
              <w:br/>
              <w:t>законодательства о страховании</w:t>
            </w:r>
            <w:r>
              <w:br/>
              <w:t>и (или) законодательства</w:t>
            </w:r>
            <w:r>
              <w:br/>
              <w:t>о лицензировании</w:t>
            </w:r>
            <w:r>
              <w:br/>
              <w:t>(в 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 xml:space="preserve">20.12.2024 № 78) 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onestring"/>
      </w:pPr>
      <w:r>
        <w:t>Форма</w:t>
      </w:r>
    </w:p>
    <w:p w:rsidR="00F74927" w:rsidRDefault="00F74927">
      <w:pPr>
        <w:pStyle w:val="undline"/>
      </w:pPr>
      <w:r>
        <w:t>Штамп</w:t>
      </w:r>
    </w:p>
    <w:p w:rsidR="00F74927" w:rsidRDefault="00F74927">
      <w:pPr>
        <w:pStyle w:val="titlep"/>
      </w:pPr>
      <w:r>
        <w:t>РАСПОРЯЖЕНИЕ</w:t>
      </w:r>
      <w:r>
        <w:br/>
        <w:t>о взыскании в бесспорном порядке денежных средств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7492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 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right"/>
            </w:pPr>
            <w:r>
              <w:t>№ _________</w:t>
            </w:r>
          </w:p>
        </w:tc>
      </w:tr>
    </w:tbl>
    <w:p w:rsidR="00F74927" w:rsidRDefault="00F74927">
      <w:pPr>
        <w:pStyle w:val="newncpi0"/>
      </w:pPr>
      <w:r>
        <w:t> </w:t>
      </w:r>
    </w:p>
    <w:p w:rsidR="00F74927" w:rsidRDefault="00F74927">
      <w:pPr>
        <w:pStyle w:val="point"/>
      </w:pPr>
      <w:r>
        <w:t>1. На основании абзаца второго подпункта 3.3 пункта 3 статьи 12 Закона Республики Беларусь от 5 января 2024 г. № 344-З «О страховой деятельности» взыскать с 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(наименование страховой организации)</w:t>
      </w:r>
    </w:p>
    <w:p w:rsidR="00F74927" w:rsidRDefault="00F74927">
      <w:pPr>
        <w:pStyle w:val="newncpi0"/>
      </w:pPr>
      <w:r>
        <w:t>денежные средства, находящиеся на счетах страховой организации в банках, небанковских кредитно-финансовых организациях, электронные деньги, находящиеся в электронных кошельках, вследствие их неправомерного удержания либо уклонения от их возврата, иной просрочки в их уплате в случаях невыполнения страховой организацией предписания Министерства финансов об устранении нарушений законодательства о страховании и (или) законодательства о лицензировании.</w:t>
      </w:r>
    </w:p>
    <w:p w:rsidR="00F74927" w:rsidRDefault="00F74927">
      <w:pPr>
        <w:pStyle w:val="point"/>
      </w:pPr>
      <w:r>
        <w:t>2. В соответствии со статьями 127, 200 и 207 Банковского кодекса Республики Беларусь представить платежные требования на инкассо для взыскания денежных средств в бесспорном порядке со счета страховой организации № _____________________</w:t>
      </w:r>
    </w:p>
    <w:p w:rsidR="00F74927" w:rsidRDefault="00F74927">
      <w:pPr>
        <w:pStyle w:val="newncpi0"/>
      </w:pPr>
      <w:r>
        <w:t>в банке, небанковской кредитно-финансовой организации ___________________________</w:t>
      </w:r>
    </w:p>
    <w:p w:rsidR="00F74927" w:rsidRDefault="00F74927">
      <w:pPr>
        <w:pStyle w:val="newncpi0"/>
      </w:pPr>
      <w:r>
        <w:t>_____________________________________________________________________________</w:t>
      </w:r>
    </w:p>
    <w:p w:rsidR="00F74927" w:rsidRDefault="00F74927">
      <w:pPr>
        <w:pStyle w:val="newncpi0"/>
      </w:pPr>
      <w:r>
        <w:t>код ___________________ в сумме ________________________________________ рублей.</w:t>
      </w:r>
    </w:p>
    <w:p w:rsidR="00F74927" w:rsidRDefault="00F74927">
      <w:pPr>
        <w:pStyle w:val="undline"/>
        <w:ind w:left="4820"/>
      </w:pPr>
      <w:r>
        <w:t>(цифрами, прописью)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841"/>
        <w:gridCol w:w="3834"/>
      </w:tblGrid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left"/>
            </w:pPr>
            <w:r>
              <w:t>Руководитель</w:t>
            </w:r>
            <w:r>
              <w:br/>
              <w:t>(его заместитель)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left="-431"/>
              <w:jc w:val="center"/>
            </w:pPr>
            <w:r>
              <w:t>(подпись)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right="712"/>
              <w:jc w:val="right"/>
            </w:pPr>
            <w:r>
              <w:t>(инициалы, фамилия)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ind w:left="814"/>
            </w:pPr>
            <w:r>
              <w:t>М.П.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  <w:gridCol w:w="3264"/>
      </w:tblGrid>
      <w:tr w:rsidR="00F74927">
        <w:tc>
          <w:tcPr>
            <w:tcW w:w="32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append1"/>
            </w:pPr>
            <w:r>
              <w:t>Приложение 2</w:t>
            </w:r>
          </w:p>
          <w:p w:rsidR="00F74927" w:rsidRDefault="00F74927">
            <w:pPr>
              <w:pStyle w:val="append"/>
            </w:pPr>
            <w:r>
              <w:t>к Инструкции</w:t>
            </w:r>
            <w:r>
              <w:br/>
              <w:t>о порядке применения мер</w:t>
            </w:r>
            <w:r>
              <w:br/>
              <w:t>принуждения за нарушение</w:t>
            </w:r>
            <w:r>
              <w:br/>
              <w:t>законодательства о страховании</w:t>
            </w:r>
            <w:r>
              <w:br/>
              <w:t>и (или) законодательства</w:t>
            </w:r>
            <w:r>
              <w:br/>
              <w:t>о лицензировании</w:t>
            </w:r>
            <w:r>
              <w:br/>
              <w:t>(в 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 xml:space="preserve">20.12.2024 № 78) 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onestring"/>
      </w:pPr>
      <w:r>
        <w:t>Форма</w:t>
      </w:r>
    </w:p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0"/>
        <w:jc w:val="center"/>
      </w:pPr>
      <w:r>
        <w:lastRenderedPageBreak/>
        <w:t>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(наименование банка, небанковской кредитно-финансовой организации)</w:t>
      </w:r>
    </w:p>
    <w:p w:rsidR="00F74927" w:rsidRDefault="00F74927">
      <w:pPr>
        <w:pStyle w:val="titlep"/>
      </w:pPr>
      <w:r>
        <w:t>ПОСТАНОВЛЕНИЕ</w:t>
      </w:r>
      <w:r>
        <w:br/>
        <w:t>о приостановлении операций по счетам в банках, небанковских кредитно-финансовых организациях, электронным кошелькам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7492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 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right"/>
            </w:pPr>
            <w:r>
              <w:t>№ _________</w:t>
            </w:r>
          </w:p>
        </w:tc>
      </w:tr>
    </w:tbl>
    <w:p w:rsidR="00F74927" w:rsidRDefault="00F74927">
      <w:pPr>
        <w:pStyle w:val="newncpi0"/>
      </w:pPr>
      <w:r>
        <w:t> </w:t>
      </w:r>
    </w:p>
    <w:p w:rsidR="00F74927" w:rsidRDefault="00F74927">
      <w:pPr>
        <w:pStyle w:val="newncpi"/>
      </w:pPr>
      <w:r>
        <w:t>В соответствии с абзацем третьим подпункта 3.3 пункта 3 статьи 12 Закона Республики Беларусь от 5 января 2024 г. № 344-З «О страховой деятельности» Министерство финансов постановляет приостановить операции по счетам в банках, небанковских кредитно-финансовых организациях, электронным кошелькам _____________________________________________________________________________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(полное наименование, место нахождения страховой организации, допустившей нарушение</w:t>
      </w:r>
    </w:p>
    <w:p w:rsidR="00F74927" w:rsidRDefault="00F74927">
      <w:pPr>
        <w:pStyle w:val="newncpi0"/>
      </w:pPr>
      <w:r>
        <w:t>_____________________________________________________________________________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законодательства о страховании и (или) законодательства о лицензировании, учетный номер плательщика)</w:t>
      </w:r>
    </w:p>
    <w:p w:rsidR="00F74927" w:rsidRDefault="00F74927">
      <w:pPr>
        <w:pStyle w:val="newncpi0"/>
      </w:pPr>
      <w:r>
        <w:t>по следующим счетам в банках, небанковских кредитно-финансовых организациях, электронным кошелькам:</w:t>
      </w:r>
    </w:p>
    <w:p w:rsidR="00F74927" w:rsidRDefault="00F74927">
      <w:pPr>
        <w:pStyle w:val="newncpi0"/>
      </w:pPr>
      <w:r>
        <w:t>____________________________________</w:t>
      </w:r>
    </w:p>
    <w:p w:rsidR="00F74927" w:rsidRDefault="00F74927">
      <w:pPr>
        <w:pStyle w:val="newncpi0"/>
      </w:pPr>
      <w:r>
        <w:t>____________________________________</w:t>
      </w:r>
    </w:p>
    <w:p w:rsidR="00F74927" w:rsidRDefault="00F74927">
      <w:pPr>
        <w:pStyle w:val="newncpi0"/>
      </w:pPr>
      <w:r>
        <w:t>____________________________________</w:t>
      </w:r>
    </w:p>
    <w:p w:rsidR="00F74927" w:rsidRDefault="00F74927">
      <w:pPr>
        <w:pStyle w:val="newncpi0"/>
      </w:pPr>
      <w:r>
        <w:t>в связи с _____________________________________________________________________</w:t>
      </w:r>
    </w:p>
    <w:p w:rsidR="00F74927" w:rsidRDefault="00F74927">
      <w:pPr>
        <w:pStyle w:val="undline"/>
        <w:ind w:left="1679"/>
      </w:pPr>
      <w:r>
        <w:t>(основание для приостановления операций по счетам в банках, небанковских</w:t>
      </w:r>
    </w:p>
    <w:p w:rsidR="00F74927" w:rsidRDefault="00F74927">
      <w:pPr>
        <w:pStyle w:val="undline"/>
        <w:ind w:left="2268"/>
      </w:pPr>
      <w:r>
        <w:t>кредитно-финансовых организациях, электронным кошелькам)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841"/>
        <w:gridCol w:w="3834"/>
      </w:tblGrid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left"/>
            </w:pPr>
            <w:r>
              <w:t>Руководитель</w:t>
            </w:r>
            <w:r>
              <w:br/>
              <w:t>(его заместитель)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left="-431"/>
              <w:jc w:val="center"/>
            </w:pPr>
            <w:r>
              <w:t>(подпись)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right="712"/>
              <w:jc w:val="right"/>
            </w:pPr>
            <w:r>
              <w:t>(инициалы, фамилия)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ind w:left="814"/>
            </w:pPr>
            <w:r>
              <w:t>М.П.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  <w:gridCol w:w="3264"/>
      </w:tblGrid>
      <w:tr w:rsidR="00F74927">
        <w:tc>
          <w:tcPr>
            <w:tcW w:w="32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append1"/>
            </w:pPr>
            <w:r>
              <w:t>Приложение 3</w:t>
            </w:r>
          </w:p>
          <w:p w:rsidR="00F74927" w:rsidRDefault="00F74927">
            <w:pPr>
              <w:pStyle w:val="append"/>
            </w:pPr>
            <w:r>
              <w:t>к Инструкции</w:t>
            </w:r>
            <w:r>
              <w:br/>
              <w:t>о порядке применения мер</w:t>
            </w:r>
            <w:r>
              <w:br/>
              <w:t>принуждения за нарушение</w:t>
            </w:r>
            <w:r>
              <w:br/>
              <w:t>законодательства о страховании</w:t>
            </w:r>
            <w:r>
              <w:br/>
              <w:t>и (или) законодательства</w:t>
            </w:r>
            <w:r>
              <w:br/>
              <w:t>о лицензировании</w:t>
            </w:r>
            <w:r>
              <w:br/>
              <w:t>(в редакции постановления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 xml:space="preserve">20.12.2024 № 78) 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onestring"/>
      </w:pPr>
      <w:r>
        <w:t>Форма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F7492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 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right"/>
            </w:pPr>
            <w:r>
              <w:t>№ _________</w:t>
            </w:r>
          </w:p>
        </w:tc>
      </w:tr>
    </w:tbl>
    <w:p w:rsidR="00F74927" w:rsidRDefault="00F74927">
      <w:pPr>
        <w:pStyle w:val="newncpi0"/>
      </w:pPr>
      <w:r>
        <w:t> </w:t>
      </w:r>
    </w:p>
    <w:p w:rsidR="00F74927" w:rsidRDefault="00F74927">
      <w:pPr>
        <w:pStyle w:val="newncpi0"/>
        <w:jc w:val="center"/>
      </w:pPr>
      <w:r>
        <w:t>____________________________________________________________________________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(наименование банка, небанковской кредитно-финансовой организации)</w:t>
      </w:r>
    </w:p>
    <w:p w:rsidR="00F74927" w:rsidRDefault="00F74927">
      <w:pPr>
        <w:pStyle w:val="titlep"/>
      </w:pPr>
      <w:r>
        <w:t>УВЕДОМЛЕНИЕ</w:t>
      </w:r>
      <w:r>
        <w:br/>
        <w:t>об отмене постановления о приостановлении операций по счетам в банках, небанковских кредитно-финансовых организациях, электронным кошелькам</w:t>
      </w:r>
    </w:p>
    <w:p w:rsidR="00F74927" w:rsidRDefault="00F74927">
      <w:pPr>
        <w:pStyle w:val="newncpi"/>
      </w:pPr>
      <w:r>
        <w:t>Министерство финансов отменяет постановление о приостановлении операций по счетам в банках, небанковских кредитно-финансовых организациях, электронным кошелькам № ___________ от ___ ___________ 20__ г., вынесенное в отношении _____________________________________________________________________________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lastRenderedPageBreak/>
        <w:t xml:space="preserve">(полное наименование, место нахождения страховой организации, допустившей нарушение </w:t>
      </w:r>
    </w:p>
    <w:p w:rsidR="00F74927" w:rsidRDefault="00F74927">
      <w:pPr>
        <w:pStyle w:val="newncpi0"/>
      </w:pPr>
      <w:r>
        <w:t>____________________________________________________________________________,</w:t>
      </w:r>
    </w:p>
    <w:p w:rsidR="00F74927" w:rsidRDefault="00F74927">
      <w:pPr>
        <w:pStyle w:val="undline"/>
        <w:jc w:val="center"/>
      </w:pPr>
      <w:r>
        <w:t>законодательства о страховании и (или) законодательства о лицензировании, учетный номер плательщика)</w:t>
      </w:r>
    </w:p>
    <w:p w:rsidR="00F74927" w:rsidRDefault="00F74927">
      <w:pPr>
        <w:pStyle w:val="newncpi0"/>
      </w:pPr>
      <w:r>
        <w:t>в связи с _____________________________________________________________________</w:t>
      </w:r>
    </w:p>
    <w:p w:rsidR="00F74927" w:rsidRDefault="00F74927">
      <w:pPr>
        <w:pStyle w:val="undline"/>
        <w:ind w:left="1985"/>
      </w:pPr>
      <w:r>
        <w:t>(основание отмены постановления о приостановлении операций по счетам</w:t>
      </w:r>
    </w:p>
    <w:p w:rsidR="00F74927" w:rsidRDefault="00F74927">
      <w:pPr>
        <w:pStyle w:val="newncpi0"/>
      </w:pPr>
      <w:r>
        <w:t>_____________________________________________________________________________</w:t>
      </w:r>
    </w:p>
    <w:p w:rsidR="00F74927" w:rsidRDefault="00F74927">
      <w:pPr>
        <w:pStyle w:val="undline"/>
        <w:jc w:val="center"/>
      </w:pPr>
      <w:r>
        <w:t>в банках, небанковских кредитно-финансовых организациях, электронным кошелькам)</w:t>
      </w:r>
    </w:p>
    <w:p w:rsidR="00F74927" w:rsidRDefault="00F7492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841"/>
        <w:gridCol w:w="3834"/>
      </w:tblGrid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jc w:val="left"/>
            </w:pPr>
            <w:r>
              <w:t>Руководитель</w:t>
            </w:r>
            <w:r>
              <w:br/>
              <w:t>(его заместитель)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74927" w:rsidRDefault="00F74927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left="-431"/>
              <w:jc w:val="center"/>
            </w:pPr>
            <w:r>
              <w:t>(подпись)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undline"/>
              <w:ind w:right="712"/>
              <w:jc w:val="right"/>
            </w:pPr>
            <w:r>
              <w:t>(инициалы, фамилия)</w:t>
            </w:r>
          </w:p>
        </w:tc>
      </w:tr>
      <w:tr w:rsidR="00F74927"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0"/>
              <w:ind w:left="814"/>
            </w:pPr>
            <w:r>
              <w:t>М.П.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74927" w:rsidRDefault="00F74927">
            <w:pPr>
              <w:pStyle w:val="newncpi"/>
              <w:ind w:firstLine="0"/>
            </w:pPr>
            <w:r>
              <w:t> </w:t>
            </w:r>
          </w:p>
        </w:tc>
      </w:tr>
    </w:tbl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"/>
      </w:pPr>
      <w:r>
        <w:t> </w:t>
      </w:r>
    </w:p>
    <w:p w:rsidR="00F74927" w:rsidRDefault="00F74927">
      <w:pPr>
        <w:pStyle w:val="newncpi"/>
      </w:pPr>
      <w:r>
        <w:t> </w:t>
      </w:r>
    </w:p>
    <w:p w:rsidR="000472C3" w:rsidRDefault="000472C3"/>
    <w:sectPr w:rsidR="000472C3" w:rsidSect="00F74927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216" w:rsidRDefault="00AF1216" w:rsidP="00F74927">
      <w:pPr>
        <w:spacing w:after="0" w:line="240" w:lineRule="auto"/>
      </w:pPr>
      <w:r>
        <w:separator/>
      </w:r>
    </w:p>
  </w:endnote>
  <w:endnote w:type="continuationSeparator" w:id="0">
    <w:p w:rsidR="00AF1216" w:rsidRDefault="00AF1216" w:rsidP="00F7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927" w:rsidRDefault="00F749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927" w:rsidRDefault="00F7492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74927" w:rsidTr="00F74927">
      <w:tc>
        <w:tcPr>
          <w:tcW w:w="1800" w:type="dxa"/>
          <w:shd w:val="clear" w:color="auto" w:fill="auto"/>
          <w:vAlign w:val="center"/>
        </w:tcPr>
        <w:p w:rsidR="00F74927" w:rsidRDefault="00F74927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74927" w:rsidRDefault="00F7492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74927" w:rsidRDefault="00F7492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31.01.2025</w:t>
          </w:r>
        </w:p>
        <w:p w:rsidR="00F74927" w:rsidRDefault="00F7492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F74927" w:rsidRPr="00F74927" w:rsidRDefault="00F7492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F74927" w:rsidRDefault="00F749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216" w:rsidRDefault="00AF1216" w:rsidP="00F74927">
      <w:pPr>
        <w:spacing w:after="0" w:line="240" w:lineRule="auto"/>
      </w:pPr>
      <w:r>
        <w:separator/>
      </w:r>
    </w:p>
  </w:footnote>
  <w:footnote w:type="continuationSeparator" w:id="0">
    <w:p w:rsidR="00AF1216" w:rsidRDefault="00AF1216" w:rsidP="00F7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927" w:rsidRDefault="00F74927" w:rsidP="00F24B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F74927" w:rsidRDefault="00F749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927" w:rsidRPr="00F74927" w:rsidRDefault="00F74927" w:rsidP="00F24B7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74927">
      <w:rPr>
        <w:rStyle w:val="a7"/>
        <w:rFonts w:ascii="Times New Roman" w:hAnsi="Times New Roman" w:cs="Times New Roman"/>
        <w:sz w:val="24"/>
      </w:rPr>
      <w:fldChar w:fldCharType="begin"/>
    </w:r>
    <w:r w:rsidRPr="00F74927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74927">
      <w:rPr>
        <w:rStyle w:val="a7"/>
        <w:rFonts w:ascii="Times New Roman" w:hAnsi="Times New Roman" w:cs="Times New Roman"/>
        <w:sz w:val="24"/>
      </w:rPr>
      <w:fldChar w:fldCharType="separate"/>
    </w:r>
    <w:r w:rsidRPr="00F74927">
      <w:rPr>
        <w:rStyle w:val="a7"/>
        <w:rFonts w:ascii="Times New Roman" w:hAnsi="Times New Roman" w:cs="Times New Roman"/>
        <w:noProof/>
        <w:sz w:val="24"/>
      </w:rPr>
      <w:t>6</w:t>
    </w:r>
    <w:r w:rsidRPr="00F74927">
      <w:rPr>
        <w:rStyle w:val="a7"/>
        <w:rFonts w:ascii="Times New Roman" w:hAnsi="Times New Roman" w:cs="Times New Roman"/>
        <w:sz w:val="24"/>
      </w:rPr>
      <w:fldChar w:fldCharType="end"/>
    </w:r>
  </w:p>
  <w:p w:rsidR="00F74927" w:rsidRPr="00F74927" w:rsidRDefault="00F74927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927" w:rsidRDefault="00F749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27"/>
    <w:rsid w:val="000472C3"/>
    <w:rsid w:val="005D4193"/>
    <w:rsid w:val="00AF1216"/>
    <w:rsid w:val="00F7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5864-6A39-4860-89E2-658EB42F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7492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F7492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7492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F7492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7492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F7492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F7492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7492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F7492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F7492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F7492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7492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7492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7492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F7492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7492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7492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7492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749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74927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7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927"/>
  </w:style>
  <w:style w:type="paragraph" w:styleId="a5">
    <w:name w:val="footer"/>
    <w:basedOn w:val="a"/>
    <w:link w:val="a6"/>
    <w:uiPriority w:val="99"/>
    <w:unhideWhenUsed/>
    <w:rsid w:val="00F7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927"/>
  </w:style>
  <w:style w:type="character" w:styleId="a7">
    <w:name w:val="page number"/>
    <w:basedOn w:val="a0"/>
    <w:uiPriority w:val="99"/>
    <w:semiHidden/>
    <w:unhideWhenUsed/>
    <w:rsid w:val="00F74927"/>
  </w:style>
  <w:style w:type="table" w:styleId="a8">
    <w:name w:val="Table Grid"/>
    <w:basedOn w:val="a1"/>
    <w:uiPriority w:val="39"/>
    <w:rsid w:val="00F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1242</Words>
  <Characters>10398</Characters>
  <Application>Microsoft Office Word</Application>
  <DocSecurity>0</DocSecurity>
  <Lines>266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2025-01-31T12:46:00Z</dcterms:created>
  <dcterms:modified xsi:type="dcterms:W3CDTF">2025-01-31T12:51:00Z</dcterms:modified>
</cp:coreProperties>
</file>