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B26" w:rsidRDefault="00ED2D2C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Pr="00ED2D2C" w:rsidRDefault="00ED2D2C">
      <w:pPr>
        <w:spacing w:after="0"/>
        <w:rPr>
          <w:lang w:val="ru-RU"/>
        </w:rPr>
      </w:pPr>
      <w:r w:rsidRPr="00ED2D2C">
        <w:rPr>
          <w:b/>
          <w:color w:val="000000"/>
          <w:sz w:val="28"/>
          <w:lang w:val="ru-RU"/>
        </w:rPr>
        <w:t xml:space="preserve">Об утверждении типового договора пенсионного аннуитета, установлении Методики расчета страховой премии и страховой выплаты из страховой организации по договору пенсионного аннуитета, допустимого уровня расходов страховой организации на ведение дела по </w:t>
      </w:r>
      <w:r w:rsidRPr="00ED2D2C">
        <w:rPr>
          <w:b/>
          <w:color w:val="000000"/>
          <w:sz w:val="28"/>
          <w:lang w:val="ru-RU"/>
        </w:rPr>
        <w:t>заключаемым договорам пенсионного аннуитета, а также ставки индексации страховой выплаты</w:t>
      </w:r>
    </w:p>
    <w:p w:rsidR="009F7B26" w:rsidRDefault="00ED2D2C">
      <w:pPr>
        <w:spacing w:after="0"/>
        <w:jc w:val="both"/>
      </w:pPr>
      <w:r w:rsidRPr="00ED2D2C">
        <w:rPr>
          <w:color w:val="000000"/>
          <w:sz w:val="28"/>
          <w:lang w:val="ru-RU"/>
        </w:rPr>
        <w:t xml:space="preserve">Постановление Правления Агентства Республики Казахстан по регулированию и развитию финансового рынка от 7 июня 2023 года № 45. </w:t>
      </w:r>
      <w:r>
        <w:rPr>
          <w:color w:val="000000"/>
          <w:sz w:val="28"/>
        </w:rPr>
        <w:t xml:space="preserve">Зарегистрировано в Министерстве юстиции </w:t>
      </w:r>
      <w:r>
        <w:rPr>
          <w:color w:val="000000"/>
          <w:sz w:val="28"/>
        </w:rPr>
        <w:t>Республики Казахстан 16 июня 2023 года № 32831</w:t>
      </w:r>
    </w:p>
    <w:p w:rsidR="009F7B26" w:rsidRPr="00ED2D2C" w:rsidRDefault="00ED2D2C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ED2D2C">
        <w:rPr>
          <w:color w:val="FF0000"/>
          <w:sz w:val="28"/>
          <w:lang w:val="ru-RU"/>
        </w:rPr>
        <w:t>Примечание ИЗПИ!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FF0000"/>
          <w:sz w:val="28"/>
          <w:lang w:val="ru-RU"/>
        </w:rPr>
        <w:t>Вводится в действие с 01.07.2023.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" w:name="z5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В соответствии с подпунктом 5) статьи 15 и пунктом 11 статьи 226 Социального кодекса Республики Казахстан Правление Агентства Республики Казахста</w:t>
      </w:r>
      <w:r w:rsidRPr="00ED2D2C">
        <w:rPr>
          <w:color w:val="000000"/>
          <w:sz w:val="28"/>
          <w:lang w:val="ru-RU"/>
        </w:rPr>
        <w:t>н по регулированию и развитию финансового рынка ПОСТАНОВЛЯЕТ:</w:t>
      </w:r>
    </w:p>
    <w:p w:rsidR="009F7B26" w:rsidRDefault="00ED2D2C">
      <w:pPr>
        <w:spacing w:after="0"/>
        <w:jc w:val="both"/>
      </w:pPr>
      <w:bookmarkStart w:id="2" w:name="z6"/>
      <w:bookmarkEnd w:id="1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1. Утвердить Типовой договор пенсионного аннуитета согласно приложению </w:t>
      </w:r>
      <w:r>
        <w:rPr>
          <w:color w:val="000000"/>
          <w:sz w:val="28"/>
        </w:rPr>
        <w:t>1 к настоящему постановлению.</w:t>
      </w:r>
    </w:p>
    <w:p w:rsidR="009F7B26" w:rsidRDefault="00ED2D2C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       </w:t>
      </w:r>
      <w:r w:rsidRPr="00ED2D2C">
        <w:rPr>
          <w:color w:val="000000"/>
          <w:sz w:val="28"/>
          <w:lang w:val="ru-RU"/>
        </w:rPr>
        <w:t>2. Установить Методику расчета страховой премии и страховой выплаты из страхово</w:t>
      </w:r>
      <w:r w:rsidRPr="00ED2D2C">
        <w:rPr>
          <w:color w:val="000000"/>
          <w:sz w:val="28"/>
          <w:lang w:val="ru-RU"/>
        </w:rPr>
        <w:t xml:space="preserve">й организации по договору пенсионного аннуитета согласно приложению </w:t>
      </w:r>
      <w:r>
        <w:rPr>
          <w:color w:val="000000"/>
          <w:sz w:val="28"/>
        </w:rPr>
        <w:t>2 к настоящему постановлению.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 xml:space="preserve">      </w:t>
      </w:r>
      <w:r w:rsidRPr="00ED2D2C">
        <w:rPr>
          <w:color w:val="000000"/>
          <w:sz w:val="28"/>
          <w:lang w:val="ru-RU"/>
        </w:rPr>
        <w:t>3. Установить: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1) допустимый уровень расходов страховой организации, филиала страховой организации-нерезидента Республики Казахстан на ведение дел</w:t>
      </w:r>
      <w:r w:rsidRPr="00ED2D2C">
        <w:rPr>
          <w:color w:val="000000"/>
          <w:sz w:val="28"/>
          <w:lang w:val="ru-RU"/>
        </w:rPr>
        <w:t>а по заключаемым договорам пенсионного аннуитета в размере не более 1,5 (полутора) процентов от размера страховой премии и 3 (трех) процентов от каждой страховой выплаты;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2) ставку индексации страховой выплаты в размере не менее 7 (семи) процентов.</w:t>
      </w:r>
    </w:p>
    <w:p w:rsidR="009F7B26" w:rsidRDefault="00ED2D2C">
      <w:pPr>
        <w:spacing w:after="0"/>
        <w:jc w:val="both"/>
      </w:pPr>
      <w:bookmarkStart w:id="7" w:name="z11"/>
      <w:bookmarkEnd w:id="6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4. Признать утратившими силу некоторые нормативные правовые акты Республики Казахстан, а также отдельные структурные элементы нормативных правовых актов Республики Казахстан по перечню согласно приложению </w:t>
      </w:r>
      <w:r>
        <w:rPr>
          <w:color w:val="000000"/>
          <w:sz w:val="28"/>
        </w:rPr>
        <w:t>3 к настоящему постановлению.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 xml:space="preserve">      </w:t>
      </w:r>
      <w:r w:rsidRPr="00ED2D2C">
        <w:rPr>
          <w:color w:val="000000"/>
          <w:sz w:val="28"/>
          <w:lang w:val="ru-RU"/>
        </w:rPr>
        <w:t>5. Департ</w:t>
      </w:r>
      <w:r w:rsidRPr="00ED2D2C">
        <w:rPr>
          <w:color w:val="000000"/>
          <w:sz w:val="28"/>
          <w:lang w:val="ru-RU"/>
        </w:rPr>
        <w:t>аменту страхового рынка и актуарных расчетов в установленном законодательством порядке обеспечить: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lastRenderedPageBreak/>
        <w:t>     </w:t>
      </w:r>
      <w:r w:rsidRPr="00ED2D2C">
        <w:rPr>
          <w:color w:val="000000"/>
          <w:sz w:val="28"/>
          <w:lang w:val="ru-RU"/>
        </w:rPr>
        <w:t xml:space="preserve">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0" w:name="z14"/>
      <w:bookmarkEnd w:id="9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2) ра</w:t>
      </w:r>
      <w:r w:rsidRPr="00ED2D2C">
        <w:rPr>
          <w:color w:val="000000"/>
          <w:sz w:val="28"/>
          <w:lang w:val="ru-RU"/>
        </w:rPr>
        <w:t xml:space="preserve">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1" w:name="z15"/>
      <w:bookmarkEnd w:id="10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</w:t>
      </w:r>
      <w:r w:rsidRPr="00ED2D2C">
        <w:rPr>
          <w:color w:val="000000"/>
          <w:sz w:val="28"/>
          <w:lang w:val="ru-RU"/>
        </w:rPr>
        <w:t>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6. Контроль за исполнением настоящего постановления возложить на курирующего заместителя Председател</w:t>
      </w:r>
      <w:r w:rsidRPr="00ED2D2C">
        <w:rPr>
          <w:color w:val="000000"/>
          <w:sz w:val="28"/>
          <w:lang w:val="ru-RU"/>
        </w:rPr>
        <w:t>я Агентства Республики Казахстан по регулированию и развитию финансового рынка.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3" w:name="z17"/>
      <w:bookmarkEnd w:id="12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7. Настоящее постановление вводится в действие с 1 июля 2023 года и подлежит официальному опубликованию.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9F7B26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9F7B26" w:rsidRPr="00ED2D2C" w:rsidRDefault="00ED2D2C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ED2D2C">
              <w:rPr>
                <w:i/>
                <w:color w:val="000000"/>
                <w:sz w:val="20"/>
                <w:lang w:val="ru-RU"/>
              </w:rPr>
              <w:t xml:space="preserve"> Председатель Агентства</w:t>
            </w: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i/>
                <w:color w:val="000000"/>
                <w:sz w:val="20"/>
                <w:lang w:val="ru-RU"/>
              </w:rPr>
              <w:t>Республики Казахстан по регулирован</w:t>
            </w:r>
            <w:r w:rsidRPr="00ED2D2C">
              <w:rPr>
                <w:i/>
                <w:color w:val="000000"/>
                <w:sz w:val="20"/>
                <w:lang w:val="ru-RU"/>
              </w:rPr>
              <w:t>ию и</w:t>
            </w:r>
          </w:p>
          <w:p w:rsidR="009F7B26" w:rsidRPr="00ED2D2C" w:rsidRDefault="009F7B26">
            <w:pPr>
              <w:spacing w:after="0"/>
              <w:rPr>
                <w:lang w:val="ru-RU"/>
              </w:rPr>
            </w:pPr>
          </w:p>
          <w:p w:rsidR="009F7B26" w:rsidRDefault="00ED2D2C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развитию финансового рынка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0"/>
            </w:pPr>
            <w:r>
              <w:rPr>
                <w:i/>
                <w:color w:val="000000"/>
                <w:sz w:val="20"/>
              </w:rPr>
              <w:t>М. Абылкасымова</w:t>
            </w:r>
          </w:p>
        </w:tc>
      </w:tr>
    </w:tbl>
    <w:p w:rsidR="009F7B26" w:rsidRDefault="00ED2D2C">
      <w:pPr>
        <w:spacing w:after="0"/>
        <w:jc w:val="both"/>
      </w:pPr>
      <w:bookmarkStart w:id="14" w:name="z19"/>
      <w:r>
        <w:rPr>
          <w:color w:val="000000"/>
          <w:sz w:val="28"/>
        </w:rPr>
        <w:t>       "СОГЛАСОВАНО"</w:t>
      </w:r>
    </w:p>
    <w:bookmarkEnd w:id="14"/>
    <w:p w:rsidR="009F7B26" w:rsidRDefault="00ED2D2C">
      <w:pPr>
        <w:spacing w:after="0"/>
        <w:jc w:val="both"/>
      </w:pPr>
      <w:r>
        <w:rPr>
          <w:color w:val="000000"/>
          <w:sz w:val="28"/>
        </w:rPr>
        <w:t>Министерство труда и социальной</w:t>
      </w:r>
    </w:p>
    <w:p w:rsidR="009F7B26" w:rsidRDefault="00ED2D2C">
      <w:pPr>
        <w:spacing w:after="0"/>
        <w:jc w:val="both"/>
      </w:pPr>
      <w:r>
        <w:rPr>
          <w:color w:val="000000"/>
          <w:sz w:val="28"/>
        </w:rPr>
        <w:t>защиты населения</w:t>
      </w:r>
    </w:p>
    <w:p w:rsidR="009F7B26" w:rsidRDefault="00ED2D2C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9"/>
        <w:gridCol w:w="3828"/>
      </w:tblGrid>
      <w:tr w:rsidR="009F7B2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 xml:space="preserve">финансового </w:t>
            </w:r>
            <w:r>
              <w:rPr>
                <w:color w:val="000000"/>
                <w:sz w:val="20"/>
              </w:rPr>
              <w:t>рынка</w:t>
            </w:r>
            <w:r>
              <w:br/>
            </w:r>
            <w:r>
              <w:rPr>
                <w:color w:val="000000"/>
                <w:sz w:val="20"/>
              </w:rPr>
              <w:t>от 7 июня 2023 года № 45</w:t>
            </w:r>
          </w:p>
        </w:tc>
      </w:tr>
    </w:tbl>
    <w:p w:rsidR="009F7B26" w:rsidRPr="00ED2D2C" w:rsidRDefault="00ED2D2C">
      <w:pPr>
        <w:spacing w:after="0"/>
        <w:rPr>
          <w:lang w:val="ru-RU"/>
        </w:rPr>
      </w:pPr>
      <w:bookmarkStart w:id="15" w:name="z21"/>
      <w:r>
        <w:rPr>
          <w:b/>
          <w:color w:val="000000"/>
        </w:rPr>
        <w:t xml:space="preserve"> </w:t>
      </w:r>
      <w:r w:rsidRPr="00ED2D2C">
        <w:rPr>
          <w:b/>
          <w:color w:val="000000"/>
          <w:lang w:val="ru-RU"/>
        </w:rPr>
        <w:t>Типовой договор пенсионного аннуитета</w:t>
      </w:r>
      <w:r w:rsidRPr="00ED2D2C">
        <w:rPr>
          <w:lang w:val="ru-RU"/>
        </w:rPr>
        <w:br/>
      </w:r>
      <w:r w:rsidRPr="00ED2D2C">
        <w:rPr>
          <w:b/>
          <w:color w:val="000000"/>
          <w:lang w:val="ru-RU"/>
        </w:rPr>
        <w:t xml:space="preserve"> № ______________ "___" ________ 20___года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Страховая организация или филиал страховой организации-нерезидента Республики</w:t>
      </w:r>
    </w:p>
    <w:bookmarkEnd w:id="16"/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Казахстан ________________________________________________,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(полное наименование и место нахождения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страховой организации или филиала страховой организации-нер</w:t>
      </w:r>
      <w:r w:rsidRPr="00ED2D2C">
        <w:rPr>
          <w:color w:val="000000"/>
          <w:sz w:val="28"/>
          <w:lang w:val="ru-RU"/>
        </w:rPr>
        <w:t>езидента Республики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Казахстан) именуемая (-ый) в дальнейшем "Страховщик" в лице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____________________________________________________________________,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(должность, фамилия, имя, отчество (при его наличии)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действующего на основании Устава (Положения), Лицензии на право осуществления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страховой деятельности по отрасли "страхование жизни" по классу "пенсионное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аннуитетное страхование" от "___" _______ 20___года № ___, выданной уполномоченным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органом по регу</w:t>
      </w:r>
      <w:r w:rsidRPr="00ED2D2C">
        <w:rPr>
          <w:color w:val="000000"/>
          <w:sz w:val="28"/>
          <w:lang w:val="ru-RU"/>
        </w:rPr>
        <w:t>лированию, контролю и надзору финансового рынка и финансовых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организаций, и Правил страхования по классу "пенсионное аннуитетное страхование",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утвержденных Страховщиком, с одной стороны, и Физическое лицо (Физические лица)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______________________________</w:t>
      </w:r>
      <w:r w:rsidRPr="00ED2D2C">
        <w:rPr>
          <w:color w:val="000000"/>
          <w:sz w:val="28"/>
          <w:lang w:val="ru-RU"/>
        </w:rPr>
        <w:t>______________________________________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(фамилия, имя, отчество (при его наличии),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дата рождения, индивидуальный идентификационный номер, место жительства,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документ, удостоверяющий личность,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____________________________________________________________________,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(серия, номер)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выданный _________________________________ "___"________________ года,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 (кем)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(дата выдачи)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____________________________________________________________________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(фамилия, имя, отчество (при его наличии), 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>____________________________________________________________________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>дата рож</w:t>
      </w:r>
      <w:r w:rsidRPr="00ED2D2C">
        <w:rPr>
          <w:color w:val="000000"/>
          <w:sz w:val="28"/>
          <w:lang w:val="ru-RU"/>
        </w:rPr>
        <w:t>дения, индивидуальный идентификационный номер, место жительства,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документ, удостоверяющий личность,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____________________________________________________________________,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(серия, номер)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выданный __________</w:t>
      </w:r>
      <w:r w:rsidRPr="00ED2D2C">
        <w:rPr>
          <w:color w:val="000000"/>
          <w:sz w:val="28"/>
          <w:lang w:val="ru-RU"/>
        </w:rPr>
        <w:t>_______________________ "___"________________ года,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(кем)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(дата выдачи)</w:t>
      </w:r>
    </w:p>
    <w:p w:rsidR="009F7B26" w:rsidRPr="00ED2D2C" w:rsidRDefault="00ED2D2C">
      <w:pPr>
        <w:spacing w:after="0"/>
        <w:jc w:val="both"/>
        <w:rPr>
          <w:lang w:val="ru-RU"/>
        </w:rPr>
      </w:pPr>
      <w:r w:rsidRPr="00ED2D2C">
        <w:rPr>
          <w:color w:val="000000"/>
          <w:sz w:val="28"/>
          <w:lang w:val="ru-RU"/>
        </w:rPr>
        <w:t>именуемый (именуемые) в дальнейшем "Страхователь" или "Страхователи" (при наличии второго страхователя), с другой стороны, далее совмес</w:t>
      </w:r>
      <w:r w:rsidRPr="00ED2D2C">
        <w:rPr>
          <w:color w:val="000000"/>
          <w:sz w:val="28"/>
          <w:lang w:val="ru-RU"/>
        </w:rPr>
        <w:t>тно именуемые "Стороны", заключили настоящий Договор пенсионного аннуитета (далее – Договор) о нижеследующем:</w:t>
      </w:r>
    </w:p>
    <w:p w:rsidR="009F7B26" w:rsidRPr="00ED2D2C" w:rsidRDefault="00ED2D2C">
      <w:pPr>
        <w:spacing w:after="0"/>
        <w:rPr>
          <w:lang w:val="ru-RU"/>
        </w:rPr>
      </w:pPr>
      <w:bookmarkStart w:id="17" w:name="z24"/>
      <w:r w:rsidRPr="00ED2D2C">
        <w:rPr>
          <w:b/>
          <w:color w:val="000000"/>
          <w:lang w:val="ru-RU"/>
        </w:rPr>
        <w:t xml:space="preserve"> Глава 1. Предмет Договора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8" w:name="z25"/>
      <w:bookmarkEnd w:id="17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1. В соответствии с Договором Страхователь (Страхователи) обязуется (обязуются) передать Страховщику сумму </w:t>
      </w:r>
      <w:r w:rsidRPr="00ED2D2C">
        <w:rPr>
          <w:color w:val="000000"/>
          <w:sz w:val="28"/>
          <w:lang w:val="ru-RU"/>
        </w:rPr>
        <w:t xml:space="preserve">страховой премии, а Страховщик </w:t>
      </w:r>
      <w:r w:rsidRPr="00ED2D2C">
        <w:rPr>
          <w:color w:val="000000"/>
          <w:sz w:val="28"/>
          <w:lang w:val="ru-RU"/>
        </w:rPr>
        <w:lastRenderedPageBreak/>
        <w:t>обязуется осуществлять страховые выплаты в пользу застрахованного (застрахованных) пожизненно.</w:t>
      </w:r>
    </w:p>
    <w:p w:rsidR="009F7B26" w:rsidRPr="00ED2D2C" w:rsidRDefault="00ED2D2C">
      <w:pPr>
        <w:spacing w:after="0"/>
        <w:rPr>
          <w:lang w:val="ru-RU"/>
        </w:rPr>
      </w:pPr>
      <w:bookmarkStart w:id="19" w:name="z26"/>
      <w:bookmarkEnd w:id="18"/>
      <w:r w:rsidRPr="00ED2D2C">
        <w:rPr>
          <w:b/>
          <w:color w:val="000000"/>
          <w:lang w:val="ru-RU"/>
        </w:rPr>
        <w:t xml:space="preserve"> Глава 2. Порядок и условия уплаты страховой премии и осуществления страховых выплат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20" w:name="z27"/>
      <w:bookmarkEnd w:id="19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2. Размер страховой премии Страхователя</w:t>
      </w:r>
      <w:r w:rsidRPr="00ED2D2C">
        <w:rPr>
          <w:color w:val="000000"/>
          <w:sz w:val="28"/>
          <w:lang w:val="ru-RU"/>
        </w:rPr>
        <w:t xml:space="preserve"> (Страхователей) составляет _______________ (цифрами и прописью) тенге и состоит из выкупной суммы из другой страховой организации в размере _____________ (цифрами и прописью) тенге и _____________ (цифрами и прописью) тенге (при наличии второго страховате</w:t>
      </w:r>
      <w:r w:rsidRPr="00ED2D2C">
        <w:rPr>
          <w:color w:val="000000"/>
          <w:sz w:val="28"/>
          <w:lang w:val="ru-RU"/>
        </w:rPr>
        <w:t>ля) и пенсионных накоплений из единого накопительного пенсионного фонда в размере __________ (цифрами и прописью) тенге и _____________ (цифрами и прописью) тенге (при наличии второго страхователя).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21" w:name="z28"/>
      <w:bookmarkEnd w:id="20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3. Уплата страховой премии Страховщику от каждого С</w:t>
      </w:r>
      <w:r w:rsidRPr="00ED2D2C">
        <w:rPr>
          <w:color w:val="000000"/>
          <w:sz w:val="28"/>
          <w:lang w:val="ru-RU"/>
        </w:rPr>
        <w:t>трахователя согласно Договору осуществляется единовременным платежом и в полном объеме.</w:t>
      </w:r>
    </w:p>
    <w:p w:rsidR="009F7B26" w:rsidRDefault="00ED2D2C">
      <w:pPr>
        <w:spacing w:after="0"/>
        <w:jc w:val="both"/>
      </w:pPr>
      <w:bookmarkStart w:id="22" w:name="z29"/>
      <w:bookmarkEnd w:id="21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4. Страховая (страховые) выплата (выплаты) осуществляется (осуществляются) по Графику страховых выплат согласно приложению </w:t>
      </w:r>
      <w:r>
        <w:rPr>
          <w:color w:val="000000"/>
          <w:sz w:val="28"/>
        </w:rPr>
        <w:t>1 к Договору в соответствии со статьей</w:t>
      </w:r>
      <w:r>
        <w:rPr>
          <w:color w:val="000000"/>
          <w:sz w:val="28"/>
        </w:rPr>
        <w:t xml:space="preserve"> 225 Социального кодекса Республики Казахстан (далее – Кодекс).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23" w:name="z30"/>
      <w:bookmarkEnd w:id="22"/>
      <w:r>
        <w:rPr>
          <w:color w:val="000000"/>
          <w:sz w:val="28"/>
        </w:rPr>
        <w:t xml:space="preserve">       </w:t>
      </w:r>
      <w:r w:rsidRPr="00ED2D2C">
        <w:rPr>
          <w:color w:val="000000"/>
          <w:sz w:val="28"/>
          <w:lang w:val="ru-RU"/>
        </w:rPr>
        <w:t>5. Первая (первые) ежемесячная (ежемесячные) страховая (страховые) выплата (выплаты) осуществляется (осуществляются) Страховщиком в соответствии с требованиями пункта 12 статьи 226 Коде</w:t>
      </w:r>
      <w:r w:rsidRPr="00ED2D2C">
        <w:rPr>
          <w:color w:val="000000"/>
          <w:sz w:val="28"/>
          <w:lang w:val="ru-RU"/>
        </w:rPr>
        <w:t>кса.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24" w:name="z31"/>
      <w:bookmarkEnd w:id="23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Размер первой ежемесячной страховой выплаты застрахованному составляет _______ (цифрами и прописью) тенге и _______ (цифрами и прописью) тенге (при наличии второго застрахованного).</w:t>
      </w:r>
    </w:p>
    <w:p w:rsidR="009F7B26" w:rsidRDefault="00ED2D2C">
      <w:pPr>
        <w:spacing w:after="0"/>
        <w:jc w:val="both"/>
      </w:pPr>
      <w:bookmarkStart w:id="25" w:name="z32"/>
      <w:bookmarkEnd w:id="24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6. Размер ставки индексации составляет ______ (цифрами и</w:t>
      </w:r>
      <w:r w:rsidRPr="00ED2D2C">
        <w:rPr>
          <w:color w:val="000000"/>
          <w:sz w:val="28"/>
          <w:lang w:val="ru-RU"/>
        </w:rPr>
        <w:t xml:space="preserve"> прописью) процентов. Размер страховых выплат по Договору ежегодно увеличивается на размер ставки индексации. Изменения размера страховых выплат с учетом индексации отражаются в Графике страховых выплат согласно приложению </w:t>
      </w:r>
      <w:r>
        <w:rPr>
          <w:color w:val="000000"/>
          <w:sz w:val="28"/>
        </w:rPr>
        <w:t>1 к Договору.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26" w:name="z33"/>
      <w:bookmarkEnd w:id="25"/>
      <w:r>
        <w:rPr>
          <w:color w:val="000000"/>
          <w:sz w:val="28"/>
        </w:rPr>
        <w:t xml:space="preserve">      </w:t>
      </w:r>
      <w:r w:rsidRPr="00ED2D2C">
        <w:rPr>
          <w:color w:val="000000"/>
          <w:sz w:val="28"/>
          <w:lang w:val="ru-RU"/>
        </w:rPr>
        <w:t>7. Период осу</w:t>
      </w:r>
      <w:r w:rsidRPr="00ED2D2C">
        <w:rPr>
          <w:color w:val="000000"/>
          <w:sz w:val="28"/>
          <w:lang w:val="ru-RU"/>
        </w:rPr>
        <w:t>ществления гарантированных страховых выплат (при наличии) составляет _______ года (лет) с "___" ______ 20___года по "___" _______ 20___года и с "___" ______ 20___года по "___" _______ 20___года (при наличии второго страхователя).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27" w:name="z34"/>
      <w:bookmarkEnd w:id="26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8. При осуществлени</w:t>
      </w:r>
      <w:r w:rsidRPr="00ED2D2C">
        <w:rPr>
          <w:color w:val="000000"/>
          <w:sz w:val="28"/>
          <w:lang w:val="ru-RU"/>
        </w:rPr>
        <w:t>и страховых выплат Страховщик удерживает сумму налога, исчисленного с дохода застрахованного (застрахованных), облагаемого у источника выплаты в порядке, предусмотренном налоговым законодательством Республики Казахстан, и взноса в систему обязательного соц</w:t>
      </w:r>
      <w:r w:rsidRPr="00ED2D2C">
        <w:rPr>
          <w:color w:val="000000"/>
          <w:sz w:val="28"/>
          <w:lang w:val="ru-RU"/>
        </w:rPr>
        <w:t>иального медицинского страхования в соответствии с Законом Республики Казахстан "Об обязательном социальном медицинском страховании".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28" w:name="z35"/>
      <w:bookmarkEnd w:id="27"/>
      <w:r>
        <w:rPr>
          <w:color w:val="000000"/>
          <w:sz w:val="28"/>
        </w:rPr>
        <w:lastRenderedPageBreak/>
        <w:t>     </w:t>
      </w:r>
      <w:r w:rsidRPr="00ED2D2C">
        <w:rPr>
          <w:color w:val="000000"/>
          <w:sz w:val="28"/>
          <w:lang w:val="ru-RU"/>
        </w:rPr>
        <w:t xml:space="preserve"> 9. Страховая (Страховые) выплата (выплаты) переводится (переводятся) Страховщиком на банковский (банковские) счет </w:t>
      </w:r>
      <w:r w:rsidRPr="00ED2D2C">
        <w:rPr>
          <w:color w:val="000000"/>
          <w:sz w:val="28"/>
          <w:lang w:val="ru-RU"/>
        </w:rPr>
        <w:t>(счета) застрахованного (застрахованных), открытые в банке второго уровня Республики Казахстан или филиале банка-нерезидента Республики Казахстан.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29" w:name="z36"/>
      <w:bookmarkEnd w:id="28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Оплата банковских услуг, связанных с переводами, зачислениями и выплатами сумм страховых выплат, осущес</w:t>
      </w:r>
      <w:r w:rsidRPr="00ED2D2C">
        <w:rPr>
          <w:color w:val="000000"/>
          <w:sz w:val="28"/>
          <w:lang w:val="ru-RU"/>
        </w:rPr>
        <w:t>твляется за счет собственных средств Страховщика.</w:t>
      </w:r>
    </w:p>
    <w:p w:rsidR="009F7B26" w:rsidRDefault="00ED2D2C">
      <w:pPr>
        <w:spacing w:after="0"/>
        <w:jc w:val="both"/>
      </w:pPr>
      <w:bookmarkStart w:id="30" w:name="z37"/>
      <w:bookmarkEnd w:id="29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10. В случае смерти Страхователя (Страхователей) и (или) застрахованных Страховщик осуществляет страховую </w:t>
      </w:r>
      <w:r>
        <w:rPr>
          <w:color w:val="000000"/>
          <w:sz w:val="28"/>
        </w:rPr>
        <w:t>(страховые) выплату (выплаты) в виде единовременной выплаты на погребение семье либо лицу, осу</w:t>
      </w:r>
      <w:r>
        <w:rPr>
          <w:color w:val="000000"/>
          <w:sz w:val="28"/>
        </w:rPr>
        <w:t>ществившему погребение, в размере ________ (цифрами и прописью) тенге, но не менее 35-кратного размера месячного расчетного показателя, установленного на соответствующий финансовый год законом о республиканском бюджете каждому Страхователю (при наличии вто</w:t>
      </w:r>
      <w:r>
        <w:rPr>
          <w:color w:val="000000"/>
          <w:sz w:val="28"/>
        </w:rPr>
        <w:t>рого страхователя).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31" w:name="z38"/>
      <w:bookmarkEnd w:id="30"/>
      <w:r>
        <w:rPr>
          <w:color w:val="000000"/>
          <w:sz w:val="28"/>
        </w:rPr>
        <w:t xml:space="preserve">      </w:t>
      </w:r>
      <w:r w:rsidRPr="00ED2D2C">
        <w:rPr>
          <w:color w:val="000000"/>
          <w:sz w:val="28"/>
          <w:lang w:val="ru-RU"/>
        </w:rPr>
        <w:t>11. В случае смерти Страхователя (Страхователей) и (или) застрахованных, лицо, указанное в Договоре, а при отсутствии такового наследники Страхователя (Страхователей) получают невыплаченные Страховщиком предусмотренные Договором г</w:t>
      </w:r>
      <w:r w:rsidRPr="00ED2D2C">
        <w:rPr>
          <w:color w:val="000000"/>
          <w:sz w:val="28"/>
          <w:lang w:val="ru-RU"/>
        </w:rPr>
        <w:t>арантированные страховые выплаты (при наличии), если Страхователь (Страхователи) и (или) застрахованные получили их не в полном объеме либо не получали при жизни.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32" w:name="z39"/>
      <w:bookmarkEnd w:id="31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12. В случае смерти Страхователя (Страхователей) и (или) застрахованных до получения п</w:t>
      </w:r>
      <w:r w:rsidRPr="00ED2D2C">
        <w:rPr>
          <w:color w:val="000000"/>
          <w:sz w:val="28"/>
          <w:lang w:val="ru-RU"/>
        </w:rPr>
        <w:t>ервой ежемесячной страховой выплаты по Договору лицо, указанное в Договоре, а при отсутствии такового наследники Страхователя (Страхователей) получают единовременно выкупную сумму, соответствующую периоду накопления на момент смерти Страхователя (Страховат</w:t>
      </w:r>
      <w:r w:rsidRPr="00ED2D2C">
        <w:rPr>
          <w:color w:val="000000"/>
          <w:sz w:val="28"/>
          <w:lang w:val="ru-RU"/>
        </w:rPr>
        <w:t>елей), рассчитанную в соответствии с Правилами выдачи страховой организацией, осуществляющей деятельность по накопительному страхованию, займов своим страхователям и расчета выкупной суммы, а также порядком и условиями предоставления услуг филиалом страхов</w:t>
      </w:r>
      <w:r w:rsidRPr="00ED2D2C">
        <w:rPr>
          <w:color w:val="000000"/>
          <w:sz w:val="28"/>
          <w:lang w:val="ru-RU"/>
        </w:rPr>
        <w:t>ой (перестраховочной) организации-нерезидента Республики Казахстан, осуществляющим деятельность по накопительному страхованию, по выдаче страховой организацией-нерезидентом Республики Казахстан займов своим страхователям, утвержденными постановлением Правл</w:t>
      </w:r>
      <w:r w:rsidRPr="00ED2D2C">
        <w:rPr>
          <w:color w:val="000000"/>
          <w:sz w:val="28"/>
          <w:lang w:val="ru-RU"/>
        </w:rPr>
        <w:t>ения Агентства Республики Казахстан по регулированию и надзору финансового рынка и финансовых организаций от 25 сентября 2004 года № 274, зарегистрированным в Реестре государственной регистрации нормативных правовых актов под № 3190 (далее – Правила № 274)</w:t>
      </w:r>
      <w:r w:rsidRPr="00ED2D2C">
        <w:rPr>
          <w:color w:val="000000"/>
          <w:sz w:val="28"/>
          <w:lang w:val="ru-RU"/>
        </w:rPr>
        <w:t>.</w:t>
      </w:r>
    </w:p>
    <w:p w:rsidR="009F7B26" w:rsidRDefault="00ED2D2C">
      <w:pPr>
        <w:spacing w:after="0"/>
        <w:jc w:val="both"/>
      </w:pPr>
      <w:bookmarkStart w:id="33" w:name="z40"/>
      <w:bookmarkEnd w:id="32"/>
      <w:r>
        <w:rPr>
          <w:color w:val="000000"/>
          <w:sz w:val="28"/>
        </w:rPr>
        <w:lastRenderedPageBreak/>
        <w:t>     </w:t>
      </w:r>
      <w:r w:rsidRPr="00ED2D2C">
        <w:rPr>
          <w:color w:val="000000"/>
          <w:sz w:val="28"/>
          <w:lang w:val="ru-RU"/>
        </w:rPr>
        <w:t xml:space="preserve"> 13. Лицом (Лицами), правомочным (правомочными) на получение гарантированных страховых выплат и (или) выкупной суммы в случае смерти Страхователя (Страхователей) и (или) застрахованного (застрахованных), является (являются) (заполняется по желанию 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трахователя (Страхователей):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34" w:name="z41"/>
      <w:bookmarkEnd w:id="33"/>
      <w:r>
        <w:rPr>
          <w:color w:val="000000"/>
          <w:sz w:val="28"/>
        </w:rPr>
        <w:t xml:space="preserve">      </w:t>
      </w:r>
      <w:r w:rsidRPr="00ED2D2C">
        <w:rPr>
          <w:color w:val="000000"/>
          <w:sz w:val="28"/>
          <w:lang w:val="ru-RU"/>
        </w:rPr>
        <w:t>_______________________________________________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35" w:name="z42"/>
      <w:bookmarkEnd w:id="34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_______________________________________________</w:t>
      </w:r>
    </w:p>
    <w:bookmarkEnd w:id="35"/>
    <w:p w:rsidR="009F7B26" w:rsidRPr="00ED2D2C" w:rsidRDefault="00ED2D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(фамилия, имя, отчество (при его наличии),</w:t>
      </w:r>
    </w:p>
    <w:p w:rsidR="009F7B26" w:rsidRPr="00ED2D2C" w:rsidRDefault="00ED2D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_______________________________________________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36" w:name="z43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ED2D2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(адрес места жительства),</w:t>
      </w:r>
    </w:p>
    <w:bookmarkEnd w:id="36"/>
    <w:p w:rsidR="009F7B26" w:rsidRPr="00ED2D2C" w:rsidRDefault="00ED2D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______________________________________________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37" w:name="z44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(индивидуальный идентификационный номер),</w:t>
      </w:r>
    </w:p>
    <w:bookmarkEnd w:id="37"/>
    <w:p w:rsidR="009F7B26" w:rsidRPr="00ED2D2C" w:rsidRDefault="00ED2D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__________________________________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38" w:name="z45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 (документ, удостоверяющий личность)</w:t>
      </w:r>
    </w:p>
    <w:bookmarkEnd w:id="38"/>
    <w:p w:rsidR="009F7B26" w:rsidRPr="00ED2D2C" w:rsidRDefault="00ED2D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 (при наличии нескольк</w:t>
      </w:r>
      <w:r w:rsidRPr="00ED2D2C">
        <w:rPr>
          <w:color w:val="000000"/>
          <w:sz w:val="28"/>
          <w:lang w:val="ru-RU"/>
        </w:rPr>
        <w:t>их получателей данные указываются по каждому отдельно).</w:t>
      </w:r>
    </w:p>
    <w:p w:rsidR="009F7B26" w:rsidRPr="00ED2D2C" w:rsidRDefault="00ED2D2C">
      <w:pPr>
        <w:spacing w:after="0"/>
        <w:rPr>
          <w:lang w:val="ru-RU"/>
        </w:rPr>
      </w:pPr>
      <w:bookmarkStart w:id="39" w:name="z46"/>
      <w:r w:rsidRPr="00ED2D2C">
        <w:rPr>
          <w:b/>
          <w:color w:val="000000"/>
          <w:lang w:val="ru-RU"/>
        </w:rPr>
        <w:t xml:space="preserve"> Глава 3. Права и обязанности Сторон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40" w:name="z47"/>
      <w:bookmarkEnd w:id="39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14. Страхователь (Страхователи) имеет (имеют) право на: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41" w:name="z48"/>
      <w:bookmarkEnd w:id="40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1) ознакомление с расчетами размеров страховых выплат, проведенными Страховщиком;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42" w:name="z49"/>
      <w:bookmarkEnd w:id="41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2) </w:t>
      </w:r>
      <w:r w:rsidRPr="00ED2D2C">
        <w:rPr>
          <w:color w:val="000000"/>
          <w:sz w:val="28"/>
          <w:lang w:val="ru-RU"/>
        </w:rPr>
        <w:t>использование пенсионных накоплений для оплаты страховой премии при заключении Договора со Страховщиком или внесении изменений и (или) дополнений в действующие Договор;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43" w:name="z50"/>
      <w:bookmarkEnd w:id="42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3) привлечение собственных средств, если сумма пенсионных накоплений недостаточна</w:t>
      </w:r>
      <w:r w:rsidRPr="00ED2D2C">
        <w:rPr>
          <w:color w:val="000000"/>
          <w:sz w:val="28"/>
          <w:lang w:val="ru-RU"/>
        </w:rPr>
        <w:t xml:space="preserve"> для оплаты страховой премии при заключении Договора со Страховщиком или внесении изменений и (или) дополнений в действующие Договоры;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44" w:name="z51"/>
      <w:bookmarkEnd w:id="43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4) привлечение независимых актуариев для проведения расчетов размера страховых выплат, осуществляемых Страховщиком;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45" w:name="z52"/>
      <w:bookmarkEnd w:id="44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5) получение копии Договора;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46" w:name="z53"/>
      <w:bookmarkEnd w:id="45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15. Страхователь (Страхователи) обязан (обязаны):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47" w:name="z54"/>
      <w:bookmarkEnd w:id="46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1) уведомить единый накопительный пенсионный фонд, добровольный накопительный пенсионный фонд в течение 10 (десяти) календарных дней со дня заключения Договор</w:t>
      </w:r>
      <w:r w:rsidRPr="00ED2D2C">
        <w:rPr>
          <w:color w:val="000000"/>
          <w:sz w:val="28"/>
          <w:lang w:val="ru-RU"/>
        </w:rPr>
        <w:t>а или внесения изменений в Договор с представлением оригинала такого договора и (или) дополнительного соглашения к Договору;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48" w:name="z55"/>
      <w:bookmarkEnd w:id="47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2) при расторжении Договора обратиться с заявлением о расторжении Договора и предоставить оригинал договора пенсионного аннуи</w:t>
      </w:r>
      <w:r w:rsidRPr="00ED2D2C">
        <w:rPr>
          <w:color w:val="000000"/>
          <w:sz w:val="28"/>
          <w:lang w:val="ru-RU"/>
        </w:rPr>
        <w:t xml:space="preserve">тета с новой страховой организацией или филиалом страховой организации-нерезидента </w:t>
      </w:r>
      <w:r w:rsidRPr="00ED2D2C">
        <w:rPr>
          <w:color w:val="000000"/>
          <w:sz w:val="28"/>
          <w:lang w:val="ru-RU"/>
        </w:rPr>
        <w:lastRenderedPageBreak/>
        <w:t>Республики Казахстан в течение 10 (десяти) рабочих дней со дня заключения нового договора пенсионного аннуитета;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49" w:name="z56"/>
      <w:bookmarkEnd w:id="48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3) при изменении персональных данных и (или) банковски</w:t>
      </w:r>
      <w:r w:rsidRPr="00ED2D2C">
        <w:rPr>
          <w:color w:val="000000"/>
          <w:sz w:val="28"/>
          <w:lang w:val="ru-RU"/>
        </w:rPr>
        <w:t>х реквизитов, по которым Страховщик осуществляет ежемесячные страховые выплаты, сообщить об этом Страховщику в течение 10 (десяти) календарных дней со дня такого изменения. Неуведомление Страховщика об изменении банковских реквизитов освобождает Страховщик</w:t>
      </w:r>
      <w:r w:rsidRPr="00ED2D2C">
        <w:rPr>
          <w:color w:val="000000"/>
          <w:sz w:val="28"/>
          <w:lang w:val="ru-RU"/>
        </w:rPr>
        <w:t>а от осуществления ежемесячных страховых выплат до предоставления верных банковских реквизитов.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50" w:name="z57"/>
      <w:bookmarkEnd w:id="49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16. Страховщик обязан: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51" w:name="z58"/>
      <w:bookmarkEnd w:id="50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1) ознакомить Страхователя (Страхователей) с расчетами размера страховых выплат;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52" w:name="z59"/>
      <w:bookmarkEnd w:id="51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2) оформить Договор в порядке, предусм</w:t>
      </w:r>
      <w:r w:rsidRPr="00ED2D2C">
        <w:rPr>
          <w:color w:val="000000"/>
          <w:sz w:val="28"/>
          <w:lang w:val="ru-RU"/>
        </w:rPr>
        <w:t>отренном Кодексом и нормативным правовым актом уполномоченного органа по регулированию, контролю и надзору финансового рынка и финансовых организаций;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53" w:name="z60"/>
      <w:bookmarkEnd w:id="52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3) в течение 20 (двадцати) календарных дней с момента получения оригинала договора пенсионного анну</w:t>
      </w:r>
      <w:r w:rsidRPr="00ED2D2C">
        <w:rPr>
          <w:color w:val="000000"/>
          <w:sz w:val="28"/>
          <w:lang w:val="ru-RU"/>
        </w:rPr>
        <w:t>итета, заключенного с новой страховой организацией или филиалом страховой организации-нерезидента Республики Казахстан, перевести выкупную сумму в страховую организацию или филиал страховой организации-нерезидента Республики Казахстан, указанные в договоре</w:t>
      </w:r>
      <w:r w:rsidRPr="00ED2D2C">
        <w:rPr>
          <w:color w:val="000000"/>
          <w:sz w:val="28"/>
          <w:lang w:val="ru-RU"/>
        </w:rPr>
        <w:t xml:space="preserve"> пенсионного аннуитета.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54" w:name="z61"/>
      <w:bookmarkEnd w:id="53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С даты получения оригинала договора пенсионного аннуитета, заключенного с новой страховой организацией или филиалом страховой организации-нерезидента Республики Казахстан, выплаты по графику прекращаются;</w:t>
      </w:r>
    </w:p>
    <w:p w:rsidR="009F7B26" w:rsidRDefault="00ED2D2C">
      <w:pPr>
        <w:spacing w:after="0"/>
        <w:jc w:val="both"/>
      </w:pPr>
      <w:bookmarkStart w:id="55" w:name="z62"/>
      <w:bookmarkEnd w:id="54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4) при несвоевр</w:t>
      </w:r>
      <w:r w:rsidRPr="00ED2D2C">
        <w:rPr>
          <w:color w:val="000000"/>
          <w:sz w:val="28"/>
          <w:lang w:val="ru-RU"/>
        </w:rPr>
        <w:t xml:space="preserve">еменном осуществлении страховых выплат, предусмотренных Договором, уплатить Страхователю </w:t>
      </w:r>
      <w:r>
        <w:rPr>
          <w:color w:val="000000"/>
          <w:sz w:val="28"/>
        </w:rPr>
        <w:t xml:space="preserve">(Страхователям) или застрахованному (застрахованным) пеню в размере 1,5 (полтора) процента от неоплаченной суммы за каждый день просрочки, но не более 50 (пятидесяти) </w:t>
      </w:r>
      <w:r>
        <w:rPr>
          <w:color w:val="000000"/>
          <w:sz w:val="28"/>
        </w:rPr>
        <w:t>процентов от неоплаченной суммы;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56" w:name="z63"/>
      <w:bookmarkEnd w:id="55"/>
      <w:r>
        <w:rPr>
          <w:color w:val="000000"/>
          <w:sz w:val="28"/>
        </w:rPr>
        <w:t xml:space="preserve">      </w:t>
      </w:r>
      <w:r w:rsidRPr="00ED2D2C">
        <w:rPr>
          <w:color w:val="000000"/>
          <w:sz w:val="28"/>
          <w:lang w:val="ru-RU"/>
        </w:rPr>
        <w:t>5) уведомить Страхователя о поступлении суммы страховой премии по Договору в течение 5 (пяти) рабочих дней со дня ее зачисления на счет Страховщика письменно или иным способом, определенным соглашением сторон Договора</w:t>
      </w:r>
      <w:r w:rsidRPr="00ED2D2C">
        <w:rPr>
          <w:color w:val="000000"/>
          <w:sz w:val="28"/>
          <w:lang w:val="ru-RU"/>
        </w:rPr>
        <w:t>, с указанием суммы переведенных пенсионных накоплений;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57" w:name="z64"/>
      <w:bookmarkEnd w:id="56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6) в случае смерти Страхователя (Страхователей) и (или) застрахованного (застрахованных) осуществить страховую выплату в виде единовременной выплаты на погребение его (ее) семье либо лицу, осуще</w:t>
      </w:r>
      <w:r w:rsidRPr="00ED2D2C">
        <w:rPr>
          <w:color w:val="000000"/>
          <w:sz w:val="28"/>
          <w:lang w:val="ru-RU"/>
        </w:rPr>
        <w:t>ствившему погребение в размере, установленном пунктом 10 Договора;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58" w:name="z65"/>
      <w:bookmarkEnd w:id="57"/>
      <w:r w:rsidRPr="00ED2D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7) в течение двадцати календарных дней с момента получения заявления об изменении условий договора в части уменьшения размера страховых выплат и возврате денег в единый накопительный</w:t>
      </w:r>
      <w:r w:rsidRPr="00ED2D2C">
        <w:rPr>
          <w:color w:val="000000"/>
          <w:sz w:val="28"/>
          <w:lang w:val="ru-RU"/>
        </w:rPr>
        <w:t xml:space="preserve"> пенсионный фонд перевести в единый накопительный пенсионный фонд сумму денег, подлежащую возврату, в размере, предусмотренном пунктом 26 Договора.</w:t>
      </w:r>
    </w:p>
    <w:p w:rsidR="009F7B26" w:rsidRPr="00ED2D2C" w:rsidRDefault="00ED2D2C">
      <w:pPr>
        <w:spacing w:after="0"/>
        <w:rPr>
          <w:lang w:val="ru-RU"/>
        </w:rPr>
      </w:pPr>
      <w:bookmarkStart w:id="59" w:name="z66"/>
      <w:bookmarkEnd w:id="58"/>
      <w:r w:rsidRPr="00ED2D2C">
        <w:rPr>
          <w:b/>
          <w:color w:val="000000"/>
          <w:lang w:val="ru-RU"/>
        </w:rPr>
        <w:t xml:space="preserve"> Глава 4. Ответственность Сторон при невыполнении обязательств вследствие непреодолимой силы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60" w:name="z67"/>
      <w:bookmarkEnd w:id="59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17. Сторо</w:t>
      </w:r>
      <w:r w:rsidRPr="00ED2D2C">
        <w:rPr>
          <w:color w:val="000000"/>
          <w:sz w:val="28"/>
          <w:lang w:val="ru-RU"/>
        </w:rPr>
        <w:t>ны освобождаются от ответственности за частичное или полное неисполнение обязательств по Договору, если надлежащее исполнение оказалось невозможным вследствие обстоятельств непреодолимой силы. Обстоятельствами непреодолимой силы являются, включая, но не ог</w:t>
      </w:r>
      <w:r w:rsidRPr="00ED2D2C">
        <w:rPr>
          <w:color w:val="000000"/>
          <w:sz w:val="28"/>
          <w:lang w:val="ru-RU"/>
        </w:rPr>
        <w:t>раничиваясь, следующие обстоятельства: пожары, наводнения, землетрясения, стихийные бедствия, блокады, забастовки, военные действия, террористические акты и иные подобные обстоятельства, которые Стороны не могли предвидеть и которые непосредственно повлиял</w:t>
      </w:r>
      <w:r w:rsidRPr="00ED2D2C">
        <w:rPr>
          <w:color w:val="000000"/>
          <w:sz w:val="28"/>
          <w:lang w:val="ru-RU"/>
        </w:rPr>
        <w:t>и на исполнение Договора.</w:t>
      </w:r>
    </w:p>
    <w:p w:rsidR="009F7B26" w:rsidRDefault="00ED2D2C">
      <w:pPr>
        <w:spacing w:after="0"/>
        <w:jc w:val="both"/>
      </w:pPr>
      <w:bookmarkStart w:id="61" w:name="z68"/>
      <w:bookmarkEnd w:id="60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18. Сторона, для которой станет невозможным исполнение своих обязательств по Договору, в срок не позднее 20 (двадцати) календарных дней, уведомляет другую </w:t>
      </w:r>
      <w:r>
        <w:rPr>
          <w:color w:val="000000"/>
          <w:sz w:val="28"/>
        </w:rPr>
        <w:t>Сторону о начале обстоятельств, указанных в пункте 17 Договора.</w:t>
      </w:r>
    </w:p>
    <w:p w:rsidR="009F7B26" w:rsidRPr="00ED2D2C" w:rsidRDefault="00ED2D2C">
      <w:pPr>
        <w:spacing w:after="0"/>
        <w:rPr>
          <w:lang w:val="ru-RU"/>
        </w:rPr>
      </w:pPr>
      <w:bookmarkStart w:id="62" w:name="z69"/>
      <w:bookmarkEnd w:id="61"/>
      <w:r>
        <w:rPr>
          <w:b/>
          <w:color w:val="000000"/>
        </w:rPr>
        <w:t xml:space="preserve"> </w:t>
      </w:r>
      <w:r w:rsidRPr="00ED2D2C">
        <w:rPr>
          <w:b/>
          <w:color w:val="000000"/>
          <w:lang w:val="ru-RU"/>
        </w:rPr>
        <w:t>Гла</w:t>
      </w:r>
      <w:r w:rsidRPr="00ED2D2C">
        <w:rPr>
          <w:b/>
          <w:color w:val="000000"/>
          <w:lang w:val="ru-RU"/>
        </w:rPr>
        <w:t>ва 5. Прочие условия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63" w:name="z70"/>
      <w:bookmarkEnd w:id="62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19. Договор заключается на основании письменного заявления Страхователя (Страхователей).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64" w:name="z71"/>
      <w:bookmarkEnd w:id="63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20. Договор вступает в силу и становится обязательным для Сторон с момента перечисления суммы страховой премии Страховщику в полном об</w:t>
      </w:r>
      <w:r w:rsidRPr="00ED2D2C">
        <w:rPr>
          <w:color w:val="000000"/>
          <w:sz w:val="28"/>
          <w:lang w:val="ru-RU"/>
        </w:rPr>
        <w:t>ъеме.</w:t>
      </w:r>
    </w:p>
    <w:p w:rsidR="009F7B26" w:rsidRDefault="00ED2D2C">
      <w:pPr>
        <w:spacing w:after="0"/>
        <w:jc w:val="both"/>
      </w:pPr>
      <w:bookmarkStart w:id="65" w:name="z72"/>
      <w:bookmarkEnd w:id="64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21. Заключение к договору пенсионного аннуитета составляется по форме согласно приложению </w:t>
      </w:r>
      <w:r>
        <w:rPr>
          <w:color w:val="000000"/>
          <w:sz w:val="28"/>
        </w:rPr>
        <w:t>2 к Договору.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66" w:name="z73"/>
      <w:bookmarkEnd w:id="65"/>
      <w:r>
        <w:rPr>
          <w:color w:val="000000"/>
          <w:sz w:val="28"/>
        </w:rPr>
        <w:t xml:space="preserve">      </w:t>
      </w:r>
      <w:r w:rsidRPr="00ED2D2C">
        <w:rPr>
          <w:color w:val="000000"/>
          <w:sz w:val="28"/>
          <w:lang w:val="ru-RU"/>
        </w:rPr>
        <w:t>22. Договор действует пожизненно.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67" w:name="z74"/>
      <w:bookmarkEnd w:id="66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23. Все изменения и дополнения к Договору оформляются дополнительным соглашением и подписываю</w:t>
      </w:r>
      <w:r w:rsidRPr="00ED2D2C">
        <w:rPr>
          <w:color w:val="000000"/>
          <w:sz w:val="28"/>
          <w:lang w:val="ru-RU"/>
        </w:rPr>
        <w:t>тся Сторонами.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68" w:name="z75"/>
      <w:bookmarkEnd w:id="67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24. Договор составлен в 3 (трех) экземплярах, каждый из которых на казахском и русском языках, имеющих одинаковую юридическую силу.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69" w:name="z76"/>
      <w:bookmarkEnd w:id="68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25. Расторжение Договора осуществляется в порядке, предусмотренном пунктом 8 статьи 226 Кодекса.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70" w:name="z77"/>
      <w:bookmarkEnd w:id="69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При расторжении брака (супружества) в соответствии с Кодексом Республики Казахстан "О браке (супружестве) и семье" Страхователи имеют право обратиться к Страховщику для расторжения договора и заключения нового договора пенсионного аннуитета. При эт</w:t>
      </w:r>
      <w:r w:rsidRPr="00ED2D2C">
        <w:rPr>
          <w:color w:val="000000"/>
          <w:sz w:val="28"/>
          <w:lang w:val="ru-RU"/>
        </w:rPr>
        <w:t xml:space="preserve">ом размеры страховых выплат и выкупных сумм по новому договору пенсионного аннуитета остаются без </w:t>
      </w:r>
      <w:r w:rsidRPr="00ED2D2C">
        <w:rPr>
          <w:color w:val="000000"/>
          <w:sz w:val="28"/>
          <w:lang w:val="ru-RU"/>
        </w:rPr>
        <w:lastRenderedPageBreak/>
        <w:t>изменений и будут соответствовать размерам страховых выплат и выкупных сумм, предусмотренным в приложении 1 к Договору.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71" w:name="z78"/>
      <w:bookmarkEnd w:id="70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При расторжении Договора: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72" w:name="z79"/>
      <w:bookmarkEnd w:id="71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1) выкупная сумма определяется в соответствии с Правилами № 274.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73" w:name="z80"/>
      <w:bookmarkEnd w:id="72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При заключении Договора двумя Страхователями выкупная сумма для каждого застрахованного определяется отдельно. В целях расчета выкупной суммы для каждого застрахованного используется р</w:t>
      </w:r>
      <w:r w:rsidRPr="00ED2D2C">
        <w:rPr>
          <w:color w:val="000000"/>
          <w:sz w:val="28"/>
          <w:lang w:val="ru-RU"/>
        </w:rPr>
        <w:t>азмер страховой премии, рассчитанный исходя из размера страховых выплат;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74" w:name="z81"/>
      <w:bookmarkEnd w:id="73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2) размер ежемесячной страховой выплаты из страховой организации или филиала страховой организации-нерезидента Республики Казахстан по вновь заключенному договору пенсионного ан</w:t>
      </w:r>
      <w:r w:rsidRPr="00ED2D2C">
        <w:rPr>
          <w:color w:val="000000"/>
          <w:sz w:val="28"/>
          <w:lang w:val="ru-RU"/>
        </w:rPr>
        <w:t>нуитета составляет не ниже 70 (семидесяти) процентов от величины прожиточного минимума для каждого страхователя (застрахованного).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75" w:name="z82"/>
      <w:bookmarkEnd w:id="74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26. Страхователь (Страхователи) вправе обратиться к Страховщику с заявлением об изменении условий договора в части умен</w:t>
      </w:r>
      <w:r w:rsidRPr="00ED2D2C">
        <w:rPr>
          <w:color w:val="000000"/>
          <w:sz w:val="28"/>
          <w:lang w:val="ru-RU"/>
        </w:rPr>
        <w:t>ьшения размера страховых выплат и возврате денег в единый накопительный пенсионный фонд, но не ранее двух лет с даты заключения Договора.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76" w:name="z83"/>
      <w:bookmarkEnd w:id="75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Сумма денег, подлежащая возврату в единый накопительный пенсионный фонд, равна разнице между выкупной суммой по</w:t>
      </w:r>
      <w:r w:rsidRPr="00ED2D2C">
        <w:rPr>
          <w:color w:val="000000"/>
          <w:sz w:val="28"/>
          <w:lang w:val="ru-RU"/>
        </w:rPr>
        <w:t xml:space="preserve"> Договору на дату внесения в него изменений и суммой страховой премии, рассчитанной исходя из размера выплаты, определенного пунктом 5 Договора, на дату внесения изменений в Договор.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77" w:name="z84"/>
      <w:bookmarkEnd w:id="76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27. При расторжении Договора расходы Страховщика на ведение дела со</w:t>
      </w:r>
      <w:r w:rsidRPr="00ED2D2C">
        <w:rPr>
          <w:color w:val="000000"/>
          <w:sz w:val="28"/>
          <w:lang w:val="ru-RU"/>
        </w:rPr>
        <w:t>ставляют не более 1,5 (полутора) процентов от размера страховой премии и 3 (трех) процентов от каждой осуществленной страховой выплаты.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78" w:name="z85"/>
      <w:bookmarkEnd w:id="77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28. При заключении Договора Страховщик вправе сделать Страхователя (Страхователей) причастным (причастными) к стра</w:t>
      </w:r>
      <w:r w:rsidRPr="00ED2D2C">
        <w:rPr>
          <w:color w:val="000000"/>
          <w:sz w:val="28"/>
          <w:lang w:val="ru-RU"/>
        </w:rPr>
        <w:t>ховым дивидендам, то есть к негарантированной Договором сумме денег, причитающейся за счет распределения прибыли Страховщика, рассчитанной в соответствии с его внутренними правилами.</w:t>
      </w:r>
    </w:p>
    <w:p w:rsidR="009F7B26" w:rsidRPr="00ED2D2C" w:rsidRDefault="00ED2D2C">
      <w:pPr>
        <w:spacing w:after="0"/>
        <w:rPr>
          <w:lang w:val="ru-RU"/>
        </w:rPr>
      </w:pPr>
      <w:bookmarkStart w:id="79" w:name="z86"/>
      <w:bookmarkEnd w:id="78"/>
      <w:r w:rsidRPr="00ED2D2C">
        <w:rPr>
          <w:b/>
          <w:color w:val="000000"/>
          <w:lang w:val="ru-RU"/>
        </w:rPr>
        <w:t xml:space="preserve"> Глава 6. Порядок разрешения споров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80" w:name="z87"/>
      <w:bookmarkEnd w:id="79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29. При возникновении разноглас</w:t>
      </w:r>
      <w:r w:rsidRPr="00ED2D2C">
        <w:rPr>
          <w:color w:val="000000"/>
          <w:sz w:val="28"/>
          <w:lang w:val="ru-RU"/>
        </w:rPr>
        <w:t>ий в процессе исполнения обязательств по Договору Стороны обязаны принять все необходимые меры для их урегулирования во внесудебном порядке.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81" w:name="z88"/>
      <w:bookmarkEnd w:id="80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30. Неурегулированные споры Сторон по Договору рассматриваются судами Республики Казахстан в соответствии с з</w:t>
      </w:r>
      <w:r w:rsidRPr="00ED2D2C">
        <w:rPr>
          <w:color w:val="000000"/>
          <w:sz w:val="28"/>
          <w:lang w:val="ru-RU"/>
        </w:rPr>
        <w:t>аконодательством Республики Казахстан.</w:t>
      </w:r>
    </w:p>
    <w:p w:rsidR="009F7B26" w:rsidRDefault="00ED2D2C">
      <w:pPr>
        <w:spacing w:after="0"/>
      </w:pPr>
      <w:bookmarkStart w:id="82" w:name="z89"/>
      <w:bookmarkEnd w:id="81"/>
      <w:r w:rsidRPr="00ED2D2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Глава 7. Реквизиты и подписи Сторон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6150"/>
        <w:gridCol w:w="1630"/>
        <w:gridCol w:w="4600"/>
        <w:gridCol w:w="35"/>
      </w:tblGrid>
      <w:tr w:rsidR="009F7B26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bookmarkStart w:id="83" w:name="z90"/>
            <w:bookmarkEnd w:id="82"/>
            <w:r w:rsidRPr="00ED2D2C">
              <w:rPr>
                <w:color w:val="000000"/>
                <w:sz w:val="20"/>
                <w:lang w:val="ru-RU"/>
              </w:rPr>
              <w:lastRenderedPageBreak/>
              <w:t>СТРАХОВЩИК</w:t>
            </w:r>
          </w:p>
          <w:bookmarkEnd w:id="83"/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bookmarkStart w:id="84" w:name="z91"/>
            <w:r w:rsidRPr="00ED2D2C">
              <w:rPr>
                <w:color w:val="000000"/>
                <w:sz w:val="20"/>
                <w:lang w:val="ru-RU"/>
              </w:rPr>
              <w:t>________________________________</w:t>
            </w:r>
          </w:p>
          <w:bookmarkEnd w:id="84"/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(наименование Страховщика,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филиала, юридический адрес,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 xml:space="preserve">телефон, факс, </w:t>
            </w:r>
            <w:r>
              <w:rPr>
                <w:color w:val="000000"/>
                <w:sz w:val="20"/>
              </w:rPr>
              <w:t>E</w:t>
            </w:r>
            <w:r w:rsidRPr="00ED2D2C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mail</w:t>
            </w:r>
            <w:r w:rsidRPr="00ED2D2C">
              <w:rPr>
                <w:color w:val="000000"/>
                <w:sz w:val="20"/>
                <w:lang w:val="ru-RU"/>
              </w:rPr>
              <w:t>)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________________________________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банковские реквизиты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(на</w:t>
            </w:r>
            <w:r w:rsidRPr="00ED2D2C">
              <w:rPr>
                <w:color w:val="000000"/>
                <w:sz w:val="20"/>
                <w:lang w:val="ru-RU"/>
              </w:rPr>
              <w:t>именование банка, № текущего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счета)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________________________________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фамилия, имя, отчество (при его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наличии), подпись представителя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Страховщика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Дата _______________________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bookmarkStart w:id="85" w:name="z103"/>
            <w:r w:rsidRPr="00ED2D2C">
              <w:rPr>
                <w:color w:val="000000"/>
                <w:sz w:val="20"/>
                <w:lang w:val="ru-RU"/>
              </w:rPr>
              <w:t>СТРАХОВАТЕЛЬ (СТРАХОВАТЕЛИ)</w:t>
            </w:r>
          </w:p>
          <w:bookmarkEnd w:id="85"/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bookmarkStart w:id="86" w:name="z104"/>
            <w:r w:rsidRPr="00ED2D2C">
              <w:rPr>
                <w:color w:val="000000"/>
                <w:sz w:val="20"/>
                <w:lang w:val="ru-RU"/>
              </w:rPr>
              <w:t>___________________________________</w:t>
            </w:r>
          </w:p>
          <w:bookmarkEnd w:id="86"/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(фамилия, имя, отчество (при его наличии),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 xml:space="preserve">место жительства, телефон, </w:t>
            </w:r>
            <w:r>
              <w:rPr>
                <w:color w:val="000000"/>
                <w:sz w:val="20"/>
              </w:rPr>
              <w:t>E</w:t>
            </w:r>
            <w:r w:rsidRPr="00ED2D2C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mail</w:t>
            </w:r>
            <w:r w:rsidRPr="00ED2D2C">
              <w:rPr>
                <w:color w:val="000000"/>
                <w:sz w:val="20"/>
                <w:lang w:val="ru-RU"/>
              </w:rPr>
              <w:t>)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индивидуальный идентификационный номер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_______________________________</w:t>
            </w:r>
            <w:r w:rsidRPr="00ED2D2C">
              <w:rPr>
                <w:color w:val="000000"/>
                <w:sz w:val="20"/>
                <w:lang w:val="ru-RU"/>
              </w:rPr>
              <w:t>____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(фамилия, имя, отчество (при его наличии),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 xml:space="preserve">место жительства, телефон, </w:t>
            </w:r>
            <w:r>
              <w:rPr>
                <w:color w:val="000000"/>
                <w:sz w:val="20"/>
              </w:rPr>
              <w:t>E</w:t>
            </w:r>
            <w:r w:rsidRPr="00ED2D2C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mail</w:t>
            </w:r>
            <w:r w:rsidRPr="00ED2D2C">
              <w:rPr>
                <w:color w:val="000000"/>
                <w:sz w:val="20"/>
                <w:lang w:val="ru-RU"/>
              </w:rPr>
              <w:t>)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индивидуальный идентификационный номер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банковские реквизиты (наименование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банка, № текущего счета)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подпись Страхователя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подпись Страхователя (при наличии</w:t>
            </w:r>
          </w:p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второго страхователя)</w:t>
            </w:r>
          </w:p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_____________________________</w:t>
            </w:r>
          </w:p>
        </w:tc>
      </w:tr>
      <w:tr w:rsidR="009F7B26" w:rsidRPr="00ED2D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0"/>
              <w:jc w:val="center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Приложение 1</w:t>
            </w:r>
            <w:r w:rsidRPr="00ED2D2C">
              <w:rPr>
                <w:lang w:val="ru-RU"/>
              </w:rPr>
              <w:br/>
            </w:r>
            <w:r w:rsidRPr="00ED2D2C">
              <w:rPr>
                <w:color w:val="000000"/>
                <w:sz w:val="20"/>
                <w:lang w:val="ru-RU"/>
              </w:rPr>
              <w:t>к Типовому договору</w:t>
            </w:r>
            <w:r w:rsidRPr="00ED2D2C">
              <w:rPr>
                <w:lang w:val="ru-RU"/>
              </w:rPr>
              <w:br/>
            </w:r>
            <w:r w:rsidRPr="00ED2D2C">
              <w:rPr>
                <w:color w:val="000000"/>
                <w:sz w:val="20"/>
                <w:lang w:val="ru-RU"/>
              </w:rPr>
              <w:t>пенсионного аннуитета</w:t>
            </w:r>
          </w:p>
        </w:tc>
      </w:tr>
    </w:tbl>
    <w:p w:rsidR="009F7B26" w:rsidRDefault="00ED2D2C">
      <w:pPr>
        <w:spacing w:after="0"/>
      </w:pPr>
      <w:bookmarkStart w:id="87" w:name="z125"/>
      <w:r w:rsidRPr="00ED2D2C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График страховых выплат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9F7B26" w:rsidRPr="00ED2D2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"/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Дата выплаты для первого застрахованного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Размер периодичной страховой выплаты для первого застрахованного (тенге)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Размер выкупной суммы для первого застрахованного (тенге)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Дата выплаты для второго застрахованного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Размер периодичной</w:t>
            </w:r>
            <w:r w:rsidRPr="00ED2D2C">
              <w:rPr>
                <w:color w:val="000000"/>
                <w:sz w:val="20"/>
                <w:lang w:val="ru-RU"/>
              </w:rPr>
              <w:t xml:space="preserve"> страховой выплаты для второго застрахованного (при наличии) (тенге)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Размер выкупной суммы для второго застрахованного (при наличии) (тенге)</w:t>
            </w: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9F7B26" w:rsidRPr="00ED2D2C" w:rsidRDefault="00ED2D2C">
      <w:pPr>
        <w:spacing w:after="0"/>
        <w:jc w:val="both"/>
        <w:rPr>
          <w:lang w:val="ru-RU"/>
        </w:rPr>
      </w:pPr>
      <w:bookmarkStart w:id="88" w:name="z126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 w:rsidRPr="00ED2D2C">
        <w:rPr>
          <w:color w:val="000000"/>
          <w:sz w:val="28"/>
          <w:lang w:val="ru-RU"/>
        </w:rPr>
        <w:t>Периодичные страховые выплаты по договорам пенсионного аннуитета, заключенным до 1 января 2018 года, осуществляются на ежемесячной, или ежеквартальной, или полугодовой, или годовой основе.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89" w:name="z127"/>
      <w:bookmarkEnd w:id="88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Сумма периодичных выплат в течение года, осуществляемых на еж</w:t>
      </w:r>
      <w:r w:rsidRPr="00ED2D2C">
        <w:rPr>
          <w:color w:val="000000"/>
          <w:sz w:val="28"/>
          <w:lang w:val="ru-RU"/>
        </w:rPr>
        <w:t>еквартальной, или полугодовой, или годовой основе, составляет не менее значения суммы периодичных страховых выплат, осуществляемых на ежемесячной основе в течение года.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90" w:name="z128"/>
      <w:bookmarkEnd w:id="89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По договорам пенсионного аннуитета, заключенным с 1 января 2018 года, страховые в</w:t>
      </w:r>
      <w:r w:rsidRPr="00ED2D2C">
        <w:rPr>
          <w:color w:val="000000"/>
          <w:sz w:val="28"/>
          <w:lang w:val="ru-RU"/>
        </w:rPr>
        <w:t>ыплаты осуществляются ежемесячно.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91" w:name="z129"/>
      <w:bookmarkEnd w:id="90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Актуарий ___________________________________________</w:t>
      </w:r>
    </w:p>
    <w:bookmarkEnd w:id="91"/>
    <w:p w:rsidR="009F7B26" w:rsidRPr="00ED2D2C" w:rsidRDefault="00ED2D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фамилия, имя, отчество (при его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6"/>
        <w:gridCol w:w="3791"/>
      </w:tblGrid>
      <w:tr w:rsidR="009F7B26" w:rsidRPr="00ED2D2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0"/>
              <w:jc w:val="center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 xml:space="preserve">Приложение 2 </w:t>
            </w:r>
            <w:r w:rsidRPr="00ED2D2C">
              <w:rPr>
                <w:lang w:val="ru-RU"/>
              </w:rPr>
              <w:br/>
            </w:r>
            <w:r w:rsidRPr="00ED2D2C">
              <w:rPr>
                <w:color w:val="000000"/>
                <w:sz w:val="20"/>
                <w:lang w:val="ru-RU"/>
              </w:rPr>
              <w:t xml:space="preserve">к Типовому договору </w:t>
            </w:r>
            <w:r w:rsidRPr="00ED2D2C">
              <w:rPr>
                <w:lang w:val="ru-RU"/>
              </w:rPr>
              <w:br/>
            </w:r>
            <w:r w:rsidRPr="00ED2D2C">
              <w:rPr>
                <w:color w:val="000000"/>
                <w:sz w:val="20"/>
                <w:lang w:val="ru-RU"/>
              </w:rPr>
              <w:t>пенсионного аннуитета</w:t>
            </w:r>
          </w:p>
        </w:tc>
      </w:tr>
      <w:tr w:rsidR="009F7B2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F7B26" w:rsidRPr="00ED2D2C" w:rsidRDefault="00ED2D2C">
      <w:pPr>
        <w:spacing w:after="0"/>
        <w:rPr>
          <w:lang w:val="ru-RU"/>
        </w:rPr>
      </w:pPr>
      <w:bookmarkStart w:id="92" w:name="z132"/>
      <w:r w:rsidRPr="00ED2D2C">
        <w:rPr>
          <w:b/>
          <w:color w:val="000000"/>
          <w:lang w:val="ru-RU"/>
        </w:rPr>
        <w:t xml:space="preserve"> Заключение к договору пенсионного</w:t>
      </w:r>
      <w:r w:rsidRPr="00ED2D2C">
        <w:rPr>
          <w:b/>
          <w:color w:val="000000"/>
          <w:lang w:val="ru-RU"/>
        </w:rPr>
        <w:t xml:space="preserve"> аннуитета</w:t>
      </w:r>
      <w:r w:rsidRPr="00ED2D2C">
        <w:rPr>
          <w:lang w:val="ru-RU"/>
        </w:rPr>
        <w:br/>
      </w:r>
      <w:r w:rsidRPr="00ED2D2C">
        <w:rPr>
          <w:b/>
          <w:color w:val="000000"/>
          <w:lang w:val="ru-RU"/>
        </w:rPr>
        <w:t xml:space="preserve"> № ___________ "___" ___________ 20___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9F7B26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2"/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о застрахованном</w:t>
            </w: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рождения, возраст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9F7B26">
            <w:pPr>
              <w:spacing w:after="20"/>
              <w:ind w:left="20"/>
              <w:jc w:val="both"/>
            </w:pPr>
          </w:p>
          <w:p w:rsidR="009F7B26" w:rsidRDefault="009F7B26">
            <w:pPr>
              <w:spacing w:after="20"/>
              <w:ind w:left="20"/>
              <w:jc w:val="both"/>
            </w:pPr>
          </w:p>
        </w:tc>
      </w:tr>
      <w:tr w:rsidR="009F7B2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9F7B26">
            <w:pPr>
              <w:spacing w:after="20"/>
              <w:ind w:left="20"/>
              <w:jc w:val="both"/>
            </w:pPr>
          </w:p>
          <w:p w:rsidR="009F7B26" w:rsidRDefault="009F7B26">
            <w:pPr>
              <w:spacing w:after="20"/>
              <w:ind w:left="20"/>
              <w:jc w:val="both"/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Информация о втором застрахованном (при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рождения, возраст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9F7B26">
            <w:pPr>
              <w:spacing w:after="20"/>
              <w:ind w:left="20"/>
              <w:jc w:val="both"/>
            </w:pPr>
          </w:p>
          <w:p w:rsidR="009F7B26" w:rsidRDefault="009F7B26">
            <w:pPr>
              <w:spacing w:after="20"/>
              <w:ind w:left="20"/>
              <w:jc w:val="both"/>
            </w:pPr>
          </w:p>
        </w:tc>
      </w:tr>
      <w:tr w:rsidR="009F7B2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9F7B26">
            <w:pPr>
              <w:spacing w:after="20"/>
              <w:ind w:left="20"/>
              <w:jc w:val="both"/>
            </w:pPr>
          </w:p>
          <w:p w:rsidR="009F7B26" w:rsidRDefault="009F7B26">
            <w:pPr>
              <w:spacing w:after="20"/>
              <w:ind w:left="20"/>
              <w:jc w:val="both"/>
            </w:pPr>
          </w:p>
        </w:tc>
      </w:tr>
      <w:tr w:rsidR="009F7B2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Информация по Договору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9F7B26">
            <w:pPr>
              <w:spacing w:after="20"/>
              <w:ind w:left="20"/>
              <w:jc w:val="both"/>
            </w:pPr>
          </w:p>
          <w:p w:rsidR="009F7B26" w:rsidRDefault="009F7B26">
            <w:pPr>
              <w:spacing w:after="20"/>
              <w:ind w:left="20"/>
              <w:jc w:val="both"/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Основания заключения договора пенсионного аннуитета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страховой премии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9F7B26">
            <w:pPr>
              <w:spacing w:after="20"/>
              <w:ind w:left="20"/>
              <w:jc w:val="both"/>
            </w:pPr>
          </w:p>
          <w:p w:rsidR="009F7B26" w:rsidRDefault="009F7B26">
            <w:pPr>
              <w:spacing w:after="20"/>
              <w:ind w:left="20"/>
              <w:jc w:val="both"/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 xml:space="preserve">Размер страховой премии, рассчитанный исходя из размера страховых </w:t>
            </w:r>
            <w:r w:rsidRPr="00ED2D2C">
              <w:rPr>
                <w:color w:val="000000"/>
                <w:sz w:val="20"/>
                <w:lang w:val="ru-RU"/>
              </w:rPr>
              <w:lastRenderedPageBreak/>
              <w:t>выплат для первого Страхователя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lastRenderedPageBreak/>
              <w:t xml:space="preserve">Размер </w:t>
            </w:r>
            <w:r w:rsidRPr="00ED2D2C">
              <w:rPr>
                <w:color w:val="000000"/>
                <w:sz w:val="20"/>
                <w:lang w:val="ru-RU"/>
              </w:rPr>
              <w:t>страховой премии, рассчитанный исходя из размера страховых выплат для второго Страхователя (при наличии второго страхователя)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Размер выкупной суммы из другой страховой организации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Сумма пенсионных накоплений из единого накопительного пенсионного фонд</w:t>
            </w:r>
            <w:r w:rsidRPr="00ED2D2C">
              <w:rPr>
                <w:color w:val="000000"/>
                <w:sz w:val="20"/>
                <w:lang w:val="ru-RU"/>
              </w:rPr>
              <w:t>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Размер выкупной суммы из другой страховой организации для второго Страхователя (при наличии второго страхователя)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Сумма пенсионных накоплений из единого накопительного пенсионного фонда для второго Страхователя (при наличии второго страхователя)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Срок осуществления страховых выплат для первого аннуитента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Срок осуществления страховых выплат для второго аннуитента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Период осуществления гарантированных страховых выплат для первого застрахованного (при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bookmarkStart w:id="93" w:name="z133"/>
            <w:r>
              <w:rPr>
                <w:color w:val="000000"/>
                <w:sz w:val="20"/>
              </w:rPr>
              <w:t>с "____"</w:t>
            </w:r>
          </w:p>
          <w:bookmarkEnd w:id="93"/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</w:t>
            </w:r>
          </w:p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</w:t>
            </w:r>
            <w:r>
              <w:rPr>
                <w:color w:val="000000"/>
                <w:sz w:val="20"/>
              </w:rPr>
              <w:t>да по "____" ______</w:t>
            </w:r>
          </w:p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года</w:t>
            </w:r>
          </w:p>
        </w:tc>
      </w:tr>
      <w:tr w:rsidR="009F7B2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Период осуществления гарантированных страховых выплат для второго застрахованного (при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bookmarkStart w:id="94" w:name="z136"/>
            <w:r>
              <w:rPr>
                <w:color w:val="000000"/>
                <w:sz w:val="20"/>
              </w:rPr>
              <w:t>с "____"</w:t>
            </w:r>
          </w:p>
          <w:bookmarkEnd w:id="94"/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</w:t>
            </w:r>
          </w:p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года по "____" ______</w:t>
            </w:r>
          </w:p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года</w:t>
            </w: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Эффективная годовая процентная ставка доходности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Размер </w:t>
            </w:r>
            <w:r>
              <w:rPr>
                <w:color w:val="000000"/>
                <w:sz w:val="20"/>
              </w:rPr>
              <w:t>ставки индексации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9F7B26">
            <w:pPr>
              <w:spacing w:after="20"/>
              <w:ind w:left="20"/>
              <w:jc w:val="both"/>
            </w:pPr>
          </w:p>
          <w:p w:rsidR="009F7B26" w:rsidRDefault="009F7B26">
            <w:pPr>
              <w:spacing w:after="20"/>
              <w:ind w:left="20"/>
              <w:jc w:val="both"/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Расходы на ведение дела от размера страховой премии (в процентах)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Расходы на ведение дела от размера страховой выплаты (в процентах)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Фактор текущей стоимости с учетом гарантированных страховых выплат (при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 xml:space="preserve">Фактор </w:t>
            </w:r>
            <w:r w:rsidRPr="00ED2D2C">
              <w:rPr>
                <w:color w:val="000000"/>
                <w:sz w:val="20"/>
                <w:lang w:val="ru-RU"/>
              </w:rPr>
              <w:t>текущей стоимости с учетом гарантированных страховых выплат (при наличии) и расходов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Размер первой периодичной страховой выплаты для первого застрахованного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F7B26" w:rsidRPr="00ED2D2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20"/>
              <w:ind w:left="20"/>
              <w:jc w:val="both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Размер первой периодичной страховой выплаты для второго застрахованного (при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F7B26" w:rsidRPr="00ED2D2C" w:rsidRDefault="009F7B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9F7B26" w:rsidRPr="00ED2D2C" w:rsidRDefault="00ED2D2C">
      <w:pPr>
        <w:spacing w:after="0"/>
        <w:jc w:val="both"/>
        <w:rPr>
          <w:lang w:val="ru-RU"/>
        </w:rPr>
      </w:pPr>
      <w:bookmarkStart w:id="95" w:name="z139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В строке "Основания заключения договора пенсионного аннуитета" необходимо указать норму (нормы) Социального кодекса Республики Казахстан, на основании которой (которых) заключен договор пенсионного аннуитета.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96" w:name="z140"/>
      <w:bookmarkEnd w:id="95"/>
      <w:r>
        <w:rPr>
          <w:color w:val="000000"/>
          <w:sz w:val="28"/>
        </w:rPr>
        <w:lastRenderedPageBreak/>
        <w:t>     </w:t>
      </w:r>
      <w:r w:rsidRPr="00ED2D2C">
        <w:rPr>
          <w:color w:val="000000"/>
          <w:sz w:val="28"/>
          <w:lang w:val="ru-RU"/>
        </w:rPr>
        <w:t xml:space="preserve"> Актуарий __________________________</w:t>
      </w:r>
      <w:r w:rsidRPr="00ED2D2C">
        <w:rPr>
          <w:color w:val="000000"/>
          <w:sz w:val="28"/>
          <w:lang w:val="ru-RU"/>
        </w:rPr>
        <w:t>_________________________________</w:t>
      </w:r>
    </w:p>
    <w:bookmarkEnd w:id="96"/>
    <w:p w:rsidR="009F7B26" w:rsidRPr="00ED2D2C" w:rsidRDefault="00ED2D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фамилия, имя, отчество (при его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9"/>
        <w:gridCol w:w="3828"/>
      </w:tblGrid>
      <w:tr w:rsidR="009F7B2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7 июня 2023 года № 45</w:t>
            </w:r>
          </w:p>
        </w:tc>
      </w:tr>
    </w:tbl>
    <w:p w:rsidR="009F7B26" w:rsidRPr="00ED2D2C" w:rsidRDefault="00ED2D2C">
      <w:pPr>
        <w:spacing w:after="0"/>
        <w:rPr>
          <w:lang w:val="ru-RU"/>
        </w:rPr>
      </w:pPr>
      <w:bookmarkStart w:id="97" w:name="z142"/>
      <w:r>
        <w:rPr>
          <w:b/>
          <w:color w:val="000000"/>
        </w:rPr>
        <w:t xml:space="preserve"> </w:t>
      </w:r>
      <w:r w:rsidRPr="00ED2D2C">
        <w:rPr>
          <w:b/>
          <w:color w:val="000000"/>
          <w:lang w:val="ru-RU"/>
        </w:rPr>
        <w:t xml:space="preserve">Методика расчета </w:t>
      </w:r>
      <w:r w:rsidRPr="00ED2D2C">
        <w:rPr>
          <w:b/>
          <w:color w:val="000000"/>
          <w:lang w:val="ru-RU"/>
        </w:rPr>
        <w:t>страховой премии и страховой выплаты из страховой организации по договору пенсионного аннуитета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98" w:name="z143"/>
      <w:bookmarkEnd w:id="97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1. Методика расчета страховой премии и страховой выплаты из страховой организации по договору пенсионного аннуитета (далее - Методика) разработана в соот</w:t>
      </w:r>
      <w:r w:rsidRPr="00ED2D2C">
        <w:rPr>
          <w:color w:val="000000"/>
          <w:sz w:val="28"/>
          <w:lang w:val="ru-RU"/>
        </w:rPr>
        <w:t>ветствии с Социальным кодексом Республики Казахстан (далее – Кодекс) и Законом Республики Казахстан "О страховой деятельности" и устанавливает требования к расчету страховой премии и страховой выплаты из страховой организации по договору пенсионного аннуит</w:t>
      </w:r>
      <w:r w:rsidRPr="00ED2D2C">
        <w:rPr>
          <w:color w:val="000000"/>
          <w:sz w:val="28"/>
          <w:lang w:val="ru-RU"/>
        </w:rPr>
        <w:t>ета.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99" w:name="z144"/>
      <w:bookmarkEnd w:id="98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Положения Методики, применяемые по отношению к страховым организациям, распространяются на филиалы страховых организаций-нерезидентов Республики Казахстан, открытые на территории Республики Казахстан.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00" w:name="z145"/>
      <w:bookmarkEnd w:id="99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2. Для целей Методики используются сле</w:t>
      </w:r>
      <w:r w:rsidRPr="00ED2D2C">
        <w:rPr>
          <w:color w:val="000000"/>
          <w:sz w:val="28"/>
          <w:lang w:val="ru-RU"/>
        </w:rPr>
        <w:t>дующие основные понятия: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01" w:name="z146"/>
      <w:bookmarkEnd w:id="100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1) достаточность пенсионных накоплений – сумма пенсионных накоплений, требуемая для заключения договора пенсионного аннуитета с размером месячной страховой выплаты не ниже 70 (семидесяти) процентов от величины прожиточного ми</w:t>
      </w:r>
      <w:r w:rsidRPr="00ED2D2C">
        <w:rPr>
          <w:color w:val="000000"/>
          <w:sz w:val="28"/>
          <w:lang w:val="ru-RU"/>
        </w:rPr>
        <w:t>нимума (1,4-кратного размера прожиточного минимума при заключении договора пенсионного аннуитета двумя лицами), действующей на дату заключения договора пенсионного аннуитета;</w:t>
      </w:r>
    </w:p>
    <w:p w:rsidR="009F7B26" w:rsidRDefault="00ED2D2C">
      <w:pPr>
        <w:spacing w:after="0"/>
        <w:jc w:val="both"/>
      </w:pPr>
      <w:bookmarkStart w:id="102" w:name="z147"/>
      <w:bookmarkEnd w:id="101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2) гарантированные страховые выплаты – периодичные страховые выплаты страхо</w:t>
      </w:r>
      <w:r w:rsidRPr="00ED2D2C">
        <w:rPr>
          <w:color w:val="000000"/>
          <w:sz w:val="28"/>
          <w:lang w:val="ru-RU"/>
        </w:rPr>
        <w:t xml:space="preserve">вателю </w:t>
      </w:r>
      <w:r>
        <w:rPr>
          <w:color w:val="000000"/>
          <w:sz w:val="28"/>
        </w:rPr>
        <w:t>(страхователям) и (или) застрахованным, либо лицу, указанному в договоре пенсионного аннуитета, а при его отсутствии наследникам страхователя, в течение определенного договором пенсионного аннуитета периода времени вне зависимости от дожития страхов</w:t>
      </w:r>
      <w:r>
        <w:rPr>
          <w:color w:val="000000"/>
          <w:sz w:val="28"/>
        </w:rPr>
        <w:t>ателя и (или) застрахованного или страхователей;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03" w:name="z148"/>
      <w:bookmarkEnd w:id="102"/>
      <w:r>
        <w:rPr>
          <w:color w:val="000000"/>
          <w:sz w:val="28"/>
        </w:rPr>
        <w:t xml:space="preserve">      </w:t>
      </w:r>
      <w:r w:rsidRPr="00ED2D2C">
        <w:rPr>
          <w:color w:val="000000"/>
          <w:sz w:val="28"/>
          <w:lang w:val="ru-RU"/>
        </w:rPr>
        <w:t>3) фонд (фонды) – единый накопительный пенсионный фонд (единый накопительный пенсионный фонд и (или) добровольный накопительный пенсионный фонд);</w:t>
      </w:r>
    </w:p>
    <w:p w:rsidR="009F7B26" w:rsidRDefault="00ED2D2C">
      <w:pPr>
        <w:spacing w:after="0"/>
        <w:jc w:val="both"/>
      </w:pPr>
      <w:bookmarkStart w:id="104" w:name="z149"/>
      <w:bookmarkEnd w:id="103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4) страховая премия – пенсионные накопления и </w:t>
      </w:r>
      <w:r w:rsidRPr="00ED2D2C">
        <w:rPr>
          <w:color w:val="000000"/>
          <w:sz w:val="28"/>
          <w:lang w:val="ru-RU"/>
        </w:rPr>
        <w:t xml:space="preserve">(или) выкупная сумма, полученные при расторжении договора пенсионного аннуитета с другой </w:t>
      </w:r>
      <w:r w:rsidRPr="00ED2D2C">
        <w:rPr>
          <w:color w:val="000000"/>
          <w:sz w:val="28"/>
          <w:lang w:val="ru-RU"/>
        </w:rPr>
        <w:lastRenderedPageBreak/>
        <w:t xml:space="preserve">страховой организацией или филиалом страховой организации-нерезидента Республики Казахстан, направленные на приобретение пенсионного аннуитета в страховую организацию </w:t>
      </w:r>
      <w:r>
        <w:rPr>
          <w:color w:val="000000"/>
          <w:sz w:val="28"/>
        </w:rPr>
        <w:t>Республики Казахстан или филиал страховой организации-нерезидента Республики Казахстан по выбору страхователя (страхователей);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05" w:name="z150"/>
      <w:bookmarkEnd w:id="104"/>
      <w:r>
        <w:rPr>
          <w:color w:val="000000"/>
          <w:sz w:val="28"/>
        </w:rPr>
        <w:t xml:space="preserve">      </w:t>
      </w:r>
      <w:r w:rsidRPr="00ED2D2C">
        <w:rPr>
          <w:color w:val="000000"/>
          <w:sz w:val="28"/>
          <w:lang w:val="ru-RU"/>
        </w:rPr>
        <w:t>5) страховая организация – юридическое лицо, имеющее лицензию уполномоченного органа по регулированию, контролю и надзору ф</w:t>
      </w:r>
      <w:r w:rsidRPr="00ED2D2C">
        <w:rPr>
          <w:color w:val="000000"/>
          <w:sz w:val="28"/>
          <w:lang w:val="ru-RU"/>
        </w:rPr>
        <w:t>инансового рынка и финансовых организаций (далее – уполномоченный орган) на право осуществления страховой деятельности в отрасли "страхование жизни" по классу "пенсионное аннуитетное страхование";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06" w:name="z151"/>
      <w:bookmarkEnd w:id="105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6) филиал страховой организации-нерезидента Республик</w:t>
      </w:r>
      <w:r w:rsidRPr="00ED2D2C">
        <w:rPr>
          <w:color w:val="000000"/>
          <w:sz w:val="28"/>
          <w:lang w:val="ru-RU"/>
        </w:rPr>
        <w:t>и Казахстан – обособленное подразделение страховой организации-нерезидента Республики Казахстан, не являющееся юридическим лицом, расположенное на территории Республики Казахстан и осуществляющее страховую деятельность на основании лицензии уполномоченного</w:t>
      </w:r>
      <w:r w:rsidRPr="00ED2D2C">
        <w:rPr>
          <w:color w:val="000000"/>
          <w:sz w:val="28"/>
          <w:lang w:val="ru-RU"/>
        </w:rPr>
        <w:t xml:space="preserve"> органа на право осуществления страховой деятельности в отрасли "страхование жизни" по классу "пенсионное аннуитетное страхование";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07" w:name="z152"/>
      <w:bookmarkEnd w:id="106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7) застрахованный – физическое лицо, определенное договором пенсионного аннуитета и являющееся получателем страховых в</w:t>
      </w:r>
      <w:r w:rsidRPr="00ED2D2C">
        <w:rPr>
          <w:color w:val="000000"/>
          <w:sz w:val="28"/>
          <w:lang w:val="ru-RU"/>
        </w:rPr>
        <w:t>ыплат в соответствии с договором пенсионного аннуитета;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08" w:name="z153"/>
      <w:bookmarkEnd w:id="107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8) страхователь – физическое лицо, заключившее договор пенсионного аннуитета в соответствии со статьей 226 Кодекса.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09" w:name="z154"/>
      <w:bookmarkEnd w:id="108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3. Пенсионные накопления направляются фондом (фондами) на приобретение </w:t>
      </w:r>
      <w:r w:rsidRPr="00ED2D2C">
        <w:rPr>
          <w:color w:val="000000"/>
          <w:sz w:val="28"/>
          <w:lang w:val="ru-RU"/>
        </w:rPr>
        <w:t>пенсионного аннуитета по выбору страхователя (страхователей) в одну из страховых организаций Республики Казахстан.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10" w:name="z155"/>
      <w:bookmarkEnd w:id="109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4. Для расчета размера страховой премии и страховой выплаты по договору пенсионного аннуитета используется фактор текущей стоимости с у</w:t>
      </w:r>
      <w:r w:rsidRPr="00ED2D2C">
        <w:rPr>
          <w:color w:val="000000"/>
          <w:sz w:val="28"/>
          <w:lang w:val="ru-RU"/>
        </w:rPr>
        <w:t>четом расходов на ведение дела.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11" w:name="z156"/>
      <w:bookmarkEnd w:id="110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5. Фактор текущей стоимости по договору пенсионного аннуитета определяется в соответствии с пунктами 1 и 2 приложения 1 к Методике.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12" w:name="z157"/>
      <w:bookmarkEnd w:id="111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При расчете страховой премии и страховой выплаты все параметры фактора текущей </w:t>
      </w:r>
      <w:r w:rsidRPr="00ED2D2C">
        <w:rPr>
          <w:color w:val="000000"/>
          <w:sz w:val="28"/>
          <w:lang w:val="ru-RU"/>
        </w:rPr>
        <w:t>стоимости используются в годовом выражении.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13" w:name="z158"/>
      <w:bookmarkEnd w:id="112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6. Достаточность пенсионных накоплений и страховая премия по договору пенсионного аннуитета рассчитываются актуарием, состоящим в штате страховой организации, в соответствии с пунктом 3 приложения 1 к Мето</w:t>
      </w:r>
      <w:r w:rsidRPr="00ED2D2C">
        <w:rPr>
          <w:color w:val="000000"/>
          <w:sz w:val="28"/>
          <w:lang w:val="ru-RU"/>
        </w:rPr>
        <w:t>дике.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14" w:name="z159"/>
      <w:bookmarkEnd w:id="113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7. Страховые организации при расчете фактора текущей стоимости будущих страховых выплат по договору пенсионного аннуитета используют показатели </w:t>
      </w:r>
      <w:r w:rsidRPr="00ED2D2C">
        <w:rPr>
          <w:color w:val="000000"/>
          <w:sz w:val="28"/>
          <w:lang w:val="ru-RU"/>
        </w:rPr>
        <w:lastRenderedPageBreak/>
        <w:t>смертности для расчета страховых выплат по договору пенсионного аннуитета, указанные в приложении 2</w:t>
      </w:r>
      <w:r w:rsidRPr="00ED2D2C">
        <w:rPr>
          <w:color w:val="000000"/>
          <w:sz w:val="28"/>
          <w:lang w:val="ru-RU"/>
        </w:rPr>
        <w:t xml:space="preserve"> к Методике и установленные в приложении 1 к Правилам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аннуитета, утвержденным постановл</w:t>
      </w:r>
      <w:r w:rsidRPr="00ED2D2C">
        <w:rPr>
          <w:color w:val="000000"/>
          <w:sz w:val="28"/>
          <w:lang w:val="ru-RU"/>
        </w:rPr>
        <w:t>ением Правления Агентства Республики Казахстан по регулированию и надзору финансового рынка и финансовых организаций от 1 марта 2010 года № 28, зарегистрированным в Реестре государственной регистрации нормативных правовых актов под № 6156 (далее – приложен</w:t>
      </w:r>
      <w:r w:rsidRPr="00ED2D2C">
        <w:rPr>
          <w:color w:val="000000"/>
          <w:sz w:val="28"/>
          <w:lang w:val="ru-RU"/>
        </w:rPr>
        <w:t>ие 1 к Правилам № 28).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15" w:name="z160"/>
      <w:bookmarkEnd w:id="114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При расчете фактора текущей стоимости будущих страховых выплат по договору пенсионного аннуитета используются следующие показатели смертности: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16" w:name="z161"/>
      <w:bookmarkEnd w:id="115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1) для лиц с инвалидностью первой группы, если инвалидность установлена бесср</w:t>
      </w:r>
      <w:r w:rsidRPr="00ED2D2C">
        <w:rPr>
          <w:color w:val="000000"/>
          <w:sz w:val="28"/>
          <w:lang w:val="ru-RU"/>
        </w:rPr>
        <w:t>очно – указанные в приложении 1 к Правилам № 28 для лиц, утративших профессиональную трудоспособность на 90-100%;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17" w:name="z162"/>
      <w:bookmarkEnd w:id="116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2) для лиц с инвалидностью второй группы, если инвалидность установлена бессрочно – указанные в приложении 1 к Правилам № 28 для лиц, у</w:t>
      </w:r>
      <w:r w:rsidRPr="00ED2D2C">
        <w:rPr>
          <w:color w:val="000000"/>
          <w:sz w:val="28"/>
          <w:lang w:val="ru-RU"/>
        </w:rPr>
        <w:t>тративших профессиональную трудоспособность на 60-89%;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18" w:name="z163"/>
      <w:bookmarkEnd w:id="117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3) для лиц с инвалидностью третьей группы, если инвалидность установлена бессрочно – указанные в приложении 1 к Правилам № 28 для лиц, утративших профессиональную трудоспособность на 30-59%;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19" w:name="z164"/>
      <w:bookmarkEnd w:id="118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ED2D2C">
        <w:rPr>
          <w:color w:val="000000"/>
          <w:sz w:val="28"/>
          <w:lang w:val="ru-RU"/>
        </w:rPr>
        <w:t xml:space="preserve"> 4) для лиц, указанных в подпункте 4) пункта 1 статьи 221 Кодекса и не указанных в подпунктах 1), 2) и 3) части второй настоящего пункта – указанные в приложении 1 к Правилам № 28 для лиц, утративших профессиональную трудоспособность на 5-29%;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20" w:name="z165"/>
      <w:bookmarkEnd w:id="119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5)</w:t>
      </w:r>
      <w:r w:rsidRPr="00ED2D2C">
        <w:rPr>
          <w:color w:val="000000"/>
          <w:sz w:val="28"/>
          <w:lang w:val="ru-RU"/>
        </w:rPr>
        <w:t xml:space="preserve"> для лиц, не указанных в подпунктах 1), 2), 3) и 4) части второй настоящего пункта – указанные в приложении 2 к Методике.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21" w:name="z166"/>
      <w:bookmarkEnd w:id="120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8. При расчете размера страховой премии по договору пенсионного аннуитета используется эффективная годовая процентная ставка дох</w:t>
      </w:r>
      <w:r w:rsidRPr="00ED2D2C">
        <w:rPr>
          <w:color w:val="000000"/>
          <w:sz w:val="28"/>
          <w:lang w:val="ru-RU"/>
        </w:rPr>
        <w:t>одности в размере не более 9 (девяти) процентов годовых в национальной валюте.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22" w:name="z167"/>
      <w:bookmarkEnd w:id="121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9. Размер периодичной страховой выплаты по договору пенсионного аннуитета определяется в соответствии с пунктом 4 приложения 1 к Методике.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6"/>
        <w:gridCol w:w="3791"/>
      </w:tblGrid>
      <w:tr w:rsidR="009F7B26" w:rsidRPr="00ED2D2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2"/>
          <w:p w:rsidR="009F7B26" w:rsidRPr="00ED2D2C" w:rsidRDefault="00ED2D2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0"/>
              <w:jc w:val="center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Приложение 1 к Методике</w:t>
            </w:r>
            <w:r w:rsidRPr="00ED2D2C">
              <w:rPr>
                <w:lang w:val="ru-RU"/>
              </w:rPr>
              <w:br/>
            </w:r>
            <w:r w:rsidRPr="00ED2D2C">
              <w:rPr>
                <w:color w:val="000000"/>
                <w:sz w:val="20"/>
                <w:lang w:val="ru-RU"/>
              </w:rPr>
              <w:t>расче</w:t>
            </w:r>
            <w:r w:rsidRPr="00ED2D2C">
              <w:rPr>
                <w:color w:val="000000"/>
                <w:sz w:val="20"/>
                <w:lang w:val="ru-RU"/>
              </w:rPr>
              <w:t>та страховой премии и</w:t>
            </w:r>
            <w:r w:rsidRPr="00ED2D2C">
              <w:rPr>
                <w:lang w:val="ru-RU"/>
              </w:rPr>
              <w:br/>
            </w:r>
            <w:r w:rsidRPr="00ED2D2C">
              <w:rPr>
                <w:color w:val="000000"/>
                <w:sz w:val="20"/>
                <w:lang w:val="ru-RU"/>
              </w:rPr>
              <w:t>страховой выплаты из страховой</w:t>
            </w:r>
            <w:r w:rsidRPr="00ED2D2C">
              <w:rPr>
                <w:lang w:val="ru-RU"/>
              </w:rPr>
              <w:br/>
            </w:r>
            <w:r w:rsidRPr="00ED2D2C">
              <w:rPr>
                <w:color w:val="000000"/>
                <w:sz w:val="20"/>
                <w:lang w:val="ru-RU"/>
              </w:rPr>
              <w:t>организации по договору</w:t>
            </w:r>
            <w:r w:rsidRPr="00ED2D2C">
              <w:rPr>
                <w:lang w:val="ru-RU"/>
              </w:rPr>
              <w:br/>
            </w:r>
            <w:r w:rsidRPr="00ED2D2C">
              <w:rPr>
                <w:color w:val="000000"/>
                <w:sz w:val="20"/>
                <w:lang w:val="ru-RU"/>
              </w:rPr>
              <w:t>пенсионного аннуитета</w:t>
            </w:r>
          </w:p>
        </w:tc>
      </w:tr>
    </w:tbl>
    <w:p w:rsidR="009F7B26" w:rsidRPr="00ED2D2C" w:rsidRDefault="00ED2D2C">
      <w:pPr>
        <w:spacing w:after="0"/>
        <w:rPr>
          <w:lang w:val="ru-RU"/>
        </w:rPr>
      </w:pPr>
      <w:bookmarkStart w:id="123" w:name="z169"/>
      <w:r w:rsidRPr="00ED2D2C">
        <w:rPr>
          <w:b/>
          <w:color w:val="000000"/>
          <w:lang w:val="ru-RU"/>
        </w:rPr>
        <w:t xml:space="preserve"> Расчет фактора текущей стоимости, достаточности пенсионных накоплений и страховой премии, размера периодичной страховой выплаты по договору пенсионного анн</w:t>
      </w:r>
      <w:r w:rsidRPr="00ED2D2C">
        <w:rPr>
          <w:b/>
          <w:color w:val="000000"/>
          <w:lang w:val="ru-RU"/>
        </w:rPr>
        <w:t>уитета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24" w:name="z170"/>
      <w:bookmarkEnd w:id="123"/>
      <w:r>
        <w:rPr>
          <w:color w:val="000000"/>
          <w:sz w:val="28"/>
        </w:rPr>
        <w:lastRenderedPageBreak/>
        <w:t>     </w:t>
      </w:r>
      <w:r w:rsidRPr="00ED2D2C">
        <w:rPr>
          <w:color w:val="000000"/>
          <w:sz w:val="28"/>
          <w:lang w:val="ru-RU"/>
        </w:rPr>
        <w:t xml:space="preserve"> 1. Фактор текущей стоимости определяется по каждому страхователю отдельно как сумма произведения дисконтирующего фактора, ставки индексации в соответствующих степенях и суммы произведений показателя (показателей) дожития получателя от возраста</w:t>
      </w:r>
      <w:r w:rsidRPr="00ED2D2C">
        <w:rPr>
          <w:color w:val="000000"/>
          <w:sz w:val="28"/>
          <w:lang w:val="ru-RU"/>
        </w:rPr>
        <w:t xml:space="preserve"> на дату заключения договора пенсионного аннуитета до возраста получения страховых выплат за год, дисконтирующего фактора и ставки индексации в соответствующих степенях: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25" w:name="z171"/>
      <w:bookmarkEnd w:id="124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</w:p>
    <w:bookmarkEnd w:id="125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7810500" cy="1066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Default="00ED2D2C">
      <w:pPr>
        <w:spacing w:after="0"/>
      </w:pPr>
      <w:r>
        <w:br/>
      </w:r>
    </w:p>
    <w:p w:rsidR="009F7B26" w:rsidRDefault="00ED2D2C">
      <w:pPr>
        <w:spacing w:after="0"/>
        <w:jc w:val="both"/>
      </w:pPr>
      <w:bookmarkStart w:id="126" w:name="z172"/>
      <w:r>
        <w:rPr>
          <w:color w:val="000000"/>
          <w:sz w:val="28"/>
        </w:rPr>
        <w:t>      где:</w:t>
      </w:r>
    </w:p>
    <w:p w:rsidR="009F7B26" w:rsidRDefault="00ED2D2C">
      <w:pPr>
        <w:spacing w:after="0"/>
        <w:jc w:val="both"/>
      </w:pPr>
      <w:bookmarkStart w:id="127" w:name="z173"/>
      <w:bookmarkEnd w:id="126"/>
      <w:r>
        <w:rPr>
          <w:color w:val="000000"/>
          <w:sz w:val="28"/>
        </w:rPr>
        <w:t xml:space="preserve">       </w:t>
      </w:r>
    </w:p>
    <w:bookmarkEnd w:id="127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495300" cy="419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Pr="00ED2D2C" w:rsidRDefault="00ED2D2C">
      <w:pPr>
        <w:spacing w:after="0"/>
        <w:rPr>
          <w:lang w:val="ru-RU"/>
        </w:rPr>
      </w:pPr>
      <w:r w:rsidRPr="00ED2D2C">
        <w:rPr>
          <w:color w:val="000000"/>
          <w:sz w:val="28"/>
          <w:lang w:val="ru-RU"/>
        </w:rPr>
        <w:t xml:space="preserve">– фактор текущей стоимости для аннуитента в возрасте </w:t>
      </w:r>
      <w:r>
        <w:rPr>
          <w:color w:val="000000"/>
          <w:sz w:val="28"/>
        </w:rPr>
        <w:t>x</w:t>
      </w:r>
      <w:r w:rsidRPr="00ED2D2C">
        <w:rPr>
          <w:color w:val="000000"/>
          <w:sz w:val="28"/>
          <w:lang w:val="ru-RU"/>
        </w:rPr>
        <w:t>0;</w:t>
      </w:r>
      <w:r w:rsidRPr="00ED2D2C">
        <w:rPr>
          <w:lang w:val="ru-RU"/>
        </w:rPr>
        <w:br/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28" w:name="z174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</w:p>
    <w:bookmarkEnd w:id="128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1143000" cy="647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Pr="00ED2D2C" w:rsidRDefault="00ED2D2C">
      <w:pPr>
        <w:spacing w:after="0"/>
        <w:rPr>
          <w:lang w:val="ru-RU"/>
        </w:rPr>
      </w:pPr>
      <w:r>
        <w:rPr>
          <w:color w:val="000000"/>
          <w:sz w:val="28"/>
        </w:rPr>
        <w:t xml:space="preserve"> </w:t>
      </w:r>
      <w:r w:rsidRPr="00ED2D2C">
        <w:rPr>
          <w:color w:val="000000"/>
          <w:sz w:val="28"/>
          <w:lang w:val="ru-RU"/>
        </w:rPr>
        <w:t>– дисконтирующий фактор;</w:t>
      </w:r>
      <w:r w:rsidRPr="00ED2D2C">
        <w:rPr>
          <w:lang w:val="ru-RU"/>
        </w:rPr>
        <w:br/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29" w:name="z175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i</w:t>
      </w:r>
      <w:r w:rsidRPr="00ED2D2C">
        <w:rPr>
          <w:color w:val="000000"/>
          <w:sz w:val="28"/>
          <w:lang w:val="ru-RU"/>
        </w:rPr>
        <w:t xml:space="preserve"> – эффективная процентная ставка доходности;</w:t>
      </w:r>
    </w:p>
    <w:p w:rsidR="009F7B26" w:rsidRDefault="00ED2D2C">
      <w:pPr>
        <w:spacing w:after="0"/>
        <w:jc w:val="both"/>
      </w:pPr>
      <w:bookmarkStart w:id="130" w:name="z176"/>
      <w:bookmarkEnd w:id="129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j – ставка индексации;</w:t>
      </w:r>
    </w:p>
    <w:p w:rsidR="009F7B26" w:rsidRDefault="00ED2D2C">
      <w:pPr>
        <w:spacing w:after="0"/>
        <w:jc w:val="both"/>
      </w:pPr>
      <w:bookmarkStart w:id="131" w:name="z177"/>
      <w:bookmarkEnd w:id="130"/>
      <w:r>
        <w:rPr>
          <w:color w:val="000000"/>
          <w:sz w:val="28"/>
        </w:rPr>
        <w:t xml:space="preserve">       </w:t>
      </w:r>
    </w:p>
    <w:bookmarkEnd w:id="131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482600" cy="330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Default="00ED2D2C">
      <w:pPr>
        <w:spacing w:after="0"/>
      </w:pPr>
      <w:r>
        <w:rPr>
          <w:color w:val="000000"/>
          <w:sz w:val="28"/>
        </w:rPr>
        <w:t xml:space="preserve"> - вероятность дожития аннуитента от возраста </w:t>
      </w:r>
    </w:p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215900" cy="317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Default="00ED2D2C">
      <w:pPr>
        <w:spacing w:after="0"/>
      </w:pPr>
      <w:r>
        <w:rPr>
          <w:color w:val="000000"/>
          <w:sz w:val="28"/>
        </w:rPr>
        <w:t xml:space="preserve"> до </w:t>
      </w:r>
    </w:p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711200" cy="292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Default="00ED2D2C">
      <w:pPr>
        <w:spacing w:after="0"/>
      </w:pPr>
      <w:r>
        <w:rPr>
          <w:color w:val="000000"/>
          <w:sz w:val="28"/>
        </w:rPr>
        <w:t xml:space="preserve"> возраста ;</w:t>
      </w:r>
      <w:r>
        <w:br/>
      </w:r>
    </w:p>
    <w:p w:rsidR="009F7B26" w:rsidRDefault="00ED2D2C">
      <w:pPr>
        <w:spacing w:after="0"/>
        <w:jc w:val="both"/>
      </w:pPr>
      <w:bookmarkStart w:id="132" w:name="z178"/>
      <w:r>
        <w:rPr>
          <w:color w:val="000000"/>
          <w:sz w:val="28"/>
        </w:rPr>
        <w:t xml:space="preserve">       </w:t>
      </w:r>
    </w:p>
    <w:bookmarkEnd w:id="132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139700" cy="190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Pr="00ED2D2C" w:rsidRDefault="00ED2D2C">
      <w:pPr>
        <w:spacing w:after="0"/>
        <w:rPr>
          <w:lang w:val="ru-RU"/>
        </w:rPr>
      </w:pPr>
      <w:r>
        <w:rPr>
          <w:color w:val="000000"/>
          <w:sz w:val="28"/>
        </w:rPr>
        <w:lastRenderedPageBreak/>
        <w:t xml:space="preserve"> </w:t>
      </w:r>
      <w:r w:rsidRPr="00ED2D2C">
        <w:rPr>
          <w:color w:val="000000"/>
          <w:sz w:val="28"/>
          <w:lang w:val="ru-RU"/>
        </w:rPr>
        <w:t>- возраст аннуитента на дату начала получения аннуитетных выплат;</w:t>
      </w:r>
      <w:r w:rsidRPr="00ED2D2C">
        <w:rPr>
          <w:lang w:val="ru-RU"/>
        </w:rPr>
        <w:br/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33" w:name="z179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x</w:t>
      </w:r>
      <w:r w:rsidRPr="00ED2D2C">
        <w:rPr>
          <w:color w:val="000000"/>
          <w:vertAlign w:val="subscript"/>
          <w:lang w:val="ru-RU"/>
        </w:rPr>
        <w:t>0</w:t>
      </w:r>
      <w:r w:rsidRPr="00ED2D2C">
        <w:rPr>
          <w:color w:val="000000"/>
          <w:sz w:val="28"/>
          <w:lang w:val="ru-RU"/>
        </w:rPr>
        <w:t>- возраст аннуитента на момент заключения договора пенсионного аннуитета;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34" w:name="z180"/>
      <w:bookmarkEnd w:id="133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t</w:t>
      </w:r>
      <w:r w:rsidRPr="00ED2D2C">
        <w:rPr>
          <w:color w:val="000000"/>
          <w:sz w:val="28"/>
          <w:lang w:val="ru-RU"/>
        </w:rPr>
        <w:t xml:space="preserve"> – переменная, имеющая значения от 0 до ∞.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35" w:name="z181"/>
      <w:bookmarkEnd w:id="134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В период осуществления гарантированных страховых </w:t>
      </w:r>
      <w:r w:rsidRPr="00ED2D2C">
        <w:rPr>
          <w:color w:val="000000"/>
          <w:sz w:val="28"/>
          <w:lang w:val="ru-RU"/>
        </w:rPr>
        <w:t>выплат и в период от заключения договора пенсионного аннуитета до возраста, указанного в пункте 12 статьи 226 Социального кодекса Республики Казахстан, вероятность дожития аннуитента равна единице;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36" w:name="z182"/>
      <w:bookmarkEnd w:id="135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m</w:t>
      </w:r>
      <w:r w:rsidRPr="00ED2D2C">
        <w:rPr>
          <w:color w:val="000000"/>
          <w:sz w:val="28"/>
          <w:lang w:val="ru-RU"/>
        </w:rPr>
        <w:t xml:space="preserve"> – периодичность страховых выплат.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37" w:name="z183"/>
      <w:bookmarkEnd w:id="136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2. Фактор </w:t>
      </w:r>
      <w:r w:rsidRPr="00ED2D2C">
        <w:rPr>
          <w:color w:val="000000"/>
          <w:sz w:val="28"/>
          <w:lang w:val="ru-RU"/>
        </w:rPr>
        <w:t>текущей стоимости с учетом расходов страховой организации: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38" w:name="z184"/>
      <w:bookmarkEnd w:id="137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</w:p>
    <w:bookmarkEnd w:id="138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2133600" cy="749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Default="00ED2D2C">
      <w:pPr>
        <w:spacing w:after="0"/>
      </w:pPr>
      <w:r>
        <w:br/>
      </w:r>
    </w:p>
    <w:p w:rsidR="009F7B26" w:rsidRDefault="00ED2D2C">
      <w:pPr>
        <w:spacing w:after="0"/>
        <w:jc w:val="both"/>
      </w:pPr>
      <w:bookmarkStart w:id="139" w:name="z185"/>
      <w:r>
        <w:rPr>
          <w:color w:val="000000"/>
          <w:sz w:val="28"/>
        </w:rPr>
        <w:t>      где:</w:t>
      </w:r>
    </w:p>
    <w:p w:rsidR="009F7B26" w:rsidRDefault="00ED2D2C">
      <w:pPr>
        <w:spacing w:after="0"/>
        <w:jc w:val="both"/>
      </w:pPr>
      <w:bookmarkStart w:id="140" w:name="z186"/>
      <w:bookmarkEnd w:id="139"/>
      <w:r>
        <w:rPr>
          <w:color w:val="000000"/>
          <w:sz w:val="28"/>
        </w:rPr>
        <w:t xml:space="preserve">       </w:t>
      </w:r>
    </w:p>
    <w:bookmarkEnd w:id="140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330200" cy="292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Pr="00ED2D2C" w:rsidRDefault="00ED2D2C">
      <w:pPr>
        <w:spacing w:after="0"/>
        <w:rPr>
          <w:lang w:val="ru-RU"/>
        </w:rPr>
      </w:pPr>
      <w:r>
        <w:rPr>
          <w:color w:val="000000"/>
          <w:sz w:val="28"/>
        </w:rPr>
        <w:t xml:space="preserve"> </w:t>
      </w:r>
      <w:r w:rsidRPr="00ED2D2C">
        <w:rPr>
          <w:color w:val="000000"/>
          <w:sz w:val="28"/>
          <w:lang w:val="ru-RU"/>
        </w:rPr>
        <w:t>– фактор текущей стоимости;</w:t>
      </w:r>
      <w:r w:rsidRPr="00ED2D2C">
        <w:rPr>
          <w:lang w:val="ru-RU"/>
        </w:rPr>
        <w:br/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41" w:name="z187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</w:t>
      </w:r>
      <w:r w:rsidRPr="00ED2D2C">
        <w:rPr>
          <w:color w:val="000000"/>
          <w:sz w:val="28"/>
          <w:lang w:val="ru-RU"/>
        </w:rPr>
        <w:t xml:space="preserve"> – расходы на ведение дела от размера страховой премии (в процентах);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42" w:name="z188"/>
      <w:bookmarkEnd w:id="141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d</w:t>
      </w:r>
      <w:r w:rsidRPr="00ED2D2C">
        <w:rPr>
          <w:color w:val="000000"/>
          <w:sz w:val="28"/>
          <w:lang w:val="ru-RU"/>
        </w:rPr>
        <w:t xml:space="preserve"> – расходы на ведение дела от размера страховой </w:t>
      </w:r>
      <w:r w:rsidRPr="00ED2D2C">
        <w:rPr>
          <w:color w:val="000000"/>
          <w:sz w:val="28"/>
          <w:lang w:val="ru-RU"/>
        </w:rPr>
        <w:t>выплаты (в процентах).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43" w:name="z189"/>
      <w:bookmarkEnd w:id="142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3. Достаточность пенсионных накоплений и страховая премия по договору пенсионного аннуитета рассчитываются по следующей формуле: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44" w:name="z190"/>
      <w:bookmarkEnd w:id="143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</w:p>
    <w:bookmarkEnd w:id="144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6553200" cy="914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Default="00ED2D2C">
      <w:pPr>
        <w:spacing w:after="0"/>
      </w:pPr>
      <w:r>
        <w:br/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45" w:name="z191"/>
      <w:r>
        <w:rPr>
          <w:color w:val="000000"/>
          <w:sz w:val="28"/>
        </w:rPr>
        <w:t xml:space="preserve">      </w:t>
      </w:r>
      <w:r w:rsidRPr="00ED2D2C">
        <w:rPr>
          <w:color w:val="000000"/>
          <w:sz w:val="28"/>
          <w:lang w:val="ru-RU"/>
        </w:rPr>
        <w:t>где: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46" w:name="z192"/>
      <w:bookmarkEnd w:id="145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СП – страховая премия;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47" w:name="z193"/>
      <w:bookmarkEnd w:id="146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ПН – пенсионные накопления, в случае нал</w:t>
      </w:r>
      <w:r w:rsidRPr="00ED2D2C">
        <w:rPr>
          <w:color w:val="000000"/>
          <w:sz w:val="28"/>
          <w:lang w:val="ru-RU"/>
        </w:rPr>
        <w:t>ичия двух Страхователей сумма пенсионных накоплений Страхователей;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48" w:name="z194"/>
      <w:bookmarkEnd w:id="147"/>
      <w:r>
        <w:rPr>
          <w:color w:val="000000"/>
          <w:sz w:val="28"/>
        </w:rPr>
        <w:lastRenderedPageBreak/>
        <w:t>     </w:t>
      </w:r>
      <w:r w:rsidRPr="00ED2D2C">
        <w:rPr>
          <w:color w:val="000000"/>
          <w:sz w:val="28"/>
          <w:lang w:val="ru-RU"/>
        </w:rPr>
        <w:t xml:space="preserve"> СВ – размер страховой выплаты не ниже 70 (семидесяти) процентов от величины прожиточного минимума, установленной законом о республиканском бюджете на соответствующий финансовый год, д</w:t>
      </w:r>
      <w:r w:rsidRPr="00ED2D2C">
        <w:rPr>
          <w:color w:val="000000"/>
          <w:sz w:val="28"/>
          <w:lang w:val="ru-RU"/>
        </w:rPr>
        <w:t>ействующим на дату заключения договора пенсионного аннуитета;</w:t>
      </w:r>
    </w:p>
    <w:p w:rsidR="009F7B26" w:rsidRDefault="00ED2D2C">
      <w:pPr>
        <w:spacing w:after="0"/>
        <w:jc w:val="both"/>
      </w:pPr>
      <w:bookmarkStart w:id="149" w:name="z195"/>
      <w:bookmarkEnd w:id="148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m – периодичность страховых выплат;</w:t>
      </w:r>
    </w:p>
    <w:p w:rsidR="009F7B26" w:rsidRDefault="00ED2D2C">
      <w:pPr>
        <w:spacing w:after="0"/>
        <w:jc w:val="both"/>
      </w:pPr>
      <w:bookmarkStart w:id="150" w:name="z196"/>
      <w:bookmarkEnd w:id="149"/>
      <w:r>
        <w:rPr>
          <w:color w:val="000000"/>
          <w:sz w:val="28"/>
        </w:rPr>
        <w:t xml:space="preserve">       </w:t>
      </w:r>
    </w:p>
    <w:bookmarkEnd w:id="150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368300" cy="381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Pr="00ED2D2C" w:rsidRDefault="00ED2D2C">
      <w:pPr>
        <w:spacing w:after="0"/>
        <w:rPr>
          <w:lang w:val="ru-RU"/>
        </w:rPr>
      </w:pPr>
      <w:r>
        <w:rPr>
          <w:color w:val="000000"/>
          <w:sz w:val="28"/>
        </w:rPr>
        <w:t xml:space="preserve"> </w:t>
      </w:r>
      <w:r w:rsidRPr="00ED2D2C">
        <w:rPr>
          <w:color w:val="000000"/>
          <w:sz w:val="28"/>
          <w:lang w:val="ru-RU"/>
        </w:rPr>
        <w:t>– фактор текущей стоимости аннуитента (первого аннуитента, при заключении договора двумя страхователями);</w:t>
      </w:r>
      <w:r w:rsidRPr="00ED2D2C">
        <w:rPr>
          <w:lang w:val="ru-RU"/>
        </w:rPr>
        <w:br/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51" w:name="z197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</w:p>
    <w:bookmarkEnd w:id="151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355600" cy="444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Pr="00ED2D2C" w:rsidRDefault="00ED2D2C">
      <w:pPr>
        <w:spacing w:after="0"/>
        <w:rPr>
          <w:lang w:val="ru-RU"/>
        </w:rPr>
      </w:pPr>
      <w:r>
        <w:rPr>
          <w:color w:val="000000"/>
          <w:sz w:val="28"/>
        </w:rPr>
        <w:t xml:space="preserve"> </w:t>
      </w:r>
      <w:r w:rsidRPr="00ED2D2C">
        <w:rPr>
          <w:color w:val="000000"/>
          <w:sz w:val="28"/>
          <w:lang w:val="ru-RU"/>
        </w:rPr>
        <w:t>– фактор текущей стоимо</w:t>
      </w:r>
      <w:r w:rsidRPr="00ED2D2C">
        <w:rPr>
          <w:color w:val="000000"/>
          <w:sz w:val="28"/>
          <w:lang w:val="ru-RU"/>
        </w:rPr>
        <w:t>сти второго аннуитента;</w:t>
      </w:r>
      <w:r w:rsidRPr="00ED2D2C">
        <w:rPr>
          <w:lang w:val="ru-RU"/>
        </w:rPr>
        <w:br/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52" w:name="z198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</w:t>
      </w:r>
      <w:r w:rsidRPr="00ED2D2C">
        <w:rPr>
          <w:color w:val="000000"/>
          <w:sz w:val="28"/>
          <w:lang w:val="ru-RU"/>
        </w:rPr>
        <w:t xml:space="preserve"> – расходы на ведение дела от размера страховой премии (в процентах);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53" w:name="z199"/>
      <w:bookmarkEnd w:id="152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d</w:t>
      </w:r>
      <w:r w:rsidRPr="00ED2D2C">
        <w:rPr>
          <w:color w:val="000000"/>
          <w:sz w:val="28"/>
          <w:lang w:val="ru-RU"/>
        </w:rPr>
        <w:t xml:space="preserve"> – расходы на ведение дела от размера страховой выплаты (в процентах);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54" w:name="z200"/>
      <w:bookmarkEnd w:id="153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</w:p>
    <w:bookmarkEnd w:id="154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330200" cy="317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Pr="00ED2D2C" w:rsidRDefault="00ED2D2C">
      <w:pPr>
        <w:spacing w:after="0"/>
        <w:rPr>
          <w:lang w:val="ru-RU"/>
        </w:rPr>
      </w:pPr>
      <w:r>
        <w:rPr>
          <w:color w:val="000000"/>
          <w:sz w:val="28"/>
        </w:rPr>
        <w:t xml:space="preserve"> </w:t>
      </w:r>
      <w:r w:rsidRPr="00ED2D2C">
        <w:rPr>
          <w:color w:val="000000"/>
          <w:sz w:val="28"/>
          <w:lang w:val="ru-RU"/>
        </w:rPr>
        <w:t>– коэффициент, равный отношению размера страховых выплат второго застрахованного к размеру страховых выплат первого застрахованного (при заключении договора двумя страхователями). При заключении договора пенсионного аннуитета с одним страхователем принима</w:t>
      </w:r>
      <w:r w:rsidRPr="00ED2D2C">
        <w:rPr>
          <w:color w:val="000000"/>
          <w:sz w:val="28"/>
          <w:lang w:val="ru-RU"/>
        </w:rPr>
        <w:t>ет значение равное 0 (нулю).</w:t>
      </w:r>
      <w:r w:rsidRPr="00ED2D2C">
        <w:rPr>
          <w:lang w:val="ru-RU"/>
        </w:rPr>
        <w:br/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55" w:name="z201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При заключении договора пенсионного аннуитета двумя страхователями в целях расчета достаточности пенсионных накоплений и страховой премии по договору пенсионного аннуитета в качестве размера страховой выплаты используетс</w:t>
      </w:r>
      <w:r w:rsidRPr="00ED2D2C">
        <w:rPr>
          <w:color w:val="000000"/>
          <w:sz w:val="28"/>
          <w:lang w:val="ru-RU"/>
        </w:rPr>
        <w:t>я размер страховой выплаты первого застрахованного.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56" w:name="z202"/>
      <w:bookmarkEnd w:id="155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При заключении договора пенсионного аннуитета двумя страхователями размер страховой премии, рассчитанный исходя из размера страховых выплат для каждого страхователя, определяется следующим образом: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57" w:name="z203"/>
      <w:bookmarkEnd w:id="156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</w:p>
    <w:bookmarkEnd w:id="157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3771900" cy="6731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Default="00ED2D2C">
      <w:pPr>
        <w:spacing w:after="0"/>
      </w:pPr>
      <w:r>
        <w:lastRenderedPageBreak/>
        <w:br/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58" w:name="z204"/>
      <w:r>
        <w:rPr>
          <w:color w:val="000000"/>
          <w:sz w:val="28"/>
        </w:rPr>
        <w:t xml:space="preserve">      </w:t>
      </w:r>
      <w:r w:rsidRPr="00ED2D2C">
        <w:rPr>
          <w:color w:val="000000"/>
          <w:sz w:val="28"/>
          <w:lang w:val="ru-RU"/>
        </w:rPr>
        <w:t>где: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59" w:name="z205"/>
      <w:bookmarkEnd w:id="158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СП – страховая премия по каждому страхователю;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60" w:name="z206"/>
      <w:bookmarkEnd w:id="159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СВ – размер страховой выплаты не ниже 70 (семидесяти) процентов от величины прожиточного минимума, установленной законом о республиканском бюджете на соответствующий </w:t>
      </w:r>
      <w:r w:rsidRPr="00ED2D2C">
        <w:rPr>
          <w:color w:val="000000"/>
          <w:sz w:val="28"/>
          <w:lang w:val="ru-RU"/>
        </w:rPr>
        <w:t>финансовый год, действующим на дату заключения договора пенсионного аннуитета;</w:t>
      </w:r>
    </w:p>
    <w:p w:rsidR="009F7B26" w:rsidRDefault="00ED2D2C">
      <w:pPr>
        <w:spacing w:after="0"/>
        <w:jc w:val="both"/>
      </w:pPr>
      <w:bookmarkStart w:id="161" w:name="z207"/>
      <w:bookmarkEnd w:id="160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m – периодичность страховых выплат;</w:t>
      </w:r>
    </w:p>
    <w:p w:rsidR="009F7B26" w:rsidRDefault="00ED2D2C">
      <w:pPr>
        <w:spacing w:after="0"/>
        <w:jc w:val="both"/>
      </w:pPr>
      <w:bookmarkStart w:id="162" w:name="z208"/>
      <w:bookmarkEnd w:id="161"/>
      <w:r>
        <w:rPr>
          <w:color w:val="000000"/>
          <w:sz w:val="28"/>
        </w:rPr>
        <w:t xml:space="preserve">       </w:t>
      </w:r>
    </w:p>
    <w:bookmarkEnd w:id="162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330200" cy="2921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Pr="00ED2D2C" w:rsidRDefault="00ED2D2C">
      <w:pPr>
        <w:spacing w:after="0"/>
        <w:rPr>
          <w:lang w:val="ru-RU"/>
        </w:rPr>
      </w:pPr>
      <w:r>
        <w:rPr>
          <w:color w:val="000000"/>
          <w:sz w:val="28"/>
        </w:rPr>
        <w:t xml:space="preserve"> </w:t>
      </w:r>
      <w:r w:rsidRPr="00ED2D2C">
        <w:rPr>
          <w:color w:val="000000"/>
          <w:sz w:val="28"/>
          <w:lang w:val="ru-RU"/>
        </w:rPr>
        <w:t>– фактор текущей стоимости по каждому аннуитенту;</w:t>
      </w:r>
      <w:r w:rsidRPr="00ED2D2C">
        <w:rPr>
          <w:lang w:val="ru-RU"/>
        </w:rPr>
        <w:br/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63" w:name="z209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</w:t>
      </w:r>
      <w:r w:rsidRPr="00ED2D2C">
        <w:rPr>
          <w:color w:val="000000"/>
          <w:sz w:val="28"/>
          <w:lang w:val="ru-RU"/>
        </w:rPr>
        <w:t xml:space="preserve"> – расходы на ведение дела от размера страховой премии (в процента</w:t>
      </w:r>
      <w:r w:rsidRPr="00ED2D2C">
        <w:rPr>
          <w:color w:val="000000"/>
          <w:sz w:val="28"/>
          <w:lang w:val="ru-RU"/>
        </w:rPr>
        <w:t>х);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64" w:name="z210"/>
      <w:bookmarkEnd w:id="163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d</w:t>
      </w:r>
      <w:r w:rsidRPr="00ED2D2C">
        <w:rPr>
          <w:color w:val="000000"/>
          <w:sz w:val="28"/>
          <w:lang w:val="ru-RU"/>
        </w:rPr>
        <w:t xml:space="preserve"> – расходы на ведение дела от размера страховой выплаты (в процентах).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65" w:name="z211"/>
      <w:bookmarkEnd w:id="164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4. Размер периодичной страховой выплаты по договору пенсионного аннуитета определяется по следующей формуле: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66" w:name="z212"/>
      <w:bookmarkEnd w:id="165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</w:p>
    <w:bookmarkEnd w:id="166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4800600" cy="9906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Default="00ED2D2C">
      <w:pPr>
        <w:spacing w:after="0"/>
      </w:pPr>
      <w:r>
        <w:br/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67" w:name="z213"/>
      <w:r>
        <w:rPr>
          <w:color w:val="000000"/>
          <w:sz w:val="28"/>
        </w:rPr>
        <w:t xml:space="preserve">      </w:t>
      </w:r>
      <w:r w:rsidRPr="00ED2D2C">
        <w:rPr>
          <w:color w:val="000000"/>
          <w:sz w:val="28"/>
          <w:lang w:val="ru-RU"/>
        </w:rPr>
        <w:t>где: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68" w:name="z214"/>
      <w:bookmarkEnd w:id="167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СП – страховая премия;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69" w:name="z215"/>
      <w:bookmarkEnd w:id="168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С</w:t>
      </w:r>
      <w:r w:rsidRPr="00ED2D2C">
        <w:rPr>
          <w:color w:val="000000"/>
          <w:sz w:val="28"/>
          <w:lang w:val="ru-RU"/>
        </w:rPr>
        <w:t>В – размер страховой выплаты не ниже 70 (семидесяти) процентов от величины прожиточного минимума, установленной законом о республиканском бюджете на соответствующий финансовый год, действующим на дату заключения договора пенсионного аннуитета.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70" w:name="z216"/>
      <w:bookmarkEnd w:id="169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При з</w:t>
      </w:r>
      <w:r w:rsidRPr="00ED2D2C">
        <w:rPr>
          <w:color w:val="000000"/>
          <w:sz w:val="28"/>
          <w:lang w:val="ru-RU"/>
        </w:rPr>
        <w:t xml:space="preserve">аключении договора пенсионного аннуитета двумя страхователями размер страховой выплаты второго застрахованного определяется как произведение размера страховой выплаты первого застрахованного и </w:t>
      </w:r>
    </w:p>
    <w:p w:rsidR="009F7B26" w:rsidRDefault="00ED2D2C">
      <w:pPr>
        <w:spacing w:after="0"/>
        <w:jc w:val="both"/>
      </w:pPr>
      <w:bookmarkStart w:id="171" w:name="z217"/>
      <w:bookmarkEnd w:id="170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m – периодичность страховых выплат;</w:t>
      </w:r>
    </w:p>
    <w:p w:rsidR="009F7B26" w:rsidRDefault="00ED2D2C">
      <w:pPr>
        <w:spacing w:after="0"/>
        <w:jc w:val="both"/>
      </w:pPr>
      <w:bookmarkStart w:id="172" w:name="z218"/>
      <w:bookmarkEnd w:id="171"/>
      <w:r>
        <w:rPr>
          <w:color w:val="000000"/>
          <w:sz w:val="28"/>
        </w:rPr>
        <w:t xml:space="preserve">       </w:t>
      </w:r>
    </w:p>
    <w:bookmarkEnd w:id="172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368300" cy="381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Pr="00ED2D2C" w:rsidRDefault="00ED2D2C">
      <w:pPr>
        <w:spacing w:after="0"/>
        <w:rPr>
          <w:lang w:val="ru-RU"/>
        </w:rPr>
      </w:pPr>
      <w:r>
        <w:rPr>
          <w:color w:val="000000"/>
          <w:sz w:val="28"/>
        </w:rPr>
        <w:lastRenderedPageBreak/>
        <w:t xml:space="preserve"> </w:t>
      </w:r>
      <w:r w:rsidRPr="00ED2D2C">
        <w:rPr>
          <w:color w:val="000000"/>
          <w:sz w:val="28"/>
          <w:lang w:val="ru-RU"/>
        </w:rPr>
        <w:t xml:space="preserve">– фактор </w:t>
      </w:r>
      <w:r w:rsidRPr="00ED2D2C">
        <w:rPr>
          <w:color w:val="000000"/>
          <w:sz w:val="28"/>
          <w:lang w:val="ru-RU"/>
        </w:rPr>
        <w:t>текущей стоимости аннуитента (первого аннуитента, при заключении договора двумя страхователями);</w:t>
      </w:r>
      <w:r w:rsidRPr="00ED2D2C">
        <w:rPr>
          <w:lang w:val="ru-RU"/>
        </w:rPr>
        <w:br/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73" w:name="z219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</w:p>
    <w:bookmarkEnd w:id="173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355600" cy="4445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Pr="00ED2D2C" w:rsidRDefault="00ED2D2C">
      <w:pPr>
        <w:spacing w:after="0"/>
        <w:rPr>
          <w:lang w:val="ru-RU"/>
        </w:rPr>
      </w:pPr>
      <w:r>
        <w:rPr>
          <w:color w:val="000000"/>
          <w:sz w:val="28"/>
        </w:rPr>
        <w:t xml:space="preserve"> </w:t>
      </w:r>
      <w:r w:rsidRPr="00ED2D2C">
        <w:rPr>
          <w:color w:val="000000"/>
          <w:sz w:val="28"/>
          <w:lang w:val="ru-RU"/>
        </w:rPr>
        <w:t>– фактор текущей стоимости второго аннуитента;</w:t>
      </w:r>
      <w:r w:rsidRPr="00ED2D2C">
        <w:rPr>
          <w:lang w:val="ru-RU"/>
        </w:rPr>
        <w:br/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74" w:name="z220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</w:t>
      </w:r>
      <w:r w:rsidRPr="00ED2D2C">
        <w:rPr>
          <w:color w:val="000000"/>
          <w:sz w:val="28"/>
          <w:lang w:val="ru-RU"/>
        </w:rPr>
        <w:t xml:space="preserve"> – расходы на ведение дела от размера страховой премии (в процентах);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75" w:name="z221"/>
      <w:bookmarkEnd w:id="174"/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d</w:t>
      </w:r>
      <w:r w:rsidRPr="00ED2D2C">
        <w:rPr>
          <w:color w:val="000000"/>
          <w:sz w:val="28"/>
          <w:lang w:val="ru-RU"/>
        </w:rPr>
        <w:t xml:space="preserve"> – расходы на в</w:t>
      </w:r>
      <w:r w:rsidRPr="00ED2D2C">
        <w:rPr>
          <w:color w:val="000000"/>
          <w:sz w:val="28"/>
          <w:lang w:val="ru-RU"/>
        </w:rPr>
        <w:t>едение дела от размера страховой выплаты (в процентах);</w:t>
      </w:r>
    </w:p>
    <w:p w:rsidR="009F7B26" w:rsidRPr="00ED2D2C" w:rsidRDefault="00ED2D2C">
      <w:pPr>
        <w:spacing w:after="0"/>
        <w:jc w:val="both"/>
        <w:rPr>
          <w:lang w:val="ru-RU"/>
        </w:rPr>
      </w:pPr>
      <w:bookmarkStart w:id="176" w:name="z222"/>
      <w:bookmarkEnd w:id="175"/>
      <w:r w:rsidRPr="00ED2D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2D2C">
        <w:rPr>
          <w:color w:val="000000"/>
          <w:sz w:val="28"/>
          <w:lang w:val="ru-RU"/>
        </w:rPr>
        <w:t xml:space="preserve"> </w:t>
      </w:r>
    </w:p>
    <w:bookmarkEnd w:id="176"/>
    <w:p w:rsidR="009F7B26" w:rsidRDefault="00ED2D2C">
      <w:pPr>
        <w:spacing w:after="0"/>
        <w:jc w:val="both"/>
      </w:pPr>
      <w:r>
        <w:rPr>
          <w:noProof/>
        </w:rPr>
        <w:drawing>
          <wp:inline distT="0" distB="0" distL="0" distR="0">
            <wp:extent cx="330200" cy="3175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B26" w:rsidRPr="00ED2D2C" w:rsidRDefault="00ED2D2C">
      <w:pPr>
        <w:spacing w:after="0"/>
        <w:rPr>
          <w:lang w:val="ru-RU"/>
        </w:rPr>
      </w:pPr>
      <w:r>
        <w:rPr>
          <w:color w:val="000000"/>
          <w:sz w:val="28"/>
        </w:rPr>
        <w:t xml:space="preserve"> </w:t>
      </w:r>
      <w:r w:rsidRPr="00ED2D2C">
        <w:rPr>
          <w:color w:val="000000"/>
          <w:sz w:val="28"/>
          <w:lang w:val="ru-RU"/>
        </w:rPr>
        <w:t>– коэффициент, равный отношению размера страховых выплат второго застрахованного к размеру страховых выплат первого застрахованного (при заключении договора двумя страхователями). При заключении договора пенсионного аннуитета с одним страхователем принима</w:t>
      </w:r>
      <w:r w:rsidRPr="00ED2D2C">
        <w:rPr>
          <w:color w:val="000000"/>
          <w:sz w:val="28"/>
          <w:lang w:val="ru-RU"/>
        </w:rPr>
        <w:t>ет значение равное 0 (нулю).</w:t>
      </w:r>
      <w:r w:rsidRPr="00ED2D2C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6"/>
        <w:gridCol w:w="3791"/>
      </w:tblGrid>
      <w:tr w:rsidR="009F7B26" w:rsidRPr="00ED2D2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Pr="00ED2D2C" w:rsidRDefault="00ED2D2C">
            <w:pPr>
              <w:spacing w:after="0"/>
              <w:jc w:val="center"/>
              <w:rPr>
                <w:lang w:val="ru-RU"/>
              </w:rPr>
            </w:pPr>
            <w:r w:rsidRPr="00ED2D2C">
              <w:rPr>
                <w:color w:val="000000"/>
                <w:sz w:val="20"/>
                <w:lang w:val="ru-RU"/>
              </w:rPr>
              <w:t>Приложение 2</w:t>
            </w:r>
            <w:r w:rsidRPr="00ED2D2C">
              <w:rPr>
                <w:lang w:val="ru-RU"/>
              </w:rPr>
              <w:br/>
            </w:r>
            <w:r w:rsidRPr="00ED2D2C">
              <w:rPr>
                <w:color w:val="000000"/>
                <w:sz w:val="20"/>
                <w:lang w:val="ru-RU"/>
              </w:rPr>
              <w:t>к Методике расчета страховой</w:t>
            </w:r>
            <w:r w:rsidRPr="00ED2D2C">
              <w:rPr>
                <w:lang w:val="ru-RU"/>
              </w:rPr>
              <w:br/>
            </w:r>
            <w:r w:rsidRPr="00ED2D2C">
              <w:rPr>
                <w:color w:val="000000"/>
                <w:sz w:val="20"/>
                <w:lang w:val="ru-RU"/>
              </w:rPr>
              <w:t>премии и страховой выплаты</w:t>
            </w:r>
            <w:r w:rsidRPr="00ED2D2C">
              <w:rPr>
                <w:lang w:val="ru-RU"/>
              </w:rPr>
              <w:br/>
            </w:r>
            <w:r w:rsidRPr="00ED2D2C">
              <w:rPr>
                <w:color w:val="000000"/>
                <w:sz w:val="20"/>
                <w:lang w:val="ru-RU"/>
              </w:rPr>
              <w:t>по договору пенсионного аннуитета</w:t>
            </w:r>
          </w:p>
        </w:tc>
      </w:tr>
    </w:tbl>
    <w:p w:rsidR="009F7B26" w:rsidRPr="00ED2D2C" w:rsidRDefault="00ED2D2C">
      <w:pPr>
        <w:spacing w:after="0"/>
        <w:rPr>
          <w:lang w:val="ru-RU"/>
        </w:rPr>
      </w:pPr>
      <w:bookmarkStart w:id="177" w:name="z224"/>
      <w:r w:rsidRPr="00ED2D2C">
        <w:rPr>
          <w:b/>
          <w:color w:val="000000"/>
          <w:lang w:val="ru-RU"/>
        </w:rPr>
        <w:t xml:space="preserve"> Показатели смертности для расчета страховых выплат по договору пенсионного аннуитета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4100"/>
        <w:gridCol w:w="3680"/>
        <w:gridCol w:w="420"/>
        <w:gridCol w:w="4180"/>
        <w:gridCol w:w="35"/>
      </w:tblGrid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7"/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Мужчины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Женщины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0,00506324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0,00105021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0,00541322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0,00115314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0,00578732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0,00126615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0,00618720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0,00139024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0,00661461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0,00152647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0,00707133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0,00167605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0,00755957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0,00184026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0,00808139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0,00202055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0,00856150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0,00221848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0,00911608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0,00243578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0,00974127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0,00267434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0,01043421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0,00293622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0,01119231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0,00322371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0,01212124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0,00353929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0,01305795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0,00388571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0,01400278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0,00426596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0,01501191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0,00468334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0,01596719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0,00514145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0,01692128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0,00564423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0,01787294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0,00619604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0,01882189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0,00680160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0,01976891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0,00746613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0,02067111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0,00819532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0,02161884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0,00899540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0,02256598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0,00987319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0,02351273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0,01083618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0,02551640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0,01189253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0,02781936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0,01305117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0,03048121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0,01432187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0,03357435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0,01571531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0,03718733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0,01724312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0,03942173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0,01891804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0,04240343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0,02075393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0,04527532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0,02276590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0,04833681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0,02497042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0,05159970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0,02738210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0,05507533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0,03002636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0,05877769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0,03292159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0,06272054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0,03609071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0,06691831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0,03955854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0,07138613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0,04335197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0,07613984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0,04750000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0,08119598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0,05203393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0,08657181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0,05698741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0,09325468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0,06239659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0,10149249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0,06830019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0,11160518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0,07473955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0,12400550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0,08175869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0,13922717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0,09042079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0,15632075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0,10110721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0,17551690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0,11431587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0,19707469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0,13069990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0,22128032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0,15112112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0,24847002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0,17473764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0,27900683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0,20205015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0,31330354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0,23363790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0,35182396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0,27016395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0,39508920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0,31241675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0,44368478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0,36128724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0,49826864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0,41781337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0,55958003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0,48319612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0,62844965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0,55882516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0,70582143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0,64631980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0,79272471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0,74751993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0,87892804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0,85071915</w:t>
            </w:r>
          </w:p>
        </w:tc>
      </w:tr>
      <w:tr w:rsidR="009F7B26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9F7B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F7B26" w:rsidRDefault="00ED2D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color w:val="000000"/>
                <w:sz w:val="20"/>
              </w:rPr>
              <w:t xml:space="preserve">Агентства Республики </w:t>
            </w:r>
            <w:r>
              <w:rPr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7 июня 2023 года № 45</w:t>
            </w:r>
          </w:p>
        </w:tc>
      </w:tr>
    </w:tbl>
    <w:p w:rsidR="009F7B26" w:rsidRDefault="00ED2D2C">
      <w:pPr>
        <w:spacing w:after="0"/>
      </w:pPr>
      <w:bookmarkStart w:id="178" w:name="z226"/>
      <w:r>
        <w:rPr>
          <w:b/>
          <w:color w:val="000000"/>
        </w:rPr>
        <w:t xml:space="preserve"> Перечень некоторых нормативных правовых актов Республики Казахстан, а также отдельных структурных элементов нормативных правовых актов Республики Казахстан, признаваемых утратившими силу</w:t>
      </w:r>
    </w:p>
    <w:p w:rsidR="009F7B26" w:rsidRDefault="00ED2D2C">
      <w:pPr>
        <w:spacing w:after="0"/>
        <w:jc w:val="both"/>
      </w:pPr>
      <w:bookmarkStart w:id="179" w:name="z227"/>
      <w:bookmarkEnd w:id="178"/>
      <w:r>
        <w:rPr>
          <w:color w:val="000000"/>
          <w:sz w:val="28"/>
        </w:rPr>
        <w:t xml:space="preserve">       1. Постановление Правления Национального Банка Республики Каз</w:t>
      </w:r>
      <w:r>
        <w:rPr>
          <w:color w:val="000000"/>
          <w:sz w:val="28"/>
        </w:rPr>
        <w:t>ахстан от 20 октября 2015 года № 194 "Об утверждении типового договора пенсионного аннуитета, установлении Методики расчета страховой премии и страховой выплаты из страховой организации по договору пенсионного аннуитета, допустимого уровня расходов страхов</w:t>
      </w:r>
      <w:r>
        <w:rPr>
          <w:color w:val="000000"/>
          <w:sz w:val="28"/>
        </w:rPr>
        <w:t>ой организации на ведение дела по заключаемым договорам пенсионного аннуитета, а также ставки индексации страховой выплаты" (зарегистрировано в Реестре государственной регистрации нормативных правовых актов под № 12318);</w:t>
      </w:r>
    </w:p>
    <w:p w:rsidR="009F7B26" w:rsidRDefault="00ED2D2C">
      <w:pPr>
        <w:spacing w:after="0"/>
        <w:jc w:val="both"/>
      </w:pPr>
      <w:bookmarkStart w:id="180" w:name="z228"/>
      <w:bookmarkEnd w:id="179"/>
      <w:r>
        <w:rPr>
          <w:color w:val="000000"/>
          <w:sz w:val="28"/>
        </w:rPr>
        <w:t xml:space="preserve">       2. Постановление Правления Н</w:t>
      </w:r>
      <w:r>
        <w:rPr>
          <w:color w:val="000000"/>
          <w:sz w:val="28"/>
        </w:rPr>
        <w:t xml:space="preserve">ационального Банка Республики Казахстан от 27 марта 2017 года № 44 "О внесении изменений в постановление Правления Национального Банка Республики Казахстан от 20 октября 2015 года № 194 "Об утверждении типового договора пенсионного аннуитета, установлении </w:t>
      </w:r>
      <w:r>
        <w:rPr>
          <w:color w:val="000000"/>
          <w:sz w:val="28"/>
        </w:rPr>
        <w:t>Методики расчета страховой премии и страховой выплаты из страховой организации по договору пенсионного аннуитета, допустимого уровня расходов страховой организации на ведение дела по заключаемым договорам пенсионного аннуитета, а также ставки индексации ст</w:t>
      </w:r>
      <w:r>
        <w:rPr>
          <w:color w:val="000000"/>
          <w:sz w:val="28"/>
        </w:rPr>
        <w:t>раховой выплаты" (зарегистрировано в Реестре государственной регистрации нормативных правовых актов под № 15116);</w:t>
      </w:r>
    </w:p>
    <w:p w:rsidR="009F7B26" w:rsidRDefault="00ED2D2C">
      <w:pPr>
        <w:spacing w:after="0"/>
        <w:jc w:val="both"/>
      </w:pPr>
      <w:bookmarkStart w:id="181" w:name="z229"/>
      <w:bookmarkEnd w:id="180"/>
      <w:r>
        <w:rPr>
          <w:color w:val="000000"/>
          <w:sz w:val="28"/>
        </w:rPr>
        <w:t xml:space="preserve">       3. Пункт 6 Перечня нормативных правовых актов Республики Казахстан по вопросам регулирования финансового рынка, в которые вносятся изме</w:t>
      </w:r>
      <w:r>
        <w:rPr>
          <w:color w:val="000000"/>
          <w:sz w:val="28"/>
        </w:rPr>
        <w:t xml:space="preserve">нения, утвержденного постановлением Правления Национального Банка Республики Казахстан от 30 июля 2018 года № 157 "О внесении изменений в некоторые нормативные правовые акты Республики Казахстан по вопросам регулирования </w:t>
      </w:r>
      <w:r>
        <w:rPr>
          <w:color w:val="000000"/>
          <w:sz w:val="28"/>
        </w:rPr>
        <w:lastRenderedPageBreak/>
        <w:t>финансового рынка" (зарегистрирован</w:t>
      </w:r>
      <w:r>
        <w:rPr>
          <w:color w:val="000000"/>
          <w:sz w:val="28"/>
        </w:rPr>
        <w:t>о в Реестре государственной регистрации нормативных правовых актов под № 17559);</w:t>
      </w:r>
    </w:p>
    <w:p w:rsidR="009F7B26" w:rsidRDefault="00ED2D2C">
      <w:pPr>
        <w:spacing w:after="0"/>
        <w:jc w:val="both"/>
      </w:pPr>
      <w:bookmarkStart w:id="182" w:name="z230"/>
      <w:bookmarkEnd w:id="181"/>
      <w:r>
        <w:rPr>
          <w:color w:val="000000"/>
          <w:sz w:val="28"/>
        </w:rPr>
        <w:t xml:space="preserve">       4. Пункт 9 Перечня нормативных правовых актов Республики Казахстан по вопросам регулирования страховой деятельности, в которые вносятся изменения и дополнения, утвержде</w:t>
      </w:r>
      <w:r>
        <w:rPr>
          <w:color w:val="000000"/>
          <w:sz w:val="28"/>
        </w:rPr>
        <w:t>нного постановлением Правления Национального Банка Республики Казахстан от 27 августа 2018 года № 204 "О внесении изменений и дополнений в некоторые нормативные правовые акты Республики Казахстан по вопросам регулирования страховой деятельности" (зарегистр</w:t>
      </w:r>
      <w:r>
        <w:rPr>
          <w:color w:val="000000"/>
          <w:sz w:val="28"/>
        </w:rPr>
        <w:t>ировано в Реестре государственной регистрации нормативных правовых актов под № 17492);</w:t>
      </w:r>
    </w:p>
    <w:p w:rsidR="009F7B26" w:rsidRDefault="00ED2D2C">
      <w:pPr>
        <w:spacing w:after="0"/>
        <w:jc w:val="both"/>
      </w:pPr>
      <w:bookmarkStart w:id="183" w:name="z231"/>
      <w:bookmarkEnd w:id="182"/>
      <w:r>
        <w:rPr>
          <w:color w:val="000000"/>
          <w:sz w:val="28"/>
        </w:rPr>
        <w:t xml:space="preserve">       5. Пункт 1 Перечня нормативных правовых актов Республики Казахстан по вопросам регулирования страховой деятельности, в которые вносятся изменения и дополнения, ут</w:t>
      </w:r>
      <w:r>
        <w:rPr>
          <w:color w:val="000000"/>
          <w:sz w:val="28"/>
        </w:rPr>
        <w:t>вержденного постановлением Правления Национального Банка Республики Казахстан от 12 сентября 2019 года № 157 "О внесении изменений и дополнений в некоторые нормативные правовые акты Республики Казахстан по вопросам регулирования страховой деятельности" (за</w:t>
      </w:r>
      <w:r>
        <w:rPr>
          <w:color w:val="000000"/>
          <w:sz w:val="28"/>
        </w:rPr>
        <w:t>регистрировано в Реестре государственной регистрации нормативных правовых актов под № 19380);</w:t>
      </w:r>
    </w:p>
    <w:p w:rsidR="009F7B26" w:rsidRDefault="00ED2D2C">
      <w:pPr>
        <w:spacing w:after="0"/>
        <w:jc w:val="both"/>
      </w:pPr>
      <w:bookmarkStart w:id="184" w:name="z232"/>
      <w:bookmarkEnd w:id="183"/>
      <w:r>
        <w:rPr>
          <w:color w:val="000000"/>
          <w:sz w:val="28"/>
        </w:rPr>
        <w:t xml:space="preserve">       6. Пункт 2 Перечня нормативных правовых актов Республики Казахстан по вопросам регулирования страхового рынка, в которые вносятся изменения и дополнения, у</w:t>
      </w:r>
      <w:r>
        <w:rPr>
          <w:color w:val="000000"/>
          <w:sz w:val="28"/>
        </w:rPr>
        <w:t>твержденного постановлением Правления Агентства Республики Казахстан по регулированию и развитию финансового рынка от 26 января 2021 года № 5 "О внесении изменений и дополнений в некоторые нормативные правовые акты Республики Казахстан по вопросам регулиро</w:t>
      </w:r>
      <w:r>
        <w:rPr>
          <w:color w:val="000000"/>
          <w:sz w:val="28"/>
        </w:rPr>
        <w:t>вания страхового рынка" (зарегистрировано в Реестре государственной регистрации нормативных правовых актов под № 22142);</w:t>
      </w:r>
    </w:p>
    <w:p w:rsidR="009F7B26" w:rsidRDefault="00ED2D2C">
      <w:pPr>
        <w:spacing w:after="0"/>
        <w:jc w:val="both"/>
      </w:pPr>
      <w:bookmarkStart w:id="185" w:name="z233"/>
      <w:bookmarkEnd w:id="184"/>
      <w:r>
        <w:rPr>
          <w:color w:val="000000"/>
          <w:sz w:val="28"/>
        </w:rPr>
        <w:t xml:space="preserve">       7. Пункт 2 Перечня нормативных правовых актов Республики Казахстан по регулированию продуктов накопительного страхования, в кото</w:t>
      </w:r>
      <w:r>
        <w:rPr>
          <w:color w:val="000000"/>
          <w:sz w:val="28"/>
        </w:rPr>
        <w:t>рые вносятся изменения и дополнения, утвержденного постановлением Правления Агентства Республики Казахстан по регулированию и развитию финансового рынка от 20 октября 2022 года № 74 "О внесении изменений и дополнений в некоторые нормативные правовые акты Р</w:t>
      </w:r>
      <w:r>
        <w:rPr>
          <w:color w:val="000000"/>
          <w:sz w:val="28"/>
        </w:rPr>
        <w:t>еспублики Казахстан по регулированию продуктов накопительного страхования" (зарегистрировано в Реестре государственной регистрации нормативных правовых актов под № 30335);</w:t>
      </w:r>
    </w:p>
    <w:p w:rsidR="009F7B26" w:rsidRDefault="00ED2D2C">
      <w:pPr>
        <w:spacing w:after="0"/>
        <w:jc w:val="both"/>
      </w:pPr>
      <w:bookmarkStart w:id="186" w:name="z234"/>
      <w:bookmarkEnd w:id="185"/>
      <w:r>
        <w:rPr>
          <w:color w:val="000000"/>
          <w:sz w:val="28"/>
        </w:rPr>
        <w:t xml:space="preserve">       8. Постановление Правления Агентства Республики Казахстан по регулированию и </w:t>
      </w:r>
      <w:r>
        <w:rPr>
          <w:color w:val="000000"/>
          <w:sz w:val="28"/>
        </w:rPr>
        <w:t>развитию финансового рынка от 20 февраля 2023 года № 4 "О внесении изменений в постановление Правления Национального Банка Республики Казахстан от 20 октября 2015 года № 194 "Об утверждении типового договора пенсионного аннуитета, установлении Методики рас</w:t>
      </w:r>
      <w:r>
        <w:rPr>
          <w:color w:val="000000"/>
          <w:sz w:val="28"/>
        </w:rPr>
        <w:t xml:space="preserve">чета </w:t>
      </w:r>
      <w:r>
        <w:rPr>
          <w:color w:val="000000"/>
          <w:sz w:val="28"/>
        </w:rPr>
        <w:lastRenderedPageBreak/>
        <w:t>страховой премии и страховой выплаты из страховой организации по договору пенсионного аннуитета, допустимого уровня расходов страховой организации на ведение дела по заключаемым договорам пенсионного аннуитета, а также ставки индексации страховой выпл</w:t>
      </w:r>
      <w:r>
        <w:rPr>
          <w:color w:val="000000"/>
          <w:sz w:val="28"/>
        </w:rPr>
        <w:t>аты" (зарегистрировано в Реестре государственной регистрации нормативных правовых актов под № 32004).</w:t>
      </w:r>
    </w:p>
    <w:bookmarkEnd w:id="186"/>
    <w:p w:rsidR="009F7B26" w:rsidRDefault="00ED2D2C">
      <w:pPr>
        <w:spacing w:after="0"/>
      </w:pPr>
      <w:r>
        <w:br/>
      </w:r>
      <w:r>
        <w:br/>
      </w:r>
    </w:p>
    <w:p w:rsidR="009F7B26" w:rsidRDefault="00ED2D2C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9F7B2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26"/>
    <w:rsid w:val="009F7B26"/>
    <w:rsid w:val="00ED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77DC0-AC2F-4DCC-A493-A4F2B14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6467</Words>
  <Characters>36864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ARRFR</Company>
  <LinksUpToDate>false</LinksUpToDate>
  <CharactersWithSpaces>43245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С. Турсунбаева</dc:creator>
  <cp:lastModifiedBy>Жанар С. Турсунбаева</cp:lastModifiedBy>
  <cp:revision>2</cp:revision>
  <dcterms:created xsi:type="dcterms:W3CDTF">2024-05-24T06:55:00Z</dcterms:created>
  <dcterms:modified xsi:type="dcterms:W3CDTF">2024-05-24T06:55:00Z</dcterms:modified>
</cp:coreProperties>
</file>