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B1" w:rsidRPr="00A54D7D" w:rsidRDefault="00C26AB1" w:rsidP="00C26AB1">
      <w:pPr>
        <w:jc w:val="center"/>
      </w:pPr>
      <w:bookmarkStart w:id="0" w:name="_GoBack"/>
      <w:bookmarkEnd w:id="0"/>
      <w:r w:rsidRPr="0097409D">
        <w:rPr>
          <w:noProof/>
        </w:rPr>
        <w:drawing>
          <wp:inline distT="0" distB="0" distL="0" distR="0" wp14:anchorId="247FF714" wp14:editId="5C36850B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B1" w:rsidRPr="00640BC2" w:rsidRDefault="00C26AB1" w:rsidP="00C26AB1">
      <w:pPr>
        <w:jc w:val="center"/>
        <w:rPr>
          <w:rFonts w:ascii="Times New Roman Полужирный" w:hAnsi="Times New Roman Полужирный"/>
          <w:b/>
          <w:spacing w:val="20"/>
          <w:sz w:val="36"/>
          <w:szCs w:val="36"/>
        </w:rPr>
      </w:pPr>
      <w:proofErr w:type="gramStart"/>
      <w:r w:rsidRPr="00640BC2">
        <w:rPr>
          <w:rFonts w:ascii="Times New Roman Полужирный" w:hAnsi="Times New Roman Полужирный"/>
          <w:b/>
          <w:spacing w:val="20"/>
          <w:sz w:val="36"/>
          <w:szCs w:val="36"/>
        </w:rPr>
        <w:t>СОДРУЖЕСТВО  НЕЗАВИСИМЫХ</w:t>
      </w:r>
      <w:proofErr w:type="gramEnd"/>
      <w:r w:rsidRPr="00640BC2">
        <w:rPr>
          <w:rFonts w:ascii="Times New Roman Полужирный" w:hAnsi="Times New Roman Полужирный"/>
          <w:b/>
          <w:spacing w:val="20"/>
          <w:sz w:val="36"/>
          <w:szCs w:val="36"/>
        </w:rPr>
        <w:t xml:space="preserve">  ГОСУДАРСТВ</w:t>
      </w:r>
    </w:p>
    <w:p w:rsidR="00C26AB1" w:rsidRPr="00640BC2" w:rsidRDefault="00C26AB1" w:rsidP="00C26AB1">
      <w:pPr>
        <w:spacing w:line="240" w:lineRule="exact"/>
        <w:jc w:val="center"/>
        <w:rPr>
          <w:rFonts w:ascii="Times New Roman Полужирный" w:hAnsi="Times New Roman Полужирный"/>
          <w:b/>
          <w:spacing w:val="20"/>
          <w:sz w:val="32"/>
          <w:szCs w:val="32"/>
        </w:rPr>
      </w:pPr>
    </w:p>
    <w:p w:rsidR="00C26AB1" w:rsidRPr="00640BC2" w:rsidRDefault="00C26AB1" w:rsidP="00C26AB1">
      <w:pPr>
        <w:jc w:val="center"/>
        <w:rPr>
          <w:rFonts w:ascii="Times New Roman Полужирный" w:hAnsi="Times New Roman Полужирный"/>
          <w:b/>
          <w:spacing w:val="40"/>
          <w:sz w:val="32"/>
        </w:rPr>
      </w:pPr>
      <w:proofErr w:type="gramStart"/>
      <w:r w:rsidRPr="00640BC2">
        <w:rPr>
          <w:rFonts w:ascii="Times New Roman Полужирный" w:hAnsi="Times New Roman Полужирный"/>
          <w:b/>
          <w:spacing w:val="40"/>
          <w:sz w:val="32"/>
        </w:rPr>
        <w:t>СОВЕТ  МИНИСТРОВ</w:t>
      </w:r>
      <w:proofErr w:type="gramEnd"/>
      <w:r w:rsidRPr="00640BC2">
        <w:rPr>
          <w:rFonts w:ascii="Times New Roman Полужирный" w:hAnsi="Times New Roman Полужирный"/>
          <w:b/>
          <w:spacing w:val="40"/>
          <w:sz w:val="32"/>
        </w:rPr>
        <w:t xml:space="preserve">  ИНОСТРАННЫХ  ДЕЛ</w:t>
      </w:r>
    </w:p>
    <w:p w:rsidR="00C26AB1" w:rsidRPr="00640BC2" w:rsidRDefault="00C26AB1" w:rsidP="00C26AB1">
      <w:pPr>
        <w:pBdr>
          <w:bottom w:val="double" w:sz="6" w:space="0" w:color="auto"/>
        </w:pBdr>
        <w:spacing w:line="240" w:lineRule="exact"/>
        <w:jc w:val="center"/>
        <w:rPr>
          <w:b/>
          <w:spacing w:val="40"/>
          <w:sz w:val="32"/>
          <w:szCs w:val="32"/>
        </w:rPr>
      </w:pPr>
    </w:p>
    <w:p w:rsidR="00C26AB1" w:rsidRPr="00006498" w:rsidRDefault="00C26AB1" w:rsidP="00C26AB1">
      <w:pPr>
        <w:spacing w:before="120"/>
        <w:jc w:val="right"/>
        <w:rPr>
          <w:sz w:val="24"/>
          <w:szCs w:val="24"/>
        </w:rPr>
      </w:pPr>
    </w:p>
    <w:p w:rsidR="00C26AB1" w:rsidRPr="00AE54E4" w:rsidRDefault="00C26AB1" w:rsidP="00C26AB1">
      <w:pPr>
        <w:jc w:val="center"/>
        <w:rPr>
          <w:b/>
          <w:sz w:val="32"/>
          <w:szCs w:val="32"/>
        </w:rPr>
      </w:pPr>
      <w:r w:rsidRPr="00AE54E4">
        <w:rPr>
          <w:b/>
          <w:sz w:val="32"/>
          <w:szCs w:val="32"/>
        </w:rPr>
        <w:t>РЕШЕНИЕ</w:t>
      </w:r>
    </w:p>
    <w:p w:rsidR="00C26AB1" w:rsidRPr="00E214B4" w:rsidRDefault="00C26AB1" w:rsidP="00C26AB1">
      <w:pPr>
        <w:keepNext/>
        <w:jc w:val="center"/>
        <w:outlineLvl w:val="1"/>
        <w:rPr>
          <w:b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40"/>
        <w:gridCol w:w="4641"/>
      </w:tblGrid>
      <w:tr w:rsidR="00C26AB1" w:rsidRPr="00A0033F" w:rsidTr="00593597">
        <w:trPr>
          <w:jc w:val="center"/>
        </w:trPr>
        <w:tc>
          <w:tcPr>
            <w:tcW w:w="5055" w:type="dxa"/>
            <w:shd w:val="clear" w:color="auto" w:fill="auto"/>
          </w:tcPr>
          <w:p w:rsidR="00C26AB1" w:rsidRDefault="00C26AB1" w:rsidP="00593597">
            <w:pPr>
              <w:jc w:val="left"/>
            </w:pPr>
            <w:r>
              <w:t xml:space="preserve">от </w:t>
            </w:r>
            <w:r>
              <w:rPr>
                <w:lang w:val="en-US"/>
              </w:rPr>
              <w:t xml:space="preserve">9 </w:t>
            </w:r>
            <w:r>
              <w:t>октября 2025 года</w:t>
            </w:r>
          </w:p>
        </w:tc>
        <w:tc>
          <w:tcPr>
            <w:tcW w:w="4742" w:type="dxa"/>
            <w:shd w:val="clear" w:color="auto" w:fill="auto"/>
          </w:tcPr>
          <w:p w:rsidR="00C26AB1" w:rsidRDefault="00C26AB1" w:rsidP="00593597">
            <w:pPr>
              <w:jc w:val="right"/>
            </w:pPr>
            <w:r>
              <w:t>город Душанбе</w:t>
            </w:r>
          </w:p>
        </w:tc>
      </w:tr>
    </w:tbl>
    <w:p w:rsidR="00C26AB1" w:rsidRDefault="00C26AB1" w:rsidP="00C26AB1">
      <w:pPr>
        <w:jc w:val="center"/>
      </w:pPr>
    </w:p>
    <w:p w:rsidR="00C26AB1" w:rsidRPr="007C0D9B" w:rsidRDefault="00C26AB1" w:rsidP="00C26AB1">
      <w:pPr>
        <w:spacing w:line="380" w:lineRule="exact"/>
        <w:jc w:val="center"/>
        <w:rPr>
          <w:b/>
          <w:sz w:val="30"/>
          <w:szCs w:val="30"/>
        </w:rPr>
      </w:pPr>
      <w:r w:rsidRPr="007C0D9B">
        <w:rPr>
          <w:b/>
          <w:sz w:val="30"/>
          <w:szCs w:val="30"/>
        </w:rPr>
        <w:t xml:space="preserve">о </w:t>
      </w:r>
      <w:r>
        <w:rPr>
          <w:b/>
          <w:sz w:val="30"/>
          <w:szCs w:val="30"/>
        </w:rPr>
        <w:t xml:space="preserve">Плане многоуровневых межмидовских консультаций в рамках </w:t>
      </w:r>
      <w:r>
        <w:rPr>
          <w:b/>
          <w:sz w:val="30"/>
          <w:szCs w:val="30"/>
        </w:rPr>
        <w:br/>
        <w:t>Содружества Независимых Государств на 2026 год</w:t>
      </w:r>
    </w:p>
    <w:p w:rsidR="00C26AB1" w:rsidRDefault="00C26AB1" w:rsidP="00C26AB1"/>
    <w:p w:rsidR="00C26AB1" w:rsidRPr="00367AE8" w:rsidRDefault="00C26AB1" w:rsidP="00C26AB1">
      <w:pPr>
        <w:ind w:firstLine="709"/>
        <w:rPr>
          <w:szCs w:val="28"/>
        </w:rPr>
      </w:pPr>
      <w:r w:rsidRPr="00FC4E6C">
        <w:rPr>
          <w:szCs w:val="28"/>
        </w:rPr>
        <w:t xml:space="preserve">Совет </w:t>
      </w:r>
      <w:r>
        <w:rPr>
          <w:szCs w:val="28"/>
        </w:rPr>
        <w:t>министров иностранных дел</w:t>
      </w:r>
      <w:r w:rsidRPr="00FC4E6C">
        <w:rPr>
          <w:szCs w:val="28"/>
        </w:rPr>
        <w:t xml:space="preserve"> Содружества Независимых Государств</w:t>
      </w:r>
    </w:p>
    <w:p w:rsidR="00C26AB1" w:rsidRPr="007C0D9B" w:rsidRDefault="00C26AB1" w:rsidP="00C26AB1">
      <w:pPr>
        <w:spacing w:before="120" w:after="120"/>
        <w:ind w:firstLine="709"/>
        <w:rPr>
          <w:b/>
          <w:szCs w:val="28"/>
        </w:rPr>
      </w:pPr>
      <w:r w:rsidRPr="00FC4E6C">
        <w:rPr>
          <w:b/>
          <w:szCs w:val="28"/>
        </w:rPr>
        <w:t>решил:</w:t>
      </w:r>
    </w:p>
    <w:p w:rsidR="00C26AB1" w:rsidRPr="00F61DFF" w:rsidRDefault="00C26AB1" w:rsidP="00C26AB1">
      <w:pPr>
        <w:ind w:firstLine="709"/>
        <w:rPr>
          <w:szCs w:val="28"/>
        </w:rPr>
      </w:pPr>
      <w:r w:rsidRPr="00F61DFF">
        <w:rPr>
          <w:szCs w:val="28"/>
        </w:rPr>
        <w:t>утвердить План многоуровневых межмидовских консультаций в рамках Содружества Независимых Государств на 2026 год (прилагается).</w:t>
      </w:r>
    </w:p>
    <w:p w:rsidR="00C26AB1" w:rsidRDefault="00C26AB1" w:rsidP="00C26AB1">
      <w:pPr>
        <w:spacing w:line="380" w:lineRule="exact"/>
        <w:ind w:right="-6" w:firstLine="709"/>
      </w:pPr>
    </w:p>
    <w:p w:rsidR="00C26AB1" w:rsidRDefault="00C26AB1" w:rsidP="00C26AB1"/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854"/>
        <w:gridCol w:w="3969"/>
        <w:gridCol w:w="853"/>
        <w:gridCol w:w="3867"/>
      </w:tblGrid>
      <w:tr w:rsidR="00C26AB1" w:rsidRPr="0060419A" w:rsidTr="00593597">
        <w:tc>
          <w:tcPr>
            <w:tcW w:w="4823" w:type="dxa"/>
            <w:gridSpan w:val="2"/>
          </w:tcPr>
          <w:p w:rsidR="00C26AB1" w:rsidRPr="0060419A" w:rsidRDefault="00C26AB1" w:rsidP="00593597">
            <w:pPr>
              <w:rPr>
                <w:b/>
              </w:rPr>
            </w:pPr>
            <w:r w:rsidRPr="0060419A">
              <w:rPr>
                <w:b/>
              </w:rPr>
              <w:t>От Азербайджанской Республики</w:t>
            </w:r>
          </w:p>
        </w:tc>
        <w:tc>
          <w:tcPr>
            <w:tcW w:w="4720" w:type="dxa"/>
            <w:gridSpan w:val="2"/>
          </w:tcPr>
          <w:p w:rsidR="00C26AB1" w:rsidRPr="0060419A" w:rsidRDefault="00C26AB1" w:rsidP="00593597">
            <w:pPr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Российской Федерации</w:t>
            </w:r>
          </w:p>
        </w:tc>
      </w:tr>
      <w:tr w:rsidR="00C26AB1" w:rsidRPr="008A72E5" w:rsidTr="00593597">
        <w:tc>
          <w:tcPr>
            <w:tcW w:w="854" w:type="dxa"/>
          </w:tcPr>
          <w:p w:rsidR="00C26AB1" w:rsidRPr="008A72E5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Pr="008A72E5" w:rsidRDefault="00C26AB1" w:rsidP="00593597">
            <w:pPr>
              <w:tabs>
                <w:tab w:val="left" w:pos="1171"/>
              </w:tabs>
              <w:ind w:left="1162"/>
              <w:jc w:val="left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А.Байрамов</w:t>
            </w:r>
            <w:proofErr w:type="spellEnd"/>
            <w:r>
              <w:rPr>
                <w:b/>
                <w:szCs w:val="28"/>
              </w:rPr>
              <w:br/>
            </w:r>
            <w:hyperlink w:anchor="АР" w:history="1">
              <w:r w:rsidRPr="006370E4">
                <w:rPr>
                  <w:rStyle w:val="a9"/>
                  <w:b/>
                  <w:szCs w:val="28"/>
                </w:rPr>
                <w:t>с особым мнением</w:t>
              </w:r>
            </w:hyperlink>
          </w:p>
        </w:tc>
        <w:tc>
          <w:tcPr>
            <w:tcW w:w="853" w:type="dxa"/>
          </w:tcPr>
          <w:p w:rsidR="00C26AB1" w:rsidRPr="008A72E5" w:rsidRDefault="00C26AB1" w:rsidP="00593597">
            <w:pPr>
              <w:rPr>
                <w:szCs w:val="28"/>
              </w:rPr>
            </w:pPr>
          </w:p>
        </w:tc>
        <w:tc>
          <w:tcPr>
            <w:tcW w:w="3867" w:type="dxa"/>
          </w:tcPr>
          <w:p w:rsidR="00C26AB1" w:rsidRPr="008A72E5" w:rsidRDefault="00C26AB1" w:rsidP="00593597">
            <w:pPr>
              <w:tabs>
                <w:tab w:val="left" w:pos="1647"/>
              </w:tabs>
              <w:jc w:val="left"/>
              <w:rPr>
                <w:b/>
                <w:szCs w:val="28"/>
              </w:rPr>
            </w:pPr>
            <w:r w:rsidRPr="008A72E5">
              <w:rPr>
                <w:szCs w:val="28"/>
              </w:rPr>
              <w:t>Заместитель Министра иностранных дел</w:t>
            </w:r>
          </w:p>
        </w:tc>
      </w:tr>
      <w:tr w:rsidR="00C26AB1" w:rsidRPr="008707FB" w:rsidTr="00593597">
        <w:trPr>
          <w:trHeight w:val="80"/>
        </w:trPr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Pr="0082205A" w:rsidRDefault="00C26AB1" w:rsidP="00593597">
            <w:pPr>
              <w:tabs>
                <w:tab w:val="left" w:pos="1171"/>
              </w:tabs>
              <w:ind w:left="1171"/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Pr="0082205A" w:rsidRDefault="00C26AB1" w:rsidP="00593597">
            <w:pPr>
              <w:tabs>
                <w:tab w:val="left" w:pos="1647"/>
              </w:tabs>
              <w:ind w:left="1191"/>
              <w:rPr>
                <w:sz w:val="26"/>
                <w:szCs w:val="26"/>
              </w:rPr>
            </w:pPr>
            <w:proofErr w:type="spellStart"/>
            <w:r>
              <w:rPr>
                <w:b/>
                <w:szCs w:val="28"/>
              </w:rPr>
              <w:t>А.Панкин</w:t>
            </w:r>
            <w:proofErr w:type="spellEnd"/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Default="00C26AB1" w:rsidP="00593597">
            <w:pPr>
              <w:tabs>
                <w:tab w:val="left" w:pos="1171"/>
              </w:tabs>
              <w:ind w:left="1162"/>
              <w:rPr>
                <w:b/>
                <w:szCs w:val="28"/>
              </w:rPr>
            </w:pPr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Default="00C26AB1" w:rsidP="00593597">
            <w:pPr>
              <w:tabs>
                <w:tab w:val="left" w:pos="1647"/>
              </w:tabs>
              <w:rPr>
                <w:sz w:val="26"/>
                <w:szCs w:val="26"/>
              </w:rPr>
            </w:pPr>
          </w:p>
        </w:tc>
      </w:tr>
      <w:tr w:rsidR="00C26AB1" w:rsidRPr="0060419A" w:rsidTr="00593597">
        <w:tc>
          <w:tcPr>
            <w:tcW w:w="4823" w:type="dxa"/>
            <w:gridSpan w:val="2"/>
          </w:tcPr>
          <w:p w:rsidR="00C26AB1" w:rsidRPr="0060419A" w:rsidRDefault="00C26AB1" w:rsidP="00593597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Армения</w:t>
            </w:r>
          </w:p>
        </w:tc>
        <w:tc>
          <w:tcPr>
            <w:tcW w:w="4720" w:type="dxa"/>
            <w:gridSpan w:val="2"/>
          </w:tcPr>
          <w:p w:rsidR="00C26AB1" w:rsidRPr="0060419A" w:rsidRDefault="00C26AB1" w:rsidP="00593597">
            <w:pPr>
              <w:tabs>
                <w:tab w:val="left" w:pos="1647"/>
              </w:tabs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 xml:space="preserve">От </w:t>
            </w:r>
            <w:r w:rsidRPr="0060419A">
              <w:rPr>
                <w:b/>
              </w:rPr>
              <w:t>Республики Таджикистан</w:t>
            </w:r>
          </w:p>
        </w:tc>
      </w:tr>
      <w:tr w:rsidR="00C26AB1" w:rsidRPr="008A72E5" w:rsidTr="00593597">
        <w:tc>
          <w:tcPr>
            <w:tcW w:w="854" w:type="dxa"/>
          </w:tcPr>
          <w:p w:rsidR="00C26AB1" w:rsidRPr="008A72E5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Pr="008A72E5" w:rsidRDefault="00C26AB1" w:rsidP="00593597">
            <w:pPr>
              <w:tabs>
                <w:tab w:val="left" w:pos="1171"/>
              </w:tabs>
              <w:jc w:val="left"/>
              <w:rPr>
                <w:szCs w:val="28"/>
              </w:rPr>
            </w:pPr>
            <w:r w:rsidRPr="008A72E5">
              <w:rPr>
                <w:szCs w:val="28"/>
              </w:rPr>
              <w:t>Заместитель Министра иностранных дел</w:t>
            </w:r>
          </w:p>
        </w:tc>
        <w:tc>
          <w:tcPr>
            <w:tcW w:w="853" w:type="dxa"/>
          </w:tcPr>
          <w:p w:rsidR="00C26AB1" w:rsidRPr="008A72E5" w:rsidRDefault="00C26AB1" w:rsidP="00593597">
            <w:pPr>
              <w:rPr>
                <w:szCs w:val="28"/>
              </w:rPr>
            </w:pPr>
          </w:p>
        </w:tc>
        <w:tc>
          <w:tcPr>
            <w:tcW w:w="3867" w:type="dxa"/>
          </w:tcPr>
          <w:p w:rsidR="00C26AB1" w:rsidRPr="008A72E5" w:rsidRDefault="00C26AB1" w:rsidP="00593597">
            <w:pPr>
              <w:tabs>
                <w:tab w:val="left" w:pos="1647"/>
              </w:tabs>
              <w:ind w:left="1191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С.Мухриддин</w:t>
            </w:r>
            <w:proofErr w:type="spellEnd"/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Pr="00626B16" w:rsidRDefault="00C26AB1" w:rsidP="00593597">
            <w:pPr>
              <w:tabs>
                <w:tab w:val="left" w:pos="1171"/>
              </w:tabs>
              <w:ind w:left="1174"/>
              <w:rPr>
                <w:b/>
                <w:szCs w:val="28"/>
              </w:rPr>
            </w:pPr>
            <w:proofErr w:type="spellStart"/>
            <w:r w:rsidRPr="00626B16">
              <w:rPr>
                <w:b/>
                <w:szCs w:val="28"/>
              </w:rPr>
              <w:t>М.Сафарян</w:t>
            </w:r>
            <w:proofErr w:type="spellEnd"/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Pr="0082205A" w:rsidRDefault="00C26AB1" w:rsidP="00593597">
            <w:pPr>
              <w:tabs>
                <w:tab w:val="left" w:pos="1647"/>
              </w:tabs>
              <w:ind w:left="885"/>
              <w:jc w:val="left"/>
              <w:rPr>
                <w:sz w:val="26"/>
                <w:szCs w:val="26"/>
              </w:rPr>
            </w:pPr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Default="00C26AB1" w:rsidP="00593597">
            <w:pPr>
              <w:tabs>
                <w:tab w:val="left" w:pos="1171"/>
              </w:tabs>
              <w:rPr>
                <w:b/>
                <w:szCs w:val="28"/>
              </w:rPr>
            </w:pPr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Default="00C26AB1" w:rsidP="00593597">
            <w:pPr>
              <w:tabs>
                <w:tab w:val="left" w:pos="1647"/>
              </w:tabs>
              <w:rPr>
                <w:sz w:val="26"/>
                <w:szCs w:val="26"/>
              </w:rPr>
            </w:pPr>
          </w:p>
        </w:tc>
      </w:tr>
      <w:tr w:rsidR="00C26AB1" w:rsidRPr="0060419A" w:rsidTr="00593597">
        <w:tc>
          <w:tcPr>
            <w:tcW w:w="4823" w:type="dxa"/>
            <w:gridSpan w:val="2"/>
          </w:tcPr>
          <w:p w:rsidR="00C26AB1" w:rsidRPr="0060419A" w:rsidRDefault="00C26AB1" w:rsidP="00593597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Беларусь</w:t>
            </w:r>
          </w:p>
        </w:tc>
        <w:tc>
          <w:tcPr>
            <w:tcW w:w="4720" w:type="dxa"/>
            <w:gridSpan w:val="2"/>
          </w:tcPr>
          <w:p w:rsidR="00C26AB1" w:rsidRPr="0060419A" w:rsidRDefault="00C26AB1" w:rsidP="00593597">
            <w:pPr>
              <w:tabs>
                <w:tab w:val="left" w:pos="1647"/>
              </w:tabs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Туркменистана</w:t>
            </w:r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Pr="0082205A" w:rsidRDefault="00C26AB1" w:rsidP="00593597">
            <w:pPr>
              <w:tabs>
                <w:tab w:val="left" w:pos="1171"/>
              </w:tabs>
              <w:ind w:left="1174"/>
              <w:rPr>
                <w:sz w:val="26"/>
                <w:szCs w:val="26"/>
              </w:rPr>
            </w:pPr>
            <w:proofErr w:type="spellStart"/>
            <w:r>
              <w:rPr>
                <w:b/>
                <w:szCs w:val="28"/>
              </w:rPr>
              <w:t>М.Рыженков</w:t>
            </w:r>
            <w:proofErr w:type="spellEnd"/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Pr="00F23C63" w:rsidRDefault="00C26AB1" w:rsidP="00593597">
            <w:pPr>
              <w:tabs>
                <w:tab w:val="left" w:pos="1647"/>
              </w:tabs>
              <w:ind w:left="1191"/>
              <w:rPr>
                <w:b/>
                <w:szCs w:val="28"/>
              </w:rPr>
            </w:pPr>
            <w:proofErr w:type="spellStart"/>
            <w:r w:rsidRPr="00F23C63">
              <w:rPr>
                <w:b/>
                <w:szCs w:val="28"/>
              </w:rPr>
              <w:t>Р.Мередов</w:t>
            </w:r>
            <w:proofErr w:type="spellEnd"/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Default="00C26AB1" w:rsidP="00593597">
            <w:pPr>
              <w:tabs>
                <w:tab w:val="left" w:pos="1171"/>
              </w:tabs>
              <w:rPr>
                <w:b/>
                <w:szCs w:val="28"/>
              </w:rPr>
            </w:pPr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Default="00C26AB1" w:rsidP="00593597">
            <w:pPr>
              <w:tabs>
                <w:tab w:val="left" w:pos="1647"/>
              </w:tabs>
              <w:rPr>
                <w:b/>
                <w:szCs w:val="28"/>
              </w:rPr>
            </w:pPr>
          </w:p>
        </w:tc>
      </w:tr>
      <w:tr w:rsidR="00C26AB1" w:rsidRPr="0060419A" w:rsidTr="00593597">
        <w:tc>
          <w:tcPr>
            <w:tcW w:w="4823" w:type="dxa"/>
            <w:gridSpan w:val="2"/>
          </w:tcPr>
          <w:p w:rsidR="00C26AB1" w:rsidRPr="0060419A" w:rsidRDefault="00C26AB1" w:rsidP="00593597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Казахстан</w:t>
            </w:r>
          </w:p>
        </w:tc>
        <w:tc>
          <w:tcPr>
            <w:tcW w:w="4720" w:type="dxa"/>
            <w:gridSpan w:val="2"/>
          </w:tcPr>
          <w:p w:rsidR="00C26AB1" w:rsidRPr="0060419A" w:rsidRDefault="00C26AB1" w:rsidP="00593597">
            <w:pPr>
              <w:tabs>
                <w:tab w:val="left" w:pos="1647"/>
              </w:tabs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Республики Узбекистан</w:t>
            </w:r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Default="00C26AB1" w:rsidP="00593597">
            <w:pPr>
              <w:tabs>
                <w:tab w:val="left" w:pos="1171"/>
              </w:tabs>
              <w:ind w:left="1162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Е.Кошербаев</w:t>
            </w:r>
            <w:proofErr w:type="spellEnd"/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Default="00C26AB1" w:rsidP="00593597">
            <w:pPr>
              <w:tabs>
                <w:tab w:val="left" w:pos="1647"/>
              </w:tabs>
              <w:ind w:left="1191"/>
              <w:rPr>
                <w:sz w:val="26"/>
                <w:szCs w:val="26"/>
              </w:rPr>
            </w:pPr>
            <w:proofErr w:type="spellStart"/>
            <w:r>
              <w:rPr>
                <w:b/>
                <w:szCs w:val="28"/>
              </w:rPr>
              <w:t>Б.Саидов</w:t>
            </w:r>
            <w:proofErr w:type="spellEnd"/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Default="00C26AB1" w:rsidP="00593597">
            <w:pPr>
              <w:tabs>
                <w:tab w:val="left" w:pos="1171"/>
              </w:tabs>
              <w:rPr>
                <w:b/>
                <w:szCs w:val="28"/>
              </w:rPr>
            </w:pPr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Default="00C26AB1" w:rsidP="00593597">
            <w:pPr>
              <w:rPr>
                <w:b/>
                <w:szCs w:val="28"/>
              </w:rPr>
            </w:pPr>
          </w:p>
        </w:tc>
      </w:tr>
      <w:tr w:rsidR="00C26AB1" w:rsidRPr="0060419A" w:rsidTr="00593597">
        <w:tc>
          <w:tcPr>
            <w:tcW w:w="4823" w:type="dxa"/>
            <w:gridSpan w:val="2"/>
          </w:tcPr>
          <w:p w:rsidR="00C26AB1" w:rsidRPr="0060419A" w:rsidRDefault="00C26AB1" w:rsidP="00593597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 xml:space="preserve">От Кыргызской Республики </w:t>
            </w:r>
          </w:p>
        </w:tc>
        <w:tc>
          <w:tcPr>
            <w:tcW w:w="4720" w:type="dxa"/>
            <w:gridSpan w:val="2"/>
          </w:tcPr>
          <w:p w:rsidR="00C26AB1" w:rsidRPr="0060419A" w:rsidRDefault="00C26AB1" w:rsidP="00593597">
            <w:pPr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Украины</w:t>
            </w:r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Default="00C26AB1" w:rsidP="00593597">
            <w:pPr>
              <w:tabs>
                <w:tab w:val="left" w:pos="1171"/>
              </w:tabs>
              <w:ind w:left="1171"/>
              <w:rPr>
                <w:b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Ж.Кулубаев</w:t>
            </w:r>
            <w:proofErr w:type="spellEnd"/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Default="00C26AB1" w:rsidP="00593597">
            <w:pPr>
              <w:rPr>
                <w:sz w:val="26"/>
                <w:szCs w:val="26"/>
              </w:rPr>
            </w:pPr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Default="00C26AB1" w:rsidP="00593597">
            <w:pPr>
              <w:tabs>
                <w:tab w:val="left" w:pos="1171"/>
              </w:tabs>
              <w:rPr>
                <w:b/>
                <w:szCs w:val="28"/>
              </w:rPr>
            </w:pPr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Default="00C26AB1" w:rsidP="00593597">
            <w:pPr>
              <w:rPr>
                <w:sz w:val="26"/>
                <w:szCs w:val="26"/>
              </w:rPr>
            </w:pPr>
          </w:p>
        </w:tc>
      </w:tr>
      <w:tr w:rsidR="00C26AB1" w:rsidRPr="0060419A" w:rsidTr="00593597">
        <w:tc>
          <w:tcPr>
            <w:tcW w:w="4823" w:type="dxa"/>
            <w:gridSpan w:val="2"/>
          </w:tcPr>
          <w:p w:rsidR="00C26AB1" w:rsidRPr="0060419A" w:rsidRDefault="00C26AB1" w:rsidP="00593597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Молдова</w:t>
            </w:r>
          </w:p>
        </w:tc>
        <w:tc>
          <w:tcPr>
            <w:tcW w:w="4720" w:type="dxa"/>
            <w:gridSpan w:val="2"/>
          </w:tcPr>
          <w:p w:rsidR="00C26AB1" w:rsidRPr="0060419A" w:rsidRDefault="00C26AB1" w:rsidP="00593597">
            <w:pPr>
              <w:rPr>
                <w:b/>
                <w:szCs w:val="28"/>
              </w:rPr>
            </w:pPr>
          </w:p>
        </w:tc>
      </w:tr>
      <w:tr w:rsidR="00C26AB1" w:rsidRPr="008707FB" w:rsidTr="00593597">
        <w:tc>
          <w:tcPr>
            <w:tcW w:w="854" w:type="dxa"/>
          </w:tcPr>
          <w:p w:rsidR="00C26AB1" w:rsidRPr="008707FB" w:rsidRDefault="00C26AB1" w:rsidP="00593597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C26AB1" w:rsidRPr="0082205A" w:rsidRDefault="00C26AB1" w:rsidP="00593597">
            <w:pPr>
              <w:tabs>
                <w:tab w:val="left" w:pos="1171"/>
              </w:tabs>
              <w:jc w:val="left"/>
              <w:rPr>
                <w:sz w:val="26"/>
                <w:szCs w:val="26"/>
              </w:rPr>
            </w:pPr>
          </w:p>
        </w:tc>
        <w:tc>
          <w:tcPr>
            <w:tcW w:w="853" w:type="dxa"/>
          </w:tcPr>
          <w:p w:rsidR="00C26AB1" w:rsidRPr="0082205A" w:rsidRDefault="00C26AB1" w:rsidP="0059359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</w:tcPr>
          <w:p w:rsidR="00C26AB1" w:rsidRPr="0082205A" w:rsidRDefault="00C26AB1" w:rsidP="00593597">
            <w:pPr>
              <w:tabs>
                <w:tab w:val="left" w:pos="1647"/>
              </w:tabs>
              <w:jc w:val="left"/>
              <w:rPr>
                <w:sz w:val="26"/>
                <w:szCs w:val="26"/>
              </w:rPr>
            </w:pPr>
          </w:p>
        </w:tc>
      </w:tr>
    </w:tbl>
    <w:p w:rsidR="00C26AB1" w:rsidRDefault="00C26AB1" w:rsidP="00C26AB1"/>
    <w:p w:rsidR="00C26AB1" w:rsidRDefault="00C26AB1" w:rsidP="00C26AB1"/>
    <w:p w:rsidR="00C26AB1" w:rsidRDefault="00C26AB1" w:rsidP="00C26AB1">
      <w:pPr>
        <w:sectPr w:rsidR="00C26AB1" w:rsidSect="00F8539D">
          <w:headerReference w:type="default" r:id="rId9"/>
          <w:footerReference w:type="even" r:id="rId10"/>
          <w:headerReference w:type="first" r:id="rId11"/>
          <w:pgSz w:w="11906" w:h="16838" w:code="9"/>
          <w:pgMar w:top="567" w:right="737" w:bottom="1134" w:left="1588" w:header="0" w:footer="567" w:gutter="0"/>
          <w:cols w:space="708"/>
          <w:docGrid w:linePitch="381"/>
        </w:sectPr>
      </w:pPr>
    </w:p>
    <w:p w:rsidR="00C26AB1" w:rsidRPr="003709CD" w:rsidRDefault="00C26AB1" w:rsidP="00C26AB1">
      <w:pPr>
        <w:ind w:left="9072"/>
        <w:jc w:val="left"/>
        <w:rPr>
          <w:color w:val="000000"/>
        </w:rPr>
      </w:pPr>
      <w:r w:rsidRPr="003709CD">
        <w:rPr>
          <w:color w:val="000000"/>
        </w:rPr>
        <w:lastRenderedPageBreak/>
        <w:t>УТВЕРЖДЕН</w:t>
      </w:r>
    </w:p>
    <w:p w:rsidR="00C26AB1" w:rsidRPr="003709CD" w:rsidRDefault="00C26AB1" w:rsidP="00C26AB1">
      <w:pPr>
        <w:spacing w:before="120" w:after="120"/>
        <w:ind w:left="9072"/>
        <w:jc w:val="left"/>
        <w:rPr>
          <w:color w:val="000000"/>
        </w:rPr>
      </w:pPr>
      <w:r w:rsidRPr="003709CD">
        <w:rPr>
          <w:color w:val="000000"/>
        </w:rPr>
        <w:t>Решением Совета министров иностранных дел СНГ о Плане многоуровневых межмидовских консультаций в рамках Содружества Независимых Государств на</w:t>
      </w:r>
      <w:r>
        <w:rPr>
          <w:color w:val="000000"/>
          <w:lang w:val="en-US"/>
        </w:rPr>
        <w:t> </w:t>
      </w:r>
      <w:r w:rsidRPr="003709CD">
        <w:rPr>
          <w:color w:val="000000"/>
        </w:rPr>
        <w:t>2026 год</w:t>
      </w:r>
    </w:p>
    <w:p w:rsidR="00C26AB1" w:rsidRPr="003709CD" w:rsidRDefault="00C26AB1" w:rsidP="00C26AB1">
      <w:pPr>
        <w:ind w:left="9072"/>
        <w:jc w:val="left"/>
      </w:pPr>
      <w:r w:rsidRPr="003709CD">
        <w:t>от 9 октября 2025 года</w:t>
      </w:r>
    </w:p>
    <w:p w:rsidR="00C26AB1" w:rsidRPr="003709CD" w:rsidRDefault="00C26AB1" w:rsidP="00C26AB1">
      <w:pPr>
        <w:jc w:val="left"/>
        <w:rPr>
          <w:b/>
          <w:sz w:val="30"/>
          <w:szCs w:val="30"/>
        </w:rPr>
      </w:pPr>
    </w:p>
    <w:p w:rsidR="00C26AB1" w:rsidRPr="003709CD" w:rsidRDefault="00C26AB1" w:rsidP="00C26AB1">
      <w:pPr>
        <w:jc w:val="center"/>
        <w:rPr>
          <w:b/>
          <w:sz w:val="30"/>
          <w:szCs w:val="30"/>
        </w:rPr>
      </w:pPr>
      <w:r w:rsidRPr="003709CD">
        <w:rPr>
          <w:b/>
          <w:sz w:val="30"/>
          <w:szCs w:val="30"/>
        </w:rPr>
        <w:t>ПЛАН</w:t>
      </w:r>
      <w:r w:rsidRPr="003709CD">
        <w:rPr>
          <w:b/>
          <w:sz w:val="30"/>
          <w:szCs w:val="30"/>
        </w:rPr>
        <w:br/>
        <w:t xml:space="preserve">многоуровневых межмидовских консультаций </w:t>
      </w:r>
      <w:r w:rsidRPr="003709CD">
        <w:rPr>
          <w:b/>
          <w:sz w:val="30"/>
          <w:szCs w:val="30"/>
        </w:rPr>
        <w:br/>
        <w:t>в рамках Содружества Независимых Государств на 2026 год</w:t>
      </w:r>
    </w:p>
    <w:p w:rsidR="00C26AB1" w:rsidRPr="003709CD" w:rsidRDefault="00C26AB1" w:rsidP="00C26AB1">
      <w:pPr>
        <w:spacing w:line="260" w:lineRule="exact"/>
        <w:jc w:val="center"/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985"/>
        <w:gridCol w:w="3402"/>
        <w:gridCol w:w="3685"/>
      </w:tblGrid>
      <w:tr w:rsidR="00C26AB1" w:rsidRPr="003709CD" w:rsidTr="00593597">
        <w:trPr>
          <w:jc w:val="center"/>
        </w:trPr>
        <w:tc>
          <w:tcPr>
            <w:tcW w:w="4820" w:type="dxa"/>
            <w:vAlign w:val="center"/>
          </w:tcPr>
          <w:p w:rsidR="00C26AB1" w:rsidRPr="003709CD" w:rsidRDefault="00C26AB1" w:rsidP="00593597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>Тема консультаций</w:t>
            </w:r>
          </w:p>
        </w:tc>
        <w:tc>
          <w:tcPr>
            <w:tcW w:w="1559" w:type="dxa"/>
            <w:vAlign w:val="center"/>
          </w:tcPr>
          <w:p w:rsidR="00C26AB1" w:rsidRPr="003709CD" w:rsidRDefault="00C26AB1" w:rsidP="00593597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vAlign w:val="center"/>
          </w:tcPr>
          <w:p w:rsidR="00C26AB1" w:rsidRPr="003709CD" w:rsidRDefault="00C26AB1" w:rsidP="00593597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 xml:space="preserve">Место </w:t>
            </w:r>
            <w:r w:rsidRPr="003709CD">
              <w:rPr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3402" w:type="dxa"/>
            <w:vAlign w:val="center"/>
          </w:tcPr>
          <w:p w:rsidR="00C26AB1" w:rsidRPr="003709CD" w:rsidRDefault="00C26AB1" w:rsidP="00593597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 xml:space="preserve">Рекомендуемый </w:t>
            </w:r>
            <w:r w:rsidRPr="003709CD">
              <w:rPr>
                <w:b/>
                <w:sz w:val="24"/>
                <w:szCs w:val="24"/>
              </w:rPr>
              <w:br/>
              <w:t>уровень участников</w:t>
            </w:r>
          </w:p>
        </w:tc>
        <w:tc>
          <w:tcPr>
            <w:tcW w:w="3685" w:type="dxa"/>
            <w:vAlign w:val="center"/>
          </w:tcPr>
          <w:p w:rsidR="00C26AB1" w:rsidRPr="003709CD" w:rsidRDefault="00C26AB1" w:rsidP="00593597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 xml:space="preserve">МИД, </w:t>
            </w:r>
            <w:r w:rsidRPr="003709CD">
              <w:rPr>
                <w:b/>
                <w:sz w:val="24"/>
                <w:szCs w:val="24"/>
              </w:rPr>
              <w:br/>
              <w:t xml:space="preserve">ответственный </w:t>
            </w:r>
            <w:r w:rsidRPr="003709CD">
              <w:rPr>
                <w:b/>
                <w:sz w:val="24"/>
                <w:szCs w:val="24"/>
              </w:rPr>
              <w:br/>
              <w:t>за подготовку рабочих материалов консультаций</w:t>
            </w:r>
          </w:p>
        </w:tc>
      </w:tr>
    </w:tbl>
    <w:p w:rsidR="00C26AB1" w:rsidRDefault="00C26AB1" w:rsidP="00C26AB1">
      <w:pPr>
        <w:spacing w:line="20" w:lineRule="exact"/>
        <w:jc w:val="center"/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559"/>
        <w:gridCol w:w="1985"/>
        <w:gridCol w:w="3402"/>
        <w:gridCol w:w="3685"/>
      </w:tblGrid>
      <w:tr w:rsidR="00C26AB1" w:rsidRPr="003709CD" w:rsidTr="00593597">
        <w:trPr>
          <w:tblHeader/>
          <w:jc w:val="center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C26AB1" w:rsidRPr="003709CD" w:rsidRDefault="00C26AB1" w:rsidP="00593597">
            <w:pPr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6AB1" w:rsidRPr="003709CD" w:rsidRDefault="00C26AB1" w:rsidP="00593597">
            <w:pPr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26AB1" w:rsidRPr="003709CD" w:rsidRDefault="00C26AB1" w:rsidP="00593597">
            <w:pPr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26AB1" w:rsidRPr="003709CD" w:rsidRDefault="00C26AB1" w:rsidP="00593597">
            <w:pPr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C26AB1" w:rsidRPr="003709CD" w:rsidRDefault="00C26AB1" w:rsidP="00593597">
            <w:pPr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b/>
                <w:sz w:val="24"/>
                <w:szCs w:val="24"/>
              </w:rPr>
              <w:t>5</w:t>
            </w:r>
          </w:p>
        </w:tc>
      </w:tr>
      <w:tr w:rsidR="00C26AB1" w:rsidRPr="003709CD" w:rsidTr="00593597">
        <w:trPr>
          <w:jc w:val="center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40" w:after="40" w:line="25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О взаимодействии в рамках СНГ в 2026 году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Февраль</w:t>
            </w:r>
            <w:r w:rsidRPr="003709CD">
              <w:rPr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pacing w:val="-20"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г. Минск, </w:t>
            </w:r>
            <w:r w:rsidRPr="003709CD">
              <w:rPr>
                <w:sz w:val="24"/>
                <w:szCs w:val="24"/>
              </w:rPr>
              <w:br/>
              <w:t>Исполком СНГ</w:t>
            </w:r>
            <w:r>
              <w:rPr>
                <w:rStyle w:val="aa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Руководители/заместители руководителей </w:t>
            </w:r>
            <w:r w:rsidRPr="003709CD">
              <w:rPr>
                <w:spacing w:val="-2"/>
                <w:sz w:val="24"/>
                <w:szCs w:val="24"/>
              </w:rPr>
              <w:t>профильных</w:t>
            </w:r>
            <w:r w:rsidRPr="003709CD">
              <w:rPr>
                <w:sz w:val="24"/>
                <w:szCs w:val="24"/>
              </w:rPr>
              <w:t xml:space="preserve"> департаментов/управлений, эксперты/представители профильных ведомств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Туркменистана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right w:val="nil"/>
            </w:tcBorders>
            <w:shd w:val="clear" w:color="auto" w:fill="auto"/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40" w:after="40" w:line="25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auto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Заседание Совместной консультативной комиссии по вопросам разоружения </w:t>
            </w:r>
            <w:r w:rsidRPr="003709CD">
              <w:rPr>
                <w:i/>
                <w:sz w:val="24"/>
                <w:szCs w:val="24"/>
              </w:rPr>
              <w:br/>
              <w:t xml:space="preserve">(встык с пунктом 3) </w:t>
            </w:r>
          </w:p>
        </w:tc>
        <w:tc>
          <w:tcPr>
            <w:tcW w:w="1559" w:type="dxa"/>
            <w:shd w:val="clear" w:color="auto" w:fill="auto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г. Минск, </w:t>
            </w:r>
            <w:r w:rsidRPr="003709CD">
              <w:rPr>
                <w:sz w:val="24"/>
                <w:szCs w:val="24"/>
              </w:rPr>
              <w:br/>
              <w:t>Исполком СНГ</w:t>
            </w:r>
          </w:p>
        </w:tc>
        <w:tc>
          <w:tcPr>
            <w:tcW w:w="3402" w:type="dxa"/>
            <w:shd w:val="clear" w:color="auto" w:fill="auto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  <w:shd w:val="clear" w:color="auto" w:fill="auto"/>
          </w:tcPr>
          <w:p w:rsidR="00C26AB1" w:rsidRPr="003709CD" w:rsidRDefault="00C26AB1" w:rsidP="00593597">
            <w:pPr>
              <w:widowControl w:val="0"/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trHeight w:val="20"/>
          <w:jc w:val="center"/>
        </w:trPr>
        <w:tc>
          <w:tcPr>
            <w:tcW w:w="426" w:type="dxa"/>
            <w:tcBorders>
              <w:right w:val="nil"/>
            </w:tcBorders>
          </w:tcPr>
          <w:p w:rsidR="00C26AB1" w:rsidRPr="003709CD" w:rsidRDefault="00C26AB1" w:rsidP="00593597">
            <w:pPr>
              <w:numPr>
                <w:ilvl w:val="0"/>
                <w:numId w:val="1"/>
              </w:numPr>
              <w:spacing w:before="40" w:after="40" w:line="25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spacing w:before="40" w:after="40" w:line="25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Вопросы контроля над вооружениями, разоружения и нераспространения </w:t>
            </w:r>
            <w:r w:rsidRPr="003709CD">
              <w:rPr>
                <w:sz w:val="24"/>
                <w:szCs w:val="24"/>
              </w:rPr>
              <w:br/>
            </w:r>
            <w:r w:rsidRPr="003709CD">
              <w:rPr>
                <w:i/>
                <w:sz w:val="24"/>
                <w:szCs w:val="24"/>
              </w:rPr>
              <w:t>(встык с пунктом 2)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spacing w:before="40" w:after="40" w:line="250" w:lineRule="exact"/>
              <w:jc w:val="center"/>
              <w:rPr>
                <w:b/>
                <w:i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г. Минск, </w:t>
            </w:r>
            <w:r w:rsidRPr="003709CD">
              <w:rPr>
                <w:sz w:val="24"/>
                <w:szCs w:val="24"/>
              </w:rPr>
              <w:br/>
              <w:t>Исполком СНГ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spacing w:before="40" w:after="40" w:line="25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jc w:val="center"/>
        </w:trPr>
        <w:tc>
          <w:tcPr>
            <w:tcW w:w="426" w:type="dxa"/>
            <w:tcBorders>
              <w:right w:val="nil"/>
            </w:tcBorders>
            <w:shd w:val="clear" w:color="auto" w:fill="auto"/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color w:val="000000"/>
                <w:sz w:val="24"/>
                <w:szCs w:val="24"/>
              </w:rPr>
              <w:t xml:space="preserve">О евразийской безопасности </w:t>
            </w:r>
            <w:r w:rsidRPr="003709CD">
              <w:rPr>
                <w:color w:val="000000"/>
                <w:sz w:val="24"/>
                <w:szCs w:val="24"/>
              </w:rPr>
              <w:br/>
            </w:r>
            <w:r w:rsidRPr="003709CD">
              <w:rPr>
                <w:i/>
                <w:color w:val="000000"/>
                <w:sz w:val="24"/>
                <w:szCs w:val="24"/>
              </w:rPr>
              <w:t xml:space="preserve">(встык с пунктом 5)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Cs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г. </w:t>
            </w:r>
            <w:r w:rsidRPr="003709CD">
              <w:rPr>
                <w:bCs/>
                <w:sz w:val="24"/>
                <w:szCs w:val="24"/>
              </w:rPr>
              <w:t xml:space="preserve">Минск, </w:t>
            </w:r>
            <w:r w:rsidRPr="003709CD">
              <w:rPr>
                <w:bCs/>
                <w:sz w:val="24"/>
                <w:szCs w:val="24"/>
              </w:rPr>
              <w:br/>
              <w:t>Исполком СНГ</w:t>
            </w:r>
            <w:r w:rsidRPr="003709CD">
              <w:rPr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jc w:val="center"/>
        </w:trPr>
        <w:tc>
          <w:tcPr>
            <w:tcW w:w="426" w:type="dxa"/>
            <w:tcBorders>
              <w:right w:val="nil"/>
            </w:tcBorders>
            <w:shd w:val="clear" w:color="auto" w:fill="auto"/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О противодействии новым вызовам и угрозам </w:t>
            </w:r>
            <w:r w:rsidRPr="003709CD">
              <w:rPr>
                <w:sz w:val="24"/>
                <w:szCs w:val="24"/>
              </w:rPr>
              <w:br/>
            </w:r>
            <w:r w:rsidRPr="003709CD">
              <w:rPr>
                <w:i/>
                <w:sz w:val="24"/>
                <w:szCs w:val="24"/>
              </w:rPr>
              <w:t xml:space="preserve">(встык с пунктом 4)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Cs/>
                <w:sz w:val="24"/>
                <w:szCs w:val="24"/>
              </w:rPr>
              <w:t xml:space="preserve">г. Минск, </w:t>
            </w:r>
            <w:r w:rsidRPr="003709CD">
              <w:rPr>
                <w:bCs/>
                <w:sz w:val="24"/>
                <w:szCs w:val="24"/>
              </w:rPr>
              <w:br/>
              <w:t>Исполком СНГ</w:t>
            </w:r>
            <w:r w:rsidRPr="003709CD">
              <w:rPr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Заседание Консультативного совета руководителей консульских служб министерств иностранных дел государств – участников СНГ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left="-250" w:right="-250"/>
              <w:jc w:val="center"/>
              <w:rPr>
                <w:color w:val="FF0000"/>
                <w:spacing w:val="-16"/>
                <w:sz w:val="24"/>
                <w:szCs w:val="24"/>
              </w:rPr>
            </w:pPr>
            <w:r w:rsidRPr="003709CD">
              <w:rPr>
                <w:spacing w:val="-3"/>
                <w:sz w:val="24"/>
                <w:szCs w:val="24"/>
              </w:rPr>
              <w:t xml:space="preserve">Первое </w:t>
            </w:r>
            <w:r w:rsidRPr="003709CD">
              <w:rPr>
                <w:spacing w:val="-3"/>
                <w:sz w:val="24"/>
                <w:szCs w:val="24"/>
              </w:rPr>
              <w:br/>
              <w:t>полугодие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right="-108"/>
              <w:jc w:val="center"/>
              <w:rPr>
                <w:sz w:val="24"/>
                <w:szCs w:val="24"/>
              </w:rPr>
            </w:pPr>
            <w:r w:rsidRPr="003709CD">
              <w:rPr>
                <w:bCs/>
                <w:sz w:val="24"/>
                <w:szCs w:val="24"/>
              </w:rPr>
              <w:t xml:space="preserve">г. Минск, </w:t>
            </w:r>
            <w:r w:rsidRPr="003709CD">
              <w:rPr>
                <w:bCs/>
                <w:sz w:val="24"/>
                <w:szCs w:val="24"/>
              </w:rPr>
              <w:br/>
              <w:t>Исполком СНГ</w:t>
            </w:r>
            <w:r w:rsidRPr="003709CD">
              <w:rPr>
                <w:bCs/>
                <w:sz w:val="22"/>
                <w:szCs w:val="22"/>
              </w:rPr>
              <w:t>*</w:t>
            </w:r>
            <w:r w:rsidRPr="003709CD">
              <w:rPr>
                <w:i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Республики Узбекистан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pacing w:val="-3"/>
                <w:sz w:val="24"/>
                <w:szCs w:val="24"/>
              </w:rPr>
            </w:pPr>
            <w:r w:rsidRPr="003709CD">
              <w:rPr>
                <w:spacing w:val="-3"/>
                <w:sz w:val="24"/>
                <w:szCs w:val="24"/>
              </w:rPr>
              <w:t xml:space="preserve">Актуальные вопросы многосторонней экономической дипломатии, в том числе в рамках универсальных и региональных форматов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pacing w:val="-3"/>
                <w:sz w:val="24"/>
                <w:szCs w:val="24"/>
              </w:rPr>
              <w:t xml:space="preserve">Первое </w:t>
            </w:r>
            <w:r w:rsidRPr="003709CD">
              <w:rPr>
                <w:spacing w:val="-3"/>
                <w:sz w:val="24"/>
                <w:szCs w:val="24"/>
              </w:rPr>
              <w:br/>
              <w:t>полугодие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right="-108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г. Москва</w:t>
            </w:r>
            <w:r w:rsidRPr="003709CD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pacing w:val="-2"/>
                <w:sz w:val="24"/>
                <w:szCs w:val="24"/>
              </w:rPr>
            </w:pPr>
            <w:r w:rsidRPr="003709CD">
              <w:rPr>
                <w:spacing w:val="-1"/>
                <w:sz w:val="24"/>
                <w:szCs w:val="24"/>
              </w:rPr>
              <w:t xml:space="preserve">Руководители/заместители руководителей профильных </w:t>
            </w:r>
            <w:r w:rsidRPr="003709CD">
              <w:rPr>
                <w:sz w:val="24"/>
                <w:szCs w:val="24"/>
              </w:rPr>
              <w:t xml:space="preserve">департаментов/управлений, представители профильных ведомств 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shd w:val="clear" w:color="auto" w:fill="FFFFFF"/>
              <w:spacing w:before="60" w:after="60" w:line="260" w:lineRule="exact"/>
              <w:jc w:val="center"/>
              <w:rPr>
                <w:spacing w:val="-3"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Вопросы правозащитной проблематики в контексте сотрудничества на международных площадках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Первое полугодие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right="-108"/>
              <w:jc w:val="center"/>
              <w:rPr>
                <w:bCs/>
                <w:sz w:val="24"/>
                <w:szCs w:val="24"/>
              </w:rPr>
            </w:pPr>
            <w:r w:rsidRPr="003709CD">
              <w:rPr>
                <w:bCs/>
                <w:sz w:val="24"/>
                <w:szCs w:val="24"/>
              </w:rPr>
              <w:t xml:space="preserve">г. Минск, </w:t>
            </w:r>
            <w:r w:rsidRPr="003709CD">
              <w:rPr>
                <w:bCs/>
                <w:sz w:val="24"/>
                <w:szCs w:val="24"/>
              </w:rPr>
              <w:br/>
              <w:t xml:space="preserve">Исполком СНГ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Заседания Консультативного комитета руководителей правовых служб министерств иностранных дел государств</w:t>
            </w:r>
            <w:r w:rsidRPr="003709CD">
              <w:rPr>
                <w:sz w:val="24"/>
                <w:szCs w:val="24"/>
                <w:lang w:val="en-US"/>
              </w:rPr>
              <w:t> </w:t>
            </w:r>
            <w:r w:rsidRPr="003709CD">
              <w:rPr>
                <w:sz w:val="24"/>
                <w:szCs w:val="24"/>
              </w:rPr>
              <w:t xml:space="preserve">– участников СНГ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Первое полугодие и второе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right="-108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г. Ташкент</w:t>
            </w:r>
            <w:r w:rsidRPr="003709CD">
              <w:rPr>
                <w:sz w:val="22"/>
                <w:szCs w:val="22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МИД Республики Узбекистан 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О взаимодействии государств – участников СНГ по повестке </w:t>
            </w:r>
            <w:r w:rsidRPr="003709CD">
              <w:rPr>
                <w:sz w:val="24"/>
                <w:szCs w:val="24"/>
              </w:rPr>
              <w:br/>
              <w:t xml:space="preserve">81-й сессии Генассамблеи ООН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left="-57" w:right="-57"/>
              <w:jc w:val="center"/>
              <w:rPr>
                <w:strike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Июнь</w:t>
            </w:r>
            <w:r w:rsidRPr="003709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г. Минск, </w:t>
            </w:r>
            <w:r w:rsidRPr="003709CD">
              <w:rPr>
                <w:sz w:val="24"/>
                <w:szCs w:val="24"/>
              </w:rPr>
              <w:br/>
              <w:t>Исполком СНГ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pacing w:val="-2"/>
                <w:sz w:val="24"/>
                <w:szCs w:val="24"/>
              </w:rPr>
              <w:t xml:space="preserve">Руководители профильных </w:t>
            </w:r>
            <w:r w:rsidRPr="003709CD">
              <w:rPr>
                <w:sz w:val="24"/>
                <w:szCs w:val="24"/>
              </w:rPr>
              <w:t>департаментов/управлений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О взаимодействии государств</w:t>
            </w:r>
            <w:r w:rsidRPr="003709CD">
              <w:rPr>
                <w:sz w:val="24"/>
                <w:szCs w:val="24"/>
                <w:lang w:val="en-US"/>
              </w:rPr>
              <w:t> </w:t>
            </w:r>
            <w:r w:rsidRPr="003709CD">
              <w:rPr>
                <w:sz w:val="24"/>
                <w:szCs w:val="24"/>
              </w:rPr>
              <w:t>– участников СНГ в рамках ЮНЕСКО,</w:t>
            </w:r>
            <w:r w:rsidRPr="003709CD">
              <w:rPr>
                <w:i/>
                <w:sz w:val="24"/>
                <w:szCs w:val="24"/>
              </w:rPr>
              <w:t xml:space="preserve"> </w:t>
            </w:r>
            <w:r w:rsidRPr="003709CD">
              <w:rPr>
                <w:sz w:val="24"/>
                <w:szCs w:val="24"/>
              </w:rPr>
              <w:t>а также по иным вопросам многостороннего гуманитарного сотрудничества в контексте участия в соответствующих международных проектах и мероприятиях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left="-108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3709CD">
              <w:rPr>
                <w:sz w:val="24"/>
                <w:szCs w:val="24"/>
              </w:rPr>
              <w:t xml:space="preserve">г. Минск, </w:t>
            </w:r>
            <w:r w:rsidRPr="003709CD">
              <w:rPr>
                <w:sz w:val="24"/>
                <w:szCs w:val="24"/>
              </w:rPr>
              <w:br/>
              <w:t>Исполком СНГ</w:t>
            </w:r>
            <w:r w:rsidRPr="003709CD">
              <w:rPr>
                <w:sz w:val="22"/>
                <w:szCs w:val="22"/>
              </w:rPr>
              <w:t>*</w:t>
            </w:r>
            <w:r w:rsidRPr="003709CD">
              <w:rPr>
                <w:sz w:val="24"/>
                <w:szCs w:val="24"/>
              </w:rPr>
              <w:t xml:space="preserve"> </w:t>
            </w:r>
            <w:r w:rsidRPr="003709CD"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Руководители/заместители руководителей профильных департаментов/управлений, ответственные секретари национальных комиссий </w:t>
            </w:r>
            <w:r w:rsidRPr="003709CD">
              <w:rPr>
                <w:sz w:val="24"/>
                <w:szCs w:val="24"/>
              </w:rPr>
              <w:br/>
              <w:t>по делам ЮНЕСКО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pacing w:val="-3"/>
                <w:sz w:val="24"/>
                <w:szCs w:val="24"/>
              </w:rPr>
              <w:t xml:space="preserve">О взаимодействии государств – участников СНГ со странами и интеграционными объединениями Африки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right="-108"/>
              <w:jc w:val="center"/>
              <w:rPr>
                <w:sz w:val="24"/>
                <w:szCs w:val="24"/>
              </w:rPr>
            </w:pPr>
            <w:r w:rsidRPr="003709CD">
              <w:rPr>
                <w:bCs/>
                <w:sz w:val="24"/>
                <w:szCs w:val="24"/>
              </w:rPr>
              <w:t xml:space="preserve">г. Минск, </w:t>
            </w:r>
            <w:r w:rsidRPr="003709CD">
              <w:rPr>
                <w:bCs/>
                <w:sz w:val="24"/>
                <w:szCs w:val="24"/>
              </w:rPr>
              <w:br/>
              <w:t>Исполком СНГ</w:t>
            </w:r>
            <w:r w:rsidRPr="003709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pacing w:val="-2"/>
                <w:sz w:val="24"/>
                <w:szCs w:val="24"/>
              </w:rPr>
              <w:t>Руководители/заместители руководителей профильных департаментов/управлений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shd w:val="clear" w:color="auto" w:fill="FFFFFF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Заседание Совместной консультативной комиссии по вопросам разоружения</w:t>
            </w:r>
            <w:r w:rsidRPr="003709CD">
              <w:rPr>
                <w:i/>
                <w:sz w:val="24"/>
                <w:szCs w:val="24"/>
              </w:rPr>
              <w:t xml:space="preserve"> </w:t>
            </w:r>
            <w:r w:rsidRPr="003709CD">
              <w:rPr>
                <w:i/>
                <w:sz w:val="24"/>
                <w:szCs w:val="24"/>
              </w:rPr>
              <w:br/>
              <w:t>(встык с пунктом 14)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г. Москва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pacing w:val="-2"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shd w:val="clear" w:color="auto" w:fill="FFFFFF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О взаимодействии государств – участников СНГ в области экспортного контроля и нераспространения </w:t>
            </w:r>
            <w:r w:rsidRPr="003709CD">
              <w:rPr>
                <w:sz w:val="24"/>
                <w:szCs w:val="24"/>
              </w:rPr>
              <w:br/>
            </w:r>
            <w:r w:rsidRPr="003709CD">
              <w:rPr>
                <w:i/>
                <w:sz w:val="24"/>
                <w:szCs w:val="24"/>
              </w:rPr>
              <w:t>(встык с пунктом 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г. Москва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left="-108" w:right="-108" w:firstLine="108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О внешнеполитическом планировании министерств иностранных дел государств – участников СНГ </w:t>
            </w:r>
          </w:p>
        </w:tc>
        <w:tc>
          <w:tcPr>
            <w:tcW w:w="1559" w:type="dxa"/>
          </w:tcPr>
          <w:p w:rsidR="00C26AB1" w:rsidRPr="003709CD" w:rsidRDefault="00C26AB1" w:rsidP="00593597">
            <w:pPr>
              <w:widowControl w:val="0"/>
              <w:tabs>
                <w:tab w:val="center" w:pos="671"/>
              </w:tabs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IV квартал</w:t>
            </w:r>
          </w:p>
        </w:tc>
        <w:tc>
          <w:tcPr>
            <w:tcW w:w="19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Cs/>
                <w:sz w:val="24"/>
                <w:szCs w:val="24"/>
              </w:rPr>
              <w:t xml:space="preserve">г. Минск, </w:t>
            </w:r>
            <w:r w:rsidRPr="003709CD">
              <w:rPr>
                <w:bCs/>
                <w:sz w:val="24"/>
                <w:szCs w:val="24"/>
              </w:rPr>
              <w:br/>
              <w:t>Исполком СНГ</w:t>
            </w:r>
            <w:r w:rsidRPr="003709CD">
              <w:rPr>
                <w:bCs/>
                <w:sz w:val="22"/>
                <w:szCs w:val="22"/>
              </w:rPr>
              <w:t>*</w:t>
            </w:r>
            <w:r w:rsidRPr="003709C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trike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</w:t>
            </w:r>
          </w:p>
        </w:tc>
        <w:tc>
          <w:tcPr>
            <w:tcW w:w="3685" w:type="dxa"/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О взаимодействии государств</w:t>
            </w:r>
            <w:r w:rsidRPr="003709CD">
              <w:rPr>
                <w:sz w:val="24"/>
                <w:szCs w:val="24"/>
                <w:lang w:val="en-US"/>
              </w:rPr>
              <w:t> </w:t>
            </w:r>
            <w:r w:rsidRPr="003709CD">
              <w:rPr>
                <w:sz w:val="24"/>
                <w:szCs w:val="24"/>
              </w:rPr>
              <w:t>– участников СНГ в информационной сфере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I</w:t>
            </w:r>
            <w:r w:rsidRPr="003709CD">
              <w:rPr>
                <w:sz w:val="24"/>
                <w:szCs w:val="24"/>
                <w:lang w:val="en-US"/>
              </w:rPr>
              <w:t>V</w:t>
            </w:r>
            <w:r w:rsidRPr="003709CD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Cs/>
                <w:sz w:val="24"/>
                <w:szCs w:val="24"/>
              </w:rPr>
              <w:t xml:space="preserve">г. Минск, </w:t>
            </w:r>
            <w:r w:rsidRPr="003709CD">
              <w:rPr>
                <w:bCs/>
                <w:sz w:val="24"/>
                <w:szCs w:val="24"/>
              </w:rPr>
              <w:br/>
              <w:t>Исполком СНГ</w:t>
            </w:r>
            <w:r w:rsidRPr="003709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trike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 xml:space="preserve">МИД Российской Федерации </w:t>
            </w:r>
          </w:p>
        </w:tc>
      </w:tr>
      <w:tr w:rsidR="00C26AB1" w:rsidRPr="003709CD" w:rsidTr="00593597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C26AB1" w:rsidRPr="003709CD" w:rsidRDefault="00C26AB1" w:rsidP="0059359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left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О сотрудничестве государств</w:t>
            </w:r>
            <w:r w:rsidRPr="003709CD">
              <w:rPr>
                <w:sz w:val="24"/>
                <w:szCs w:val="24"/>
                <w:lang w:val="en-US"/>
              </w:rPr>
              <w:t> </w:t>
            </w:r>
            <w:r w:rsidRPr="003709CD">
              <w:rPr>
                <w:sz w:val="24"/>
                <w:szCs w:val="24"/>
              </w:rPr>
              <w:t>– участников СНГ в ОБСЕ, проблематике СЕ, а также взаимодействии с Европейским союзом, НАТО и другими многосторонними европейскими организациями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IV квартал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z w:val="24"/>
                <w:szCs w:val="24"/>
              </w:rPr>
            </w:pPr>
            <w:r w:rsidRPr="003709CD">
              <w:rPr>
                <w:bCs/>
                <w:sz w:val="24"/>
                <w:szCs w:val="24"/>
              </w:rPr>
              <w:t xml:space="preserve">г. Минск, </w:t>
            </w:r>
            <w:r w:rsidRPr="003709CD">
              <w:rPr>
                <w:bCs/>
                <w:sz w:val="24"/>
                <w:szCs w:val="24"/>
              </w:rPr>
              <w:br/>
              <w:t>Исполком СНГ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jc w:val="center"/>
              <w:rPr>
                <w:strike/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Руководители/заместители руководителей профильных департаментов/управлений, эксперты/представители профильных ведомств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26AB1" w:rsidRPr="003709CD" w:rsidRDefault="00C26AB1" w:rsidP="00593597">
            <w:pPr>
              <w:widowControl w:val="0"/>
              <w:spacing w:before="60" w:after="60" w:line="260" w:lineRule="exact"/>
              <w:ind w:left="-57"/>
              <w:jc w:val="center"/>
              <w:rPr>
                <w:sz w:val="24"/>
                <w:szCs w:val="24"/>
              </w:rPr>
            </w:pPr>
            <w:r w:rsidRPr="003709CD">
              <w:rPr>
                <w:sz w:val="24"/>
                <w:szCs w:val="24"/>
              </w:rPr>
              <w:t>МИД Российской Федерации</w:t>
            </w:r>
          </w:p>
        </w:tc>
      </w:tr>
    </w:tbl>
    <w:p w:rsidR="00C26AB1" w:rsidRPr="003709CD" w:rsidRDefault="00C26AB1" w:rsidP="00C26AB1">
      <w:pPr>
        <w:spacing w:line="240" w:lineRule="exact"/>
        <w:rPr>
          <w:sz w:val="24"/>
          <w:szCs w:val="24"/>
        </w:rPr>
      </w:pPr>
    </w:p>
    <w:p w:rsidR="00C26AB1" w:rsidRDefault="00C26AB1" w:rsidP="00C26AB1"/>
    <w:p w:rsidR="00C26AB1" w:rsidRDefault="00C26AB1" w:rsidP="00C26AB1"/>
    <w:p w:rsidR="00C26AB1" w:rsidRDefault="00C26AB1" w:rsidP="00C26AB1"/>
    <w:p w:rsidR="00C26AB1" w:rsidRDefault="00C26AB1" w:rsidP="00C26AB1">
      <w:pPr>
        <w:sectPr w:rsidR="00C26AB1" w:rsidSect="003709CD">
          <w:headerReference w:type="default" r:id="rId12"/>
          <w:pgSz w:w="16838" w:h="11906" w:orient="landscape" w:code="9"/>
          <w:pgMar w:top="1418" w:right="680" w:bottom="1134" w:left="680" w:header="567" w:footer="567" w:gutter="0"/>
          <w:pgNumType w:start="1"/>
          <w:cols w:space="708"/>
          <w:titlePg/>
          <w:docGrid w:linePitch="381"/>
        </w:sectPr>
      </w:pPr>
    </w:p>
    <w:p w:rsidR="00C26AB1" w:rsidRPr="005A0182" w:rsidRDefault="00C26AB1" w:rsidP="00C26AB1">
      <w:pPr>
        <w:spacing w:line="380" w:lineRule="exact"/>
        <w:ind w:right="-6"/>
        <w:jc w:val="center"/>
        <w:rPr>
          <w:sz w:val="30"/>
          <w:szCs w:val="30"/>
        </w:rPr>
      </w:pPr>
    </w:p>
    <w:p w:rsidR="00C26AB1" w:rsidRPr="003727C4" w:rsidRDefault="00C26AB1" w:rsidP="00C26AB1">
      <w:pPr>
        <w:spacing w:line="380" w:lineRule="exact"/>
        <w:ind w:right="-6"/>
        <w:jc w:val="center"/>
        <w:rPr>
          <w:b/>
          <w:sz w:val="30"/>
          <w:szCs w:val="30"/>
        </w:rPr>
      </w:pPr>
      <w:bookmarkStart w:id="1" w:name="АР"/>
      <w:r w:rsidRPr="003727C4">
        <w:rPr>
          <w:b/>
          <w:sz w:val="30"/>
          <w:szCs w:val="30"/>
        </w:rPr>
        <w:t>ОСОБОЕ МНЕНИЕ</w:t>
      </w:r>
      <w:r w:rsidRPr="003727C4">
        <w:rPr>
          <w:b/>
          <w:sz w:val="30"/>
          <w:szCs w:val="30"/>
        </w:rPr>
        <w:br/>
      </w:r>
      <w:r>
        <w:rPr>
          <w:b/>
          <w:sz w:val="30"/>
          <w:szCs w:val="30"/>
        </w:rPr>
        <w:t xml:space="preserve">АЗЕРБАЙДЖАНСКОЙ </w:t>
      </w:r>
      <w:r w:rsidRPr="003727C4">
        <w:rPr>
          <w:b/>
          <w:sz w:val="30"/>
          <w:szCs w:val="30"/>
        </w:rPr>
        <w:t>РЕСПУБЛИКИ</w:t>
      </w:r>
      <w:r>
        <w:rPr>
          <w:b/>
          <w:sz w:val="30"/>
          <w:szCs w:val="30"/>
        </w:rPr>
        <w:t xml:space="preserve"> </w:t>
      </w:r>
    </w:p>
    <w:p w:rsidR="00C26AB1" w:rsidRPr="003727C4" w:rsidRDefault="00C26AB1" w:rsidP="00C26AB1">
      <w:pPr>
        <w:spacing w:line="380" w:lineRule="exact"/>
        <w:ind w:right="-6"/>
        <w:rPr>
          <w:b/>
          <w:sz w:val="30"/>
          <w:szCs w:val="30"/>
        </w:rPr>
      </w:pPr>
    </w:p>
    <w:bookmarkEnd w:id="1"/>
    <w:p w:rsidR="00C26AB1" w:rsidRDefault="00C26AB1" w:rsidP="00C26AB1">
      <w:pPr>
        <w:spacing w:line="380" w:lineRule="exact"/>
        <w:ind w:right="-6" w:firstLine="709"/>
      </w:pPr>
      <w:r>
        <w:t>Азербайджанская Республика будет принимать отдельное решение о своем участии в каждом из мероприятий Плана.</w:t>
      </w:r>
    </w:p>
    <w:p w:rsidR="00C26AB1" w:rsidRDefault="00C26AB1" w:rsidP="00C26AB1">
      <w:pPr>
        <w:spacing w:line="380" w:lineRule="exact"/>
        <w:ind w:right="-6" w:firstLine="709"/>
      </w:pPr>
    </w:p>
    <w:p w:rsidR="00C26AB1" w:rsidRDefault="00C26AB1" w:rsidP="00C26AB1">
      <w:pPr>
        <w:spacing w:line="380" w:lineRule="exact"/>
        <w:ind w:right="-6" w:firstLine="709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770"/>
        <w:gridCol w:w="2703"/>
      </w:tblGrid>
      <w:tr w:rsidR="00C26AB1" w:rsidRPr="002C1545" w:rsidTr="00593597">
        <w:tc>
          <w:tcPr>
            <w:tcW w:w="6946" w:type="dxa"/>
            <w:shd w:val="clear" w:color="auto" w:fill="auto"/>
          </w:tcPr>
          <w:p w:rsidR="00C26AB1" w:rsidRPr="002C1545" w:rsidRDefault="00C26AB1" w:rsidP="00593597">
            <w:pPr>
              <w:spacing w:after="120"/>
              <w:jc w:val="left"/>
              <w:rPr>
                <w:b/>
              </w:rPr>
            </w:pPr>
            <w:r>
              <w:rPr>
                <w:b/>
              </w:rPr>
              <w:t>Министр иностранных дел</w:t>
            </w:r>
            <w:r w:rsidRPr="002C1545">
              <w:rPr>
                <w:b/>
              </w:rPr>
              <w:br/>
            </w:r>
            <w:r>
              <w:rPr>
                <w:b/>
              </w:rPr>
              <w:t>Азербайджанской Республики</w:t>
            </w:r>
            <w:r w:rsidRPr="002C1545">
              <w:rPr>
                <w:b/>
              </w:rPr>
              <w:t xml:space="preserve"> </w:t>
            </w:r>
          </w:p>
        </w:tc>
        <w:tc>
          <w:tcPr>
            <w:tcW w:w="2743" w:type="dxa"/>
            <w:shd w:val="clear" w:color="auto" w:fill="auto"/>
          </w:tcPr>
          <w:p w:rsidR="00C26AB1" w:rsidRPr="002C1545" w:rsidRDefault="00C26AB1" w:rsidP="00593597">
            <w:pPr>
              <w:spacing w:after="120"/>
              <w:jc w:val="right"/>
              <w:rPr>
                <w:b/>
              </w:rPr>
            </w:pPr>
            <w:r w:rsidRPr="002C1545">
              <w:rPr>
                <w:b/>
              </w:rPr>
              <w:br/>
            </w:r>
            <w:proofErr w:type="spellStart"/>
            <w:r>
              <w:rPr>
                <w:b/>
              </w:rPr>
              <w:t>Д.Байрамов</w:t>
            </w:r>
            <w:proofErr w:type="spellEnd"/>
          </w:p>
        </w:tc>
      </w:tr>
    </w:tbl>
    <w:p w:rsidR="00C26AB1" w:rsidRDefault="00C26AB1" w:rsidP="00C26AB1"/>
    <w:p w:rsidR="00C26AB1" w:rsidRPr="004B5ED6" w:rsidRDefault="00C26AB1" w:rsidP="00C26AB1"/>
    <w:p w:rsidR="00D005BC" w:rsidRPr="00C26AB1" w:rsidRDefault="00D005BC" w:rsidP="00C26AB1"/>
    <w:sectPr w:rsidR="00D005BC" w:rsidRPr="00C26AB1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418" w:right="737" w:bottom="1418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B1" w:rsidRDefault="00C26AB1">
      <w:r>
        <w:separator/>
      </w:r>
    </w:p>
  </w:endnote>
  <w:endnote w:type="continuationSeparator" w:id="0">
    <w:p w:rsidR="00C26AB1" w:rsidRDefault="00C2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B1" w:rsidRPr="00F8539D" w:rsidRDefault="00C26AB1">
    <w:pPr>
      <w:pStyle w:val="a5"/>
      <w:rPr>
        <w:sz w:val="16"/>
      </w:rPr>
    </w:pPr>
    <w:r w:rsidRPr="00F8539D">
      <w:rPr>
        <w:sz w:val="16"/>
      </w:rPr>
      <w:t xml:space="preserve">  </w:t>
    </w:r>
    <w:r w:rsidRPr="00F8539D">
      <w:rPr>
        <w:sz w:val="16"/>
      </w:rPr>
      <w:fldChar w:fldCharType="begin"/>
    </w:r>
    <w:r w:rsidRPr="00F8539D">
      <w:rPr>
        <w:sz w:val="16"/>
      </w:rPr>
      <w:instrText xml:space="preserve"> FILENAME  \* MERGEFORMAT </w:instrText>
    </w:r>
    <w:r w:rsidRPr="00F8539D">
      <w:rPr>
        <w:sz w:val="16"/>
      </w:rPr>
      <w:fldChar w:fldCharType="separate"/>
    </w:r>
    <w:r>
      <w:rPr>
        <w:noProof/>
        <w:sz w:val="16"/>
      </w:rPr>
      <w:t>23062701</w:t>
    </w:r>
    <w:r w:rsidRPr="00F8539D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BCF" w:rsidRDefault="003B5BCF" w:rsidP="00984568">
    <w:pPr>
      <w:pStyle w:val="a5"/>
      <w:tabs>
        <w:tab w:val="clear" w:pos="9072"/>
        <w:tab w:val="right" w:pos="9498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PRINTDATE  \* LOWER </w:instrText>
    </w:r>
    <w:r>
      <w:rPr>
        <w:sz w:val="16"/>
      </w:rPr>
      <w:fldChar w:fldCharType="separate"/>
    </w:r>
    <w:r>
      <w:rPr>
        <w:noProof/>
        <w:sz w:val="16"/>
      </w:rPr>
      <w:t>00.00.00 0:00</w:t>
    </w:r>
    <w:r>
      <w:rPr>
        <w:sz w:val="16"/>
      </w:rPr>
      <w:fldChar w:fldCharType="end"/>
    </w:r>
    <w:r>
      <w:rPr>
        <w:sz w:val="16"/>
      </w:rPr>
      <w:t>       </w:t>
    </w:r>
    <w:r>
      <w:rPr>
        <w:sz w:val="16"/>
      </w:rPr>
      <w:fldChar w:fldCharType="begin"/>
    </w:r>
    <w:r>
      <w:rPr>
        <w:sz w:val="16"/>
      </w:rPr>
      <w:instrText xml:space="preserve"> FILENAME  \* LOWER </w:instrText>
    </w:r>
    <w:r>
      <w:rPr>
        <w:sz w:val="16"/>
      </w:rPr>
      <w:fldChar w:fldCharType="separate"/>
    </w:r>
    <w:r>
      <w:rPr>
        <w:noProof/>
        <w:sz w:val="16"/>
      </w:rPr>
      <w:t>normal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BCF" w:rsidRDefault="003B5BCF" w:rsidP="00042738">
    <w:pPr>
      <w:pStyle w:val="a5"/>
      <w:tabs>
        <w:tab w:val="clear" w:pos="4536"/>
        <w:tab w:val="clear" w:pos="9072"/>
        <w:tab w:val="right" w:pos="9498"/>
      </w:tabs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PRINTDATE  \* LOWER </w:instrText>
    </w:r>
    <w:r>
      <w:rPr>
        <w:sz w:val="16"/>
      </w:rPr>
      <w:fldChar w:fldCharType="separate"/>
    </w:r>
    <w:r>
      <w:rPr>
        <w:noProof/>
        <w:sz w:val="16"/>
      </w:rPr>
      <w:t>00.00.00 0:00</w:t>
    </w:r>
    <w:r>
      <w:rPr>
        <w:sz w:val="16"/>
      </w:rPr>
      <w:fldChar w:fldCharType="end"/>
    </w:r>
    <w:r>
      <w:rPr>
        <w:sz w:val="16"/>
      </w:rPr>
      <w:t>   </w:t>
    </w:r>
    <w:r>
      <w:rPr>
        <w:sz w:val="16"/>
      </w:rPr>
      <w:fldChar w:fldCharType="begin"/>
    </w:r>
    <w:r>
      <w:rPr>
        <w:sz w:val="16"/>
      </w:rPr>
      <w:instrText xml:space="preserve"> FILENAME  \* LOWER </w:instrText>
    </w:r>
    <w:r>
      <w:rPr>
        <w:sz w:val="16"/>
      </w:rPr>
      <w:fldChar w:fldCharType="separate"/>
    </w:r>
    <w:r>
      <w:rPr>
        <w:noProof/>
        <w:sz w:val="16"/>
      </w:rPr>
      <w:t>normal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B1" w:rsidRDefault="00C26AB1">
      <w:r>
        <w:separator/>
      </w:r>
    </w:p>
  </w:footnote>
  <w:footnote w:type="continuationSeparator" w:id="0">
    <w:p w:rsidR="00C26AB1" w:rsidRDefault="00C26AB1">
      <w:r>
        <w:continuationSeparator/>
      </w:r>
    </w:p>
  </w:footnote>
  <w:footnote w:id="1">
    <w:p w:rsidR="00C26AB1" w:rsidRPr="005A0182" w:rsidRDefault="00C26AB1" w:rsidP="00C26AB1">
      <w:pPr>
        <w:pStyle w:val="ab"/>
        <w:rPr>
          <w:sz w:val="22"/>
          <w:szCs w:val="22"/>
        </w:rPr>
      </w:pPr>
      <w:r w:rsidRPr="005A0182">
        <w:rPr>
          <w:rStyle w:val="aa"/>
          <w:sz w:val="24"/>
          <w:szCs w:val="24"/>
        </w:rPr>
        <w:t>*</w:t>
      </w:r>
      <w:r w:rsidRPr="005A0182">
        <w:rPr>
          <w:sz w:val="22"/>
          <w:szCs w:val="22"/>
        </w:rPr>
        <w:t>Мероприятия по пунктам 1, 6, 7, 9, 11, 12, 15, 16 проводятся в том числе с возможностью использования ВКС.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B1" w:rsidRDefault="00C26AB1" w:rsidP="008E29D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B1" w:rsidRDefault="00C26AB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AB1" w:rsidRDefault="00C26AB1" w:rsidP="008E29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35AB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BCF" w:rsidRDefault="003B5B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5BCF" w:rsidRDefault="003B5BC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BCF" w:rsidRDefault="003B5BCF" w:rsidP="009845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B5BCF" w:rsidRDefault="003B5B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765AC"/>
    <w:multiLevelType w:val="hybridMultilevel"/>
    <w:tmpl w:val="AAEA7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B1"/>
    <w:rsid w:val="00001D57"/>
    <w:rsid w:val="00042738"/>
    <w:rsid w:val="00064FCF"/>
    <w:rsid w:val="000F19DB"/>
    <w:rsid w:val="00113EAC"/>
    <w:rsid w:val="00170423"/>
    <w:rsid w:val="001B343E"/>
    <w:rsid w:val="001C0FFF"/>
    <w:rsid w:val="001C7B40"/>
    <w:rsid w:val="001F68ED"/>
    <w:rsid w:val="002252BC"/>
    <w:rsid w:val="00232112"/>
    <w:rsid w:val="00240F0A"/>
    <w:rsid w:val="002438A8"/>
    <w:rsid w:val="00255F54"/>
    <w:rsid w:val="002778F0"/>
    <w:rsid w:val="00294C2E"/>
    <w:rsid w:val="002A4289"/>
    <w:rsid w:val="002A5538"/>
    <w:rsid w:val="002F2110"/>
    <w:rsid w:val="002F321A"/>
    <w:rsid w:val="002F7985"/>
    <w:rsid w:val="003109C8"/>
    <w:rsid w:val="00335948"/>
    <w:rsid w:val="0035417F"/>
    <w:rsid w:val="003576FB"/>
    <w:rsid w:val="003740D9"/>
    <w:rsid w:val="003743E5"/>
    <w:rsid w:val="00383CAE"/>
    <w:rsid w:val="003B186B"/>
    <w:rsid w:val="003B35AB"/>
    <w:rsid w:val="003B5BCF"/>
    <w:rsid w:val="003C0CAA"/>
    <w:rsid w:val="00414F6D"/>
    <w:rsid w:val="00415AC3"/>
    <w:rsid w:val="00417940"/>
    <w:rsid w:val="00453628"/>
    <w:rsid w:val="00467122"/>
    <w:rsid w:val="00467E0F"/>
    <w:rsid w:val="00470BC0"/>
    <w:rsid w:val="0047365A"/>
    <w:rsid w:val="00483AB6"/>
    <w:rsid w:val="004B0744"/>
    <w:rsid w:val="00505839"/>
    <w:rsid w:val="00515019"/>
    <w:rsid w:val="0052062A"/>
    <w:rsid w:val="00541401"/>
    <w:rsid w:val="00566512"/>
    <w:rsid w:val="00574027"/>
    <w:rsid w:val="005C447A"/>
    <w:rsid w:val="005C5F7D"/>
    <w:rsid w:val="005F435F"/>
    <w:rsid w:val="006367D2"/>
    <w:rsid w:val="0064658D"/>
    <w:rsid w:val="00672E7E"/>
    <w:rsid w:val="006B0337"/>
    <w:rsid w:val="006D5F0B"/>
    <w:rsid w:val="006E5052"/>
    <w:rsid w:val="00702885"/>
    <w:rsid w:val="00734D0B"/>
    <w:rsid w:val="00747E68"/>
    <w:rsid w:val="00796A19"/>
    <w:rsid w:val="007A3F08"/>
    <w:rsid w:val="007B3665"/>
    <w:rsid w:val="007B3C57"/>
    <w:rsid w:val="007F1415"/>
    <w:rsid w:val="00803E95"/>
    <w:rsid w:val="00817A8E"/>
    <w:rsid w:val="00843010"/>
    <w:rsid w:val="008A09DA"/>
    <w:rsid w:val="008A4E8E"/>
    <w:rsid w:val="008B7332"/>
    <w:rsid w:val="008D2A62"/>
    <w:rsid w:val="008F46D4"/>
    <w:rsid w:val="0092503D"/>
    <w:rsid w:val="00967132"/>
    <w:rsid w:val="00971989"/>
    <w:rsid w:val="00984568"/>
    <w:rsid w:val="00992FB2"/>
    <w:rsid w:val="009A5779"/>
    <w:rsid w:val="009B3E79"/>
    <w:rsid w:val="009C784C"/>
    <w:rsid w:val="009D5783"/>
    <w:rsid w:val="00A04222"/>
    <w:rsid w:val="00A0779D"/>
    <w:rsid w:val="00A218C4"/>
    <w:rsid w:val="00A224F9"/>
    <w:rsid w:val="00A43B88"/>
    <w:rsid w:val="00A443A1"/>
    <w:rsid w:val="00A64832"/>
    <w:rsid w:val="00A722D5"/>
    <w:rsid w:val="00A81C99"/>
    <w:rsid w:val="00A920C3"/>
    <w:rsid w:val="00AB3FF2"/>
    <w:rsid w:val="00AC5C76"/>
    <w:rsid w:val="00AD2872"/>
    <w:rsid w:val="00B274A0"/>
    <w:rsid w:val="00B32956"/>
    <w:rsid w:val="00B44008"/>
    <w:rsid w:val="00B85A5E"/>
    <w:rsid w:val="00BB40A8"/>
    <w:rsid w:val="00BD5F6D"/>
    <w:rsid w:val="00BE1D3F"/>
    <w:rsid w:val="00C04A22"/>
    <w:rsid w:val="00C26AB1"/>
    <w:rsid w:val="00C36826"/>
    <w:rsid w:val="00C53D6E"/>
    <w:rsid w:val="00C61198"/>
    <w:rsid w:val="00C715C2"/>
    <w:rsid w:val="00C74658"/>
    <w:rsid w:val="00C8179A"/>
    <w:rsid w:val="00C96E78"/>
    <w:rsid w:val="00CB3F49"/>
    <w:rsid w:val="00CE6865"/>
    <w:rsid w:val="00D005BC"/>
    <w:rsid w:val="00D00AA0"/>
    <w:rsid w:val="00D13393"/>
    <w:rsid w:val="00D2736E"/>
    <w:rsid w:val="00D858DB"/>
    <w:rsid w:val="00E0340C"/>
    <w:rsid w:val="00E34B05"/>
    <w:rsid w:val="00E46657"/>
    <w:rsid w:val="00EC2769"/>
    <w:rsid w:val="00EC48A7"/>
    <w:rsid w:val="00EC48B7"/>
    <w:rsid w:val="00EE6BB6"/>
    <w:rsid w:val="00EF0D0F"/>
    <w:rsid w:val="00F13DC0"/>
    <w:rsid w:val="00F1547B"/>
    <w:rsid w:val="00F46002"/>
    <w:rsid w:val="00F47434"/>
    <w:rsid w:val="00F72B9E"/>
    <w:rsid w:val="00F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E015BD2-750E-40C6-B1F2-57A991E5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customStyle="1" w:styleId="a8">
    <w:name w:val="Без красной"/>
    <w:basedOn w:val="a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  <w:style w:type="paragraph" w:styleId="10">
    <w:name w:val="toc 1"/>
    <w:basedOn w:val="a"/>
    <w:next w:val="a"/>
    <w:semiHidden/>
    <w:pPr>
      <w:tabs>
        <w:tab w:val="right" w:leader="dot" w:pos="9582"/>
      </w:tabs>
      <w:spacing w:before="240" w:line="320" w:lineRule="exact"/>
      <w:ind w:right="794"/>
    </w:pPr>
    <w:rPr>
      <w:sz w:val="26"/>
    </w:rPr>
  </w:style>
  <w:style w:type="paragraph" w:styleId="20">
    <w:name w:val="toc 2"/>
    <w:basedOn w:val="a"/>
    <w:next w:val="a"/>
    <w:semiHidden/>
    <w:pPr>
      <w:tabs>
        <w:tab w:val="right" w:leader="dot" w:pos="9582"/>
      </w:tabs>
      <w:spacing w:before="240" w:line="320" w:lineRule="exact"/>
      <w:ind w:left="567" w:right="794"/>
    </w:pPr>
    <w:rPr>
      <w:sz w:val="26"/>
    </w:rPr>
  </w:style>
  <w:style w:type="paragraph" w:styleId="30">
    <w:name w:val="toc 3"/>
    <w:basedOn w:val="a"/>
    <w:next w:val="a"/>
    <w:semiHidden/>
    <w:pPr>
      <w:tabs>
        <w:tab w:val="right" w:leader="dot" w:pos="9582"/>
      </w:tabs>
      <w:spacing w:before="240" w:line="320" w:lineRule="exact"/>
      <w:ind w:left="1134" w:right="794"/>
    </w:pPr>
    <w:rPr>
      <w:sz w:val="26"/>
    </w:rPr>
  </w:style>
  <w:style w:type="character" w:customStyle="1" w:styleId="a4">
    <w:name w:val="Верхний колонтитул Знак"/>
    <w:link w:val="a3"/>
    <w:uiPriority w:val="99"/>
    <w:rsid w:val="00C26AB1"/>
    <w:rPr>
      <w:sz w:val="28"/>
      <w:szCs w:val="24"/>
    </w:rPr>
  </w:style>
  <w:style w:type="character" w:styleId="a9">
    <w:name w:val="Hyperlink"/>
    <w:rsid w:val="00C26AB1"/>
    <w:rPr>
      <w:color w:val="0000FF"/>
      <w:u w:val="single"/>
    </w:rPr>
  </w:style>
  <w:style w:type="character" w:styleId="aa">
    <w:name w:val="footnote reference"/>
    <w:uiPriority w:val="99"/>
    <w:rsid w:val="00C26AB1"/>
    <w:rPr>
      <w:vertAlign w:val="superscript"/>
    </w:rPr>
  </w:style>
  <w:style w:type="character" w:customStyle="1" w:styleId="a6">
    <w:name w:val="Нижний колонтитул Знак"/>
    <w:link w:val="a5"/>
    <w:uiPriority w:val="99"/>
    <w:rsid w:val="00C26AB1"/>
    <w:rPr>
      <w:sz w:val="28"/>
      <w:szCs w:val="24"/>
    </w:rPr>
  </w:style>
  <w:style w:type="paragraph" w:styleId="ab">
    <w:name w:val="footnote text"/>
    <w:basedOn w:val="a"/>
    <w:link w:val="ac"/>
    <w:uiPriority w:val="99"/>
    <w:rsid w:val="00C26AB1"/>
    <w:rPr>
      <w:sz w:val="20"/>
    </w:rPr>
  </w:style>
  <w:style w:type="character" w:customStyle="1" w:styleId="ac">
    <w:name w:val="Текст сноски Знак"/>
    <w:basedOn w:val="a0"/>
    <w:link w:val="ab"/>
    <w:uiPriority w:val="99"/>
    <w:rsid w:val="00C2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0131-9E19-4BBD-B85D-685F2D61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Депозитарий Исполкома СНГ, тел.: +375 17 222 36 28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Р. Саврук</cp:lastModifiedBy>
  <cp:revision>2</cp:revision>
  <dcterms:created xsi:type="dcterms:W3CDTF">2025-12-20T10:47:00Z</dcterms:created>
  <dcterms:modified xsi:type="dcterms:W3CDTF">2025-12-20T10:47:00Z</dcterms:modified>
</cp:coreProperties>
</file>