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10ECA" w:rsidRPr="003F1712" w:rsidRDefault="00910ECA" w:rsidP="00910ECA">
      <w:pPr>
        <w:spacing w:after="0" w:line="240" w:lineRule="auto"/>
        <w:jc w:val="center"/>
        <w:rPr>
          <w:rFonts w:ascii="Times New Roman" w:eastAsia="Times New Roman" w:hAnsi="Times New Roman" w:cs="Times New Roman"/>
          <w:b/>
          <w:sz w:val="32"/>
          <w:szCs w:val="32"/>
        </w:rPr>
      </w:pPr>
      <w:r>
        <w:rPr>
          <w:rFonts w:ascii="Times New Roman" w:eastAsia="Times New Roman" w:hAnsi="Times New Roman" w:cs="Times New Roman"/>
          <w:b/>
          <w:sz w:val="32"/>
          <w:szCs w:val="32"/>
        </w:rPr>
        <w:t xml:space="preserve">ИСПОЛНИТЕЛЬНЫЙ </w:t>
      </w:r>
      <w:r w:rsidRPr="003F1712">
        <w:rPr>
          <w:rFonts w:ascii="Times New Roman" w:eastAsia="Times New Roman" w:hAnsi="Times New Roman" w:cs="Times New Roman"/>
          <w:b/>
          <w:sz w:val="32"/>
          <w:szCs w:val="32"/>
        </w:rPr>
        <w:t>КОМИТЕТ СНГ</w:t>
      </w:r>
    </w:p>
    <w:p w:rsidR="00910ECA" w:rsidRPr="003F1712" w:rsidRDefault="00910ECA" w:rsidP="00910ECA">
      <w:pPr>
        <w:spacing w:after="0" w:line="240" w:lineRule="auto"/>
        <w:ind w:firstLine="720"/>
        <w:jc w:val="center"/>
        <w:rPr>
          <w:rFonts w:ascii="Times New Roman" w:eastAsia="Times New Roman" w:hAnsi="Times New Roman" w:cs="Times New Roman"/>
          <w:b/>
          <w:sz w:val="28"/>
          <w:szCs w:val="28"/>
        </w:rPr>
      </w:pPr>
    </w:p>
    <w:p w:rsidR="00910ECA" w:rsidRPr="003F1712" w:rsidRDefault="00910ECA" w:rsidP="00910ECA">
      <w:pPr>
        <w:spacing w:after="0" w:line="240" w:lineRule="auto"/>
        <w:ind w:firstLine="720"/>
        <w:jc w:val="center"/>
        <w:rPr>
          <w:rFonts w:ascii="Times New Roman" w:eastAsia="Times New Roman" w:hAnsi="Times New Roman" w:cs="Times New Roman"/>
          <w:b/>
          <w:sz w:val="28"/>
          <w:szCs w:val="28"/>
        </w:rPr>
      </w:pPr>
    </w:p>
    <w:p w:rsidR="00910ECA" w:rsidRPr="003F1712" w:rsidRDefault="00910ECA" w:rsidP="00910ECA">
      <w:pPr>
        <w:spacing w:after="0" w:line="240" w:lineRule="auto"/>
        <w:ind w:firstLine="720"/>
        <w:jc w:val="center"/>
        <w:rPr>
          <w:rFonts w:ascii="Times New Roman" w:eastAsia="Times New Roman" w:hAnsi="Times New Roman" w:cs="Times New Roman"/>
          <w:b/>
          <w:sz w:val="28"/>
          <w:szCs w:val="28"/>
        </w:rPr>
      </w:pPr>
    </w:p>
    <w:p w:rsidR="00910ECA" w:rsidRPr="003F1712" w:rsidRDefault="00910ECA" w:rsidP="00910ECA">
      <w:pPr>
        <w:spacing w:after="0" w:line="240" w:lineRule="auto"/>
        <w:ind w:firstLine="720"/>
        <w:jc w:val="center"/>
        <w:rPr>
          <w:rFonts w:ascii="Times New Roman" w:eastAsia="Times New Roman" w:hAnsi="Times New Roman" w:cs="Times New Roman"/>
          <w:b/>
          <w:sz w:val="28"/>
          <w:szCs w:val="28"/>
        </w:rPr>
      </w:pPr>
    </w:p>
    <w:p w:rsidR="00910ECA" w:rsidRPr="003F1712" w:rsidRDefault="00910ECA" w:rsidP="00910ECA">
      <w:pPr>
        <w:spacing w:after="0" w:line="240" w:lineRule="auto"/>
        <w:ind w:firstLine="720"/>
        <w:jc w:val="center"/>
        <w:rPr>
          <w:rFonts w:ascii="Times New Roman" w:eastAsia="Times New Roman" w:hAnsi="Times New Roman" w:cs="Times New Roman"/>
          <w:b/>
          <w:sz w:val="28"/>
          <w:szCs w:val="28"/>
        </w:rPr>
      </w:pPr>
    </w:p>
    <w:p w:rsidR="00910ECA" w:rsidRPr="003F1712" w:rsidRDefault="00910ECA" w:rsidP="00910ECA">
      <w:pPr>
        <w:spacing w:after="0" w:line="240" w:lineRule="auto"/>
        <w:ind w:firstLine="720"/>
        <w:jc w:val="center"/>
        <w:rPr>
          <w:rFonts w:ascii="Times New Roman" w:eastAsia="Times New Roman" w:hAnsi="Times New Roman" w:cs="Times New Roman"/>
          <w:b/>
          <w:sz w:val="28"/>
          <w:szCs w:val="28"/>
        </w:rPr>
      </w:pPr>
    </w:p>
    <w:p w:rsidR="00910ECA" w:rsidRPr="003F1712" w:rsidRDefault="00910ECA" w:rsidP="00910ECA">
      <w:pPr>
        <w:spacing w:after="0" w:line="240" w:lineRule="auto"/>
        <w:ind w:firstLine="720"/>
        <w:jc w:val="center"/>
        <w:rPr>
          <w:rFonts w:ascii="Times New Roman" w:eastAsia="Times New Roman" w:hAnsi="Times New Roman" w:cs="Times New Roman"/>
          <w:b/>
          <w:sz w:val="28"/>
          <w:szCs w:val="28"/>
        </w:rPr>
      </w:pPr>
    </w:p>
    <w:p w:rsidR="00910ECA" w:rsidRPr="003F1712" w:rsidRDefault="00910ECA" w:rsidP="00910ECA">
      <w:pPr>
        <w:spacing w:after="0" w:line="240" w:lineRule="auto"/>
        <w:ind w:firstLine="720"/>
        <w:jc w:val="center"/>
        <w:rPr>
          <w:rFonts w:ascii="Times New Roman" w:eastAsia="Times New Roman" w:hAnsi="Times New Roman" w:cs="Times New Roman"/>
          <w:b/>
          <w:sz w:val="28"/>
          <w:szCs w:val="28"/>
        </w:rPr>
      </w:pPr>
    </w:p>
    <w:p w:rsidR="00910ECA" w:rsidRPr="003F1712" w:rsidRDefault="00910ECA" w:rsidP="00910ECA">
      <w:pPr>
        <w:spacing w:after="0" w:line="240" w:lineRule="auto"/>
        <w:ind w:firstLine="720"/>
        <w:jc w:val="center"/>
        <w:rPr>
          <w:rFonts w:ascii="Times New Roman" w:eastAsia="Times New Roman" w:hAnsi="Times New Roman" w:cs="Times New Roman"/>
          <w:b/>
          <w:sz w:val="28"/>
          <w:szCs w:val="28"/>
        </w:rPr>
      </w:pPr>
    </w:p>
    <w:p w:rsidR="00910ECA" w:rsidRPr="003F1712" w:rsidRDefault="00910ECA" w:rsidP="00910ECA">
      <w:pPr>
        <w:spacing w:after="0" w:line="240" w:lineRule="auto"/>
        <w:ind w:firstLine="720"/>
        <w:jc w:val="center"/>
        <w:rPr>
          <w:rFonts w:ascii="Times New Roman" w:eastAsia="Times New Roman" w:hAnsi="Times New Roman" w:cs="Times New Roman"/>
          <w:b/>
          <w:sz w:val="28"/>
          <w:szCs w:val="28"/>
        </w:rPr>
      </w:pPr>
    </w:p>
    <w:p w:rsidR="00910ECA" w:rsidRPr="003F1712" w:rsidRDefault="00910ECA" w:rsidP="00910ECA">
      <w:pPr>
        <w:spacing w:after="0" w:line="240" w:lineRule="auto"/>
        <w:ind w:firstLine="720"/>
        <w:jc w:val="center"/>
        <w:rPr>
          <w:rFonts w:ascii="Times New Roman" w:eastAsia="Times New Roman" w:hAnsi="Times New Roman" w:cs="Times New Roman"/>
          <w:b/>
          <w:sz w:val="28"/>
          <w:szCs w:val="28"/>
        </w:rPr>
      </w:pPr>
    </w:p>
    <w:p w:rsidR="00910ECA" w:rsidRDefault="00910ECA" w:rsidP="00910ECA">
      <w:pPr>
        <w:spacing w:after="0" w:line="240" w:lineRule="auto"/>
        <w:ind w:firstLine="720"/>
        <w:jc w:val="center"/>
        <w:rPr>
          <w:rFonts w:ascii="Times New Roman" w:eastAsia="Times New Roman" w:hAnsi="Times New Roman" w:cs="Times New Roman"/>
          <w:b/>
          <w:sz w:val="28"/>
          <w:szCs w:val="28"/>
        </w:rPr>
      </w:pPr>
    </w:p>
    <w:p w:rsidR="00910ECA" w:rsidRPr="003F1712" w:rsidRDefault="00910ECA" w:rsidP="00910ECA">
      <w:pPr>
        <w:spacing w:after="0" w:line="240" w:lineRule="auto"/>
        <w:ind w:firstLine="720"/>
        <w:rPr>
          <w:rFonts w:ascii="Times New Roman" w:eastAsia="Times New Roman" w:hAnsi="Times New Roman" w:cs="Times New Roman"/>
          <w:b/>
          <w:sz w:val="28"/>
          <w:szCs w:val="28"/>
        </w:rPr>
      </w:pPr>
    </w:p>
    <w:p w:rsidR="00442161" w:rsidRPr="00442161" w:rsidRDefault="003F2E07" w:rsidP="00442161">
      <w:pPr>
        <w:spacing w:after="0" w:line="240" w:lineRule="auto"/>
        <w:jc w:val="center"/>
        <w:rPr>
          <w:rFonts w:ascii="Times New Roman" w:eastAsia="Times New Roman" w:hAnsi="Times New Roman" w:cs="Times New Roman"/>
          <w:b/>
          <w:sz w:val="40"/>
          <w:szCs w:val="40"/>
        </w:rPr>
      </w:pPr>
      <w:r>
        <w:rPr>
          <w:rFonts w:ascii="Times New Roman" w:eastAsia="Times New Roman" w:hAnsi="Times New Roman" w:cs="Times New Roman"/>
          <w:b/>
          <w:sz w:val="40"/>
          <w:szCs w:val="40"/>
        </w:rPr>
        <w:t>О</w:t>
      </w:r>
      <w:r w:rsidRPr="003F2E07">
        <w:rPr>
          <w:rFonts w:ascii="Times New Roman" w:eastAsia="Times New Roman" w:hAnsi="Times New Roman" w:cs="Times New Roman"/>
          <w:b/>
          <w:sz w:val="40"/>
          <w:szCs w:val="40"/>
        </w:rPr>
        <w:t>пыт</w:t>
      </w:r>
      <w:r>
        <w:rPr>
          <w:rFonts w:ascii="Times New Roman" w:eastAsia="Times New Roman" w:hAnsi="Times New Roman" w:cs="Times New Roman"/>
          <w:b/>
          <w:sz w:val="40"/>
          <w:szCs w:val="40"/>
        </w:rPr>
        <w:t xml:space="preserve"> </w:t>
      </w:r>
      <w:r w:rsidR="006D1D13" w:rsidRPr="003F2E07">
        <w:rPr>
          <w:rFonts w:ascii="Times New Roman" w:eastAsia="Times New Roman" w:hAnsi="Times New Roman" w:cs="Times New Roman"/>
          <w:b/>
          <w:sz w:val="40"/>
          <w:szCs w:val="40"/>
        </w:rPr>
        <w:t>международного</w:t>
      </w:r>
      <w:r w:rsidR="005748A8">
        <w:rPr>
          <w:rFonts w:ascii="Times New Roman" w:eastAsia="Times New Roman" w:hAnsi="Times New Roman" w:cs="Times New Roman"/>
          <w:b/>
          <w:sz w:val="40"/>
          <w:szCs w:val="40"/>
        </w:rPr>
        <w:br/>
      </w:r>
      <w:r w:rsidR="006D1D13">
        <w:rPr>
          <w:rFonts w:ascii="Times New Roman" w:eastAsia="Times New Roman" w:hAnsi="Times New Roman" w:cs="Times New Roman"/>
          <w:b/>
          <w:sz w:val="40"/>
          <w:szCs w:val="40"/>
        </w:rPr>
        <w:t>сотрудничества</w:t>
      </w:r>
      <w:r w:rsidR="005748A8">
        <w:rPr>
          <w:rFonts w:ascii="Times New Roman" w:eastAsia="Times New Roman" w:hAnsi="Times New Roman" w:cs="Times New Roman"/>
          <w:b/>
          <w:sz w:val="40"/>
          <w:szCs w:val="40"/>
        </w:rPr>
        <w:t xml:space="preserve"> </w:t>
      </w:r>
      <w:r w:rsidR="0010443B" w:rsidRPr="003F2E07">
        <w:rPr>
          <w:rFonts w:ascii="Times New Roman" w:eastAsia="Times New Roman" w:hAnsi="Times New Roman" w:cs="Times New Roman"/>
          <w:b/>
          <w:sz w:val="40"/>
          <w:szCs w:val="40"/>
        </w:rPr>
        <w:t>государств – участник</w:t>
      </w:r>
      <w:r w:rsidR="0010443B">
        <w:rPr>
          <w:rFonts w:ascii="Times New Roman" w:eastAsia="Times New Roman" w:hAnsi="Times New Roman" w:cs="Times New Roman"/>
          <w:b/>
          <w:sz w:val="40"/>
          <w:szCs w:val="40"/>
        </w:rPr>
        <w:t>ов</w:t>
      </w:r>
      <w:r w:rsidR="0010443B" w:rsidRPr="003F2E07">
        <w:rPr>
          <w:rFonts w:ascii="Times New Roman" w:eastAsia="Times New Roman" w:hAnsi="Times New Roman" w:cs="Times New Roman"/>
          <w:b/>
          <w:sz w:val="40"/>
          <w:szCs w:val="40"/>
        </w:rPr>
        <w:t xml:space="preserve"> СНГ</w:t>
      </w:r>
      <w:r w:rsidR="0010443B">
        <w:rPr>
          <w:rFonts w:ascii="Times New Roman" w:eastAsia="Times New Roman" w:hAnsi="Times New Roman" w:cs="Times New Roman"/>
          <w:b/>
          <w:sz w:val="40"/>
          <w:szCs w:val="40"/>
        </w:rPr>
        <w:t xml:space="preserve"> </w:t>
      </w:r>
      <w:r w:rsidR="006D1D13">
        <w:rPr>
          <w:rFonts w:ascii="Times New Roman" w:eastAsia="Times New Roman" w:hAnsi="Times New Roman" w:cs="Times New Roman"/>
          <w:b/>
          <w:sz w:val="40"/>
          <w:szCs w:val="40"/>
        </w:rPr>
        <w:t>в налоговых вопросах</w:t>
      </w:r>
      <w:r w:rsidRPr="00442161">
        <w:rPr>
          <w:rFonts w:ascii="Times New Roman" w:eastAsia="Times New Roman" w:hAnsi="Times New Roman" w:cs="Times New Roman"/>
          <w:b/>
          <w:sz w:val="40"/>
          <w:szCs w:val="40"/>
        </w:rPr>
        <w:t xml:space="preserve"> </w:t>
      </w:r>
      <w:r w:rsidR="000A06F2">
        <w:rPr>
          <w:rFonts w:ascii="Times New Roman" w:eastAsia="Times New Roman" w:hAnsi="Times New Roman" w:cs="Times New Roman"/>
          <w:b/>
          <w:sz w:val="40"/>
          <w:szCs w:val="40"/>
        </w:rPr>
        <w:t>(</w:t>
      </w:r>
      <w:r w:rsidRPr="00442161">
        <w:rPr>
          <w:rFonts w:ascii="Times New Roman" w:eastAsia="Times New Roman" w:hAnsi="Times New Roman" w:cs="Times New Roman"/>
          <w:b/>
          <w:sz w:val="40"/>
          <w:szCs w:val="40"/>
        </w:rPr>
        <w:t>современн</w:t>
      </w:r>
      <w:r w:rsidR="000A06F2">
        <w:rPr>
          <w:rFonts w:ascii="Times New Roman" w:eastAsia="Times New Roman" w:hAnsi="Times New Roman" w:cs="Times New Roman"/>
          <w:b/>
          <w:sz w:val="40"/>
          <w:szCs w:val="40"/>
        </w:rPr>
        <w:t>ое</w:t>
      </w:r>
      <w:r w:rsidRPr="00442161">
        <w:rPr>
          <w:rFonts w:ascii="Times New Roman" w:eastAsia="Times New Roman" w:hAnsi="Times New Roman" w:cs="Times New Roman"/>
          <w:b/>
          <w:sz w:val="40"/>
          <w:szCs w:val="40"/>
        </w:rPr>
        <w:t xml:space="preserve"> </w:t>
      </w:r>
      <w:r w:rsidR="000A06F2">
        <w:rPr>
          <w:rFonts w:ascii="Times New Roman" w:eastAsia="Times New Roman" w:hAnsi="Times New Roman" w:cs="Times New Roman"/>
          <w:b/>
          <w:sz w:val="40"/>
          <w:szCs w:val="40"/>
        </w:rPr>
        <w:t>состояние)</w:t>
      </w:r>
      <w:r w:rsidRPr="00442161">
        <w:rPr>
          <w:rFonts w:ascii="Times New Roman" w:eastAsia="Times New Roman" w:hAnsi="Times New Roman" w:cs="Times New Roman"/>
          <w:b/>
          <w:sz w:val="40"/>
          <w:szCs w:val="40"/>
        </w:rPr>
        <w:t xml:space="preserve"> </w:t>
      </w:r>
    </w:p>
    <w:p w:rsidR="00910ECA" w:rsidRDefault="00910ECA" w:rsidP="00910ECA">
      <w:pPr>
        <w:spacing w:after="0" w:line="240" w:lineRule="auto"/>
        <w:rPr>
          <w:rFonts w:ascii="Times New Roman" w:eastAsia="Times New Roman" w:hAnsi="Times New Roman" w:cs="Times New Roman"/>
          <w:b/>
          <w:sz w:val="28"/>
          <w:szCs w:val="28"/>
        </w:rPr>
      </w:pPr>
    </w:p>
    <w:p w:rsidR="00910ECA" w:rsidRPr="003F1712" w:rsidRDefault="00910ECA" w:rsidP="00910ECA">
      <w:pPr>
        <w:spacing w:after="0" w:line="240" w:lineRule="auto"/>
        <w:jc w:val="center"/>
        <w:rPr>
          <w:rFonts w:ascii="Times New Roman" w:eastAsia="Times New Roman" w:hAnsi="Times New Roman" w:cs="Times New Roman"/>
          <w:i/>
          <w:sz w:val="32"/>
          <w:szCs w:val="32"/>
        </w:rPr>
      </w:pPr>
    </w:p>
    <w:p w:rsidR="00910ECA" w:rsidRPr="003F1712" w:rsidRDefault="00910ECA" w:rsidP="00910ECA">
      <w:pPr>
        <w:spacing w:after="0" w:line="240" w:lineRule="auto"/>
        <w:ind w:firstLine="720"/>
        <w:jc w:val="center"/>
        <w:rPr>
          <w:rFonts w:ascii="Times New Roman" w:eastAsia="Times New Roman" w:hAnsi="Times New Roman" w:cs="Times New Roman"/>
          <w:b/>
          <w:sz w:val="28"/>
          <w:szCs w:val="28"/>
        </w:rPr>
      </w:pPr>
    </w:p>
    <w:p w:rsidR="00910ECA" w:rsidRPr="003F1712" w:rsidRDefault="00910ECA" w:rsidP="00910ECA">
      <w:pPr>
        <w:spacing w:after="0" w:line="240" w:lineRule="auto"/>
        <w:ind w:firstLine="720"/>
        <w:jc w:val="center"/>
        <w:rPr>
          <w:rFonts w:ascii="Times New Roman" w:eastAsia="Times New Roman" w:hAnsi="Times New Roman" w:cs="Times New Roman"/>
          <w:b/>
          <w:sz w:val="28"/>
          <w:szCs w:val="28"/>
        </w:rPr>
      </w:pPr>
    </w:p>
    <w:p w:rsidR="00910ECA" w:rsidRPr="00FE50E2" w:rsidRDefault="00910ECA" w:rsidP="00910ECA">
      <w:pPr>
        <w:spacing w:after="0" w:line="240" w:lineRule="auto"/>
        <w:ind w:firstLine="720"/>
        <w:jc w:val="center"/>
        <w:rPr>
          <w:rFonts w:ascii="Times New Roman" w:eastAsia="Times New Roman" w:hAnsi="Times New Roman" w:cs="Times New Roman"/>
          <w:b/>
          <w:sz w:val="32"/>
          <w:szCs w:val="32"/>
        </w:rPr>
      </w:pPr>
    </w:p>
    <w:p w:rsidR="00910ECA" w:rsidRPr="00FE50E2" w:rsidRDefault="00910ECA" w:rsidP="00910ECA">
      <w:pPr>
        <w:spacing w:after="0" w:line="240" w:lineRule="auto"/>
        <w:ind w:firstLine="720"/>
        <w:jc w:val="center"/>
        <w:rPr>
          <w:rFonts w:ascii="Times New Roman" w:eastAsia="Times New Roman" w:hAnsi="Times New Roman" w:cs="Times New Roman"/>
          <w:b/>
          <w:sz w:val="32"/>
          <w:szCs w:val="32"/>
        </w:rPr>
      </w:pPr>
    </w:p>
    <w:p w:rsidR="00910ECA" w:rsidRPr="003F1712" w:rsidRDefault="00910ECA" w:rsidP="00910ECA">
      <w:pPr>
        <w:spacing w:after="0" w:line="240" w:lineRule="auto"/>
        <w:ind w:firstLine="720"/>
        <w:jc w:val="center"/>
        <w:rPr>
          <w:rFonts w:ascii="Times New Roman" w:eastAsia="Times New Roman" w:hAnsi="Times New Roman" w:cs="Times New Roman"/>
          <w:b/>
          <w:sz w:val="28"/>
          <w:szCs w:val="28"/>
        </w:rPr>
      </w:pPr>
    </w:p>
    <w:p w:rsidR="00910ECA" w:rsidRPr="003F1712" w:rsidRDefault="00910ECA" w:rsidP="00910ECA">
      <w:pPr>
        <w:spacing w:after="0" w:line="240" w:lineRule="auto"/>
        <w:ind w:firstLine="720"/>
        <w:jc w:val="center"/>
        <w:rPr>
          <w:rFonts w:ascii="Times New Roman" w:eastAsia="Times New Roman" w:hAnsi="Times New Roman" w:cs="Times New Roman"/>
          <w:b/>
          <w:sz w:val="28"/>
          <w:szCs w:val="28"/>
        </w:rPr>
      </w:pPr>
    </w:p>
    <w:p w:rsidR="00910ECA" w:rsidRPr="003F1712" w:rsidRDefault="00910ECA" w:rsidP="00910ECA">
      <w:pPr>
        <w:spacing w:after="0" w:line="240" w:lineRule="auto"/>
        <w:ind w:firstLine="720"/>
        <w:jc w:val="center"/>
        <w:rPr>
          <w:rFonts w:ascii="Times New Roman" w:eastAsia="Times New Roman" w:hAnsi="Times New Roman" w:cs="Times New Roman"/>
          <w:b/>
          <w:sz w:val="28"/>
          <w:szCs w:val="28"/>
        </w:rPr>
      </w:pPr>
    </w:p>
    <w:p w:rsidR="00910ECA" w:rsidRPr="003F1712" w:rsidRDefault="00910ECA" w:rsidP="00910ECA">
      <w:pPr>
        <w:spacing w:after="0" w:line="240" w:lineRule="auto"/>
        <w:ind w:firstLine="720"/>
        <w:jc w:val="center"/>
        <w:rPr>
          <w:rFonts w:ascii="Times New Roman" w:eastAsia="Times New Roman" w:hAnsi="Times New Roman" w:cs="Times New Roman"/>
          <w:b/>
          <w:sz w:val="28"/>
          <w:szCs w:val="28"/>
        </w:rPr>
      </w:pPr>
    </w:p>
    <w:p w:rsidR="00910ECA" w:rsidRPr="003F1712" w:rsidRDefault="00910ECA" w:rsidP="00910ECA">
      <w:pPr>
        <w:spacing w:after="0" w:line="240" w:lineRule="auto"/>
        <w:ind w:firstLine="720"/>
        <w:jc w:val="center"/>
        <w:rPr>
          <w:rFonts w:ascii="Times New Roman" w:eastAsia="Times New Roman" w:hAnsi="Times New Roman" w:cs="Times New Roman"/>
          <w:b/>
          <w:sz w:val="28"/>
          <w:szCs w:val="28"/>
        </w:rPr>
      </w:pPr>
    </w:p>
    <w:p w:rsidR="00910ECA" w:rsidRPr="003F1712" w:rsidRDefault="00910ECA" w:rsidP="00910ECA">
      <w:pPr>
        <w:spacing w:after="0" w:line="240" w:lineRule="auto"/>
        <w:ind w:firstLine="720"/>
        <w:jc w:val="center"/>
        <w:rPr>
          <w:rFonts w:ascii="Times New Roman" w:eastAsia="Times New Roman" w:hAnsi="Times New Roman" w:cs="Times New Roman"/>
          <w:b/>
          <w:sz w:val="28"/>
          <w:szCs w:val="28"/>
        </w:rPr>
      </w:pPr>
    </w:p>
    <w:p w:rsidR="00910ECA" w:rsidRPr="003F1712" w:rsidRDefault="00910ECA" w:rsidP="00910ECA">
      <w:pPr>
        <w:spacing w:after="0" w:line="240" w:lineRule="auto"/>
        <w:ind w:firstLine="720"/>
        <w:jc w:val="center"/>
        <w:rPr>
          <w:rFonts w:ascii="Times New Roman" w:eastAsia="Times New Roman" w:hAnsi="Times New Roman" w:cs="Times New Roman"/>
          <w:b/>
          <w:sz w:val="28"/>
          <w:szCs w:val="28"/>
        </w:rPr>
      </w:pPr>
    </w:p>
    <w:p w:rsidR="00910ECA" w:rsidRPr="003F1712" w:rsidRDefault="00910ECA" w:rsidP="00910ECA">
      <w:pPr>
        <w:spacing w:after="0" w:line="240" w:lineRule="auto"/>
        <w:ind w:firstLine="720"/>
        <w:jc w:val="center"/>
        <w:rPr>
          <w:rFonts w:ascii="Times New Roman" w:eastAsia="Times New Roman" w:hAnsi="Times New Roman" w:cs="Times New Roman"/>
          <w:b/>
          <w:sz w:val="28"/>
          <w:szCs w:val="28"/>
        </w:rPr>
      </w:pPr>
    </w:p>
    <w:p w:rsidR="00910ECA" w:rsidRPr="003F1712" w:rsidRDefault="00910ECA" w:rsidP="00910ECA">
      <w:pPr>
        <w:spacing w:after="0" w:line="240" w:lineRule="auto"/>
        <w:ind w:firstLine="720"/>
        <w:jc w:val="center"/>
        <w:rPr>
          <w:rFonts w:ascii="Times New Roman" w:eastAsia="Times New Roman" w:hAnsi="Times New Roman" w:cs="Times New Roman"/>
          <w:b/>
          <w:sz w:val="28"/>
          <w:szCs w:val="28"/>
        </w:rPr>
      </w:pPr>
    </w:p>
    <w:p w:rsidR="00910ECA" w:rsidRPr="003F1712" w:rsidRDefault="00910ECA" w:rsidP="00910ECA">
      <w:pPr>
        <w:spacing w:after="0" w:line="240" w:lineRule="auto"/>
        <w:ind w:firstLine="720"/>
        <w:jc w:val="center"/>
        <w:rPr>
          <w:rFonts w:ascii="Times New Roman" w:eastAsia="Times New Roman" w:hAnsi="Times New Roman" w:cs="Times New Roman"/>
          <w:b/>
          <w:sz w:val="28"/>
          <w:szCs w:val="28"/>
        </w:rPr>
      </w:pPr>
    </w:p>
    <w:p w:rsidR="00910ECA" w:rsidRDefault="00910ECA" w:rsidP="00910ECA">
      <w:pPr>
        <w:spacing w:after="0" w:line="240" w:lineRule="auto"/>
        <w:ind w:firstLine="720"/>
        <w:jc w:val="center"/>
        <w:rPr>
          <w:rFonts w:ascii="Times New Roman" w:eastAsia="Times New Roman" w:hAnsi="Times New Roman" w:cs="Times New Roman"/>
          <w:b/>
          <w:sz w:val="28"/>
          <w:szCs w:val="28"/>
        </w:rPr>
      </w:pPr>
    </w:p>
    <w:p w:rsidR="003F2E07" w:rsidRDefault="003F2E07" w:rsidP="00910ECA">
      <w:pPr>
        <w:spacing w:after="0" w:line="240" w:lineRule="auto"/>
        <w:ind w:firstLine="720"/>
        <w:jc w:val="center"/>
        <w:rPr>
          <w:rFonts w:ascii="Times New Roman" w:eastAsia="Times New Roman" w:hAnsi="Times New Roman" w:cs="Times New Roman"/>
          <w:b/>
          <w:sz w:val="28"/>
          <w:szCs w:val="28"/>
        </w:rPr>
      </w:pPr>
    </w:p>
    <w:p w:rsidR="00BF43E6" w:rsidRDefault="00BF43E6" w:rsidP="00910ECA">
      <w:pPr>
        <w:spacing w:after="0" w:line="240" w:lineRule="auto"/>
        <w:ind w:firstLine="720"/>
        <w:jc w:val="center"/>
        <w:rPr>
          <w:rFonts w:ascii="Times New Roman" w:eastAsia="Times New Roman" w:hAnsi="Times New Roman" w:cs="Times New Roman"/>
          <w:b/>
          <w:sz w:val="28"/>
          <w:szCs w:val="28"/>
        </w:rPr>
      </w:pPr>
    </w:p>
    <w:p w:rsidR="00BF43E6" w:rsidRPr="003F1712" w:rsidRDefault="00BF43E6" w:rsidP="00910ECA">
      <w:pPr>
        <w:spacing w:after="0" w:line="240" w:lineRule="auto"/>
        <w:ind w:firstLine="720"/>
        <w:jc w:val="center"/>
        <w:rPr>
          <w:rFonts w:ascii="Times New Roman" w:eastAsia="Times New Roman" w:hAnsi="Times New Roman" w:cs="Times New Roman"/>
          <w:b/>
          <w:sz w:val="28"/>
          <w:szCs w:val="28"/>
        </w:rPr>
      </w:pPr>
    </w:p>
    <w:p w:rsidR="00910ECA" w:rsidRPr="003F1712" w:rsidRDefault="00910ECA" w:rsidP="00910ECA">
      <w:pPr>
        <w:spacing w:after="0" w:line="240" w:lineRule="auto"/>
        <w:ind w:firstLine="720"/>
        <w:jc w:val="center"/>
        <w:rPr>
          <w:rFonts w:ascii="Times New Roman" w:eastAsia="Times New Roman" w:hAnsi="Times New Roman" w:cs="Times New Roman"/>
          <w:b/>
          <w:sz w:val="28"/>
          <w:szCs w:val="28"/>
        </w:rPr>
      </w:pPr>
    </w:p>
    <w:p w:rsidR="00910ECA" w:rsidRDefault="00910ECA" w:rsidP="00910ECA">
      <w:pPr>
        <w:spacing w:after="0" w:line="240" w:lineRule="auto"/>
        <w:ind w:firstLine="720"/>
        <w:jc w:val="center"/>
        <w:rPr>
          <w:rFonts w:ascii="Times New Roman" w:eastAsia="Times New Roman" w:hAnsi="Times New Roman" w:cs="Times New Roman"/>
          <w:b/>
          <w:sz w:val="28"/>
          <w:szCs w:val="28"/>
        </w:rPr>
      </w:pPr>
    </w:p>
    <w:p w:rsidR="00442161" w:rsidRDefault="00442161" w:rsidP="00910ECA">
      <w:pPr>
        <w:spacing w:after="0" w:line="240" w:lineRule="auto"/>
        <w:ind w:firstLine="720"/>
        <w:jc w:val="center"/>
        <w:rPr>
          <w:rFonts w:ascii="Times New Roman" w:eastAsia="Times New Roman" w:hAnsi="Times New Roman" w:cs="Times New Roman"/>
          <w:b/>
          <w:sz w:val="28"/>
          <w:szCs w:val="28"/>
        </w:rPr>
      </w:pPr>
    </w:p>
    <w:p w:rsidR="000B3AAE" w:rsidRDefault="000B3AAE" w:rsidP="00910ECA">
      <w:pPr>
        <w:spacing w:after="0" w:line="240" w:lineRule="auto"/>
        <w:ind w:firstLine="720"/>
        <w:jc w:val="center"/>
        <w:rPr>
          <w:rFonts w:ascii="Times New Roman" w:eastAsia="Times New Roman" w:hAnsi="Times New Roman" w:cs="Times New Roman"/>
          <w:b/>
          <w:sz w:val="28"/>
          <w:szCs w:val="28"/>
        </w:rPr>
      </w:pPr>
    </w:p>
    <w:p w:rsidR="000B3AAE" w:rsidRPr="003F1712" w:rsidRDefault="000B3AAE" w:rsidP="00910ECA">
      <w:pPr>
        <w:spacing w:after="0" w:line="240" w:lineRule="auto"/>
        <w:ind w:firstLine="720"/>
        <w:jc w:val="center"/>
        <w:rPr>
          <w:rFonts w:ascii="Times New Roman" w:eastAsia="Times New Roman" w:hAnsi="Times New Roman" w:cs="Times New Roman"/>
          <w:b/>
          <w:sz w:val="28"/>
          <w:szCs w:val="28"/>
        </w:rPr>
      </w:pPr>
    </w:p>
    <w:p w:rsidR="00910ECA" w:rsidRPr="003F1712" w:rsidRDefault="00910ECA" w:rsidP="00910ECA">
      <w:pPr>
        <w:spacing w:after="0" w:line="240" w:lineRule="auto"/>
        <w:jc w:val="center"/>
        <w:rPr>
          <w:rFonts w:ascii="Times New Roman" w:eastAsia="Times New Roman" w:hAnsi="Times New Roman" w:cs="Times New Roman"/>
          <w:b/>
          <w:sz w:val="28"/>
          <w:szCs w:val="28"/>
        </w:rPr>
      </w:pPr>
      <w:r w:rsidRPr="003F1712">
        <w:rPr>
          <w:rFonts w:ascii="Times New Roman" w:eastAsia="Times New Roman" w:hAnsi="Times New Roman" w:cs="Times New Roman"/>
          <w:b/>
          <w:sz w:val="28"/>
          <w:szCs w:val="28"/>
        </w:rPr>
        <w:t>Москва, 201</w:t>
      </w:r>
      <w:r w:rsidR="00442161">
        <w:rPr>
          <w:rFonts w:ascii="Times New Roman" w:eastAsia="Times New Roman" w:hAnsi="Times New Roman" w:cs="Times New Roman"/>
          <w:b/>
          <w:sz w:val="28"/>
          <w:szCs w:val="28"/>
        </w:rPr>
        <w:t>7</w:t>
      </w:r>
      <w:r w:rsidRPr="003F1712">
        <w:rPr>
          <w:rFonts w:ascii="Times New Roman" w:eastAsia="Times New Roman" w:hAnsi="Times New Roman" w:cs="Times New Roman"/>
          <w:b/>
          <w:sz w:val="28"/>
          <w:szCs w:val="28"/>
        </w:rPr>
        <w:t xml:space="preserve"> год</w:t>
      </w:r>
    </w:p>
    <w:p w:rsidR="00910ECA" w:rsidRPr="007051EF" w:rsidRDefault="00910ECA" w:rsidP="00910ECA">
      <w:pPr>
        <w:suppressAutoHyphens/>
        <w:spacing w:after="360" w:line="360" w:lineRule="exact"/>
        <w:jc w:val="center"/>
        <w:rPr>
          <w:rFonts w:ascii="Times New Roman" w:eastAsia="MS Mincho" w:hAnsi="Times New Roman" w:cs="Times New Roman"/>
          <w:b/>
          <w:caps/>
          <w:sz w:val="24"/>
          <w:szCs w:val="24"/>
          <w:lang w:eastAsia="ja-JP"/>
        </w:rPr>
      </w:pPr>
      <w:r w:rsidRPr="007051EF">
        <w:rPr>
          <w:rFonts w:ascii="Times New Roman" w:eastAsia="MS Mincho" w:hAnsi="Times New Roman" w:cs="Times New Roman"/>
          <w:b/>
          <w:sz w:val="24"/>
          <w:szCs w:val="24"/>
          <w:lang w:eastAsia="ja-JP"/>
        </w:rPr>
        <w:lastRenderedPageBreak/>
        <w:t>ОГЛАВЛЕНИЕ</w:t>
      </w:r>
    </w:p>
    <w:p w:rsidR="00910ECA" w:rsidRPr="007051EF" w:rsidRDefault="00910ECA" w:rsidP="00910ECA">
      <w:pPr>
        <w:suppressAutoHyphens/>
        <w:spacing w:after="0" w:line="240" w:lineRule="auto"/>
        <w:jc w:val="center"/>
        <w:rPr>
          <w:rFonts w:ascii="Times New Roman" w:eastAsia="MS Mincho" w:hAnsi="Times New Roman" w:cs="Times New Roman"/>
          <w:caps/>
          <w:sz w:val="24"/>
          <w:szCs w:val="24"/>
          <w:lang w:eastAsia="ja-JP"/>
        </w:rPr>
      </w:pPr>
    </w:p>
    <w:p w:rsidR="00D51558" w:rsidRPr="00D51558" w:rsidRDefault="00910ECA">
      <w:pPr>
        <w:pStyle w:val="11"/>
        <w:tabs>
          <w:tab w:val="right" w:leader="dot" w:pos="9345"/>
        </w:tabs>
        <w:rPr>
          <w:rFonts w:ascii="Times New Roman" w:eastAsiaTheme="minorEastAsia" w:hAnsi="Times New Roman" w:cs="Times New Roman"/>
          <w:noProof/>
          <w:sz w:val="28"/>
          <w:szCs w:val="28"/>
          <w:lang w:eastAsia="ru-RU"/>
        </w:rPr>
      </w:pPr>
      <w:r w:rsidRPr="00F83CB6">
        <w:rPr>
          <w:rFonts w:ascii="Times New Roman" w:eastAsia="Times New Roman" w:hAnsi="Times New Roman" w:cs="Times New Roman"/>
          <w:smallCaps/>
          <w:noProof/>
          <w:color w:val="0000FF"/>
          <w:sz w:val="28"/>
          <w:szCs w:val="28"/>
        </w:rPr>
        <w:fldChar w:fldCharType="begin"/>
      </w:r>
      <w:r w:rsidRPr="00F83CB6">
        <w:rPr>
          <w:rFonts w:ascii="Times New Roman" w:eastAsia="Times New Roman" w:hAnsi="Times New Roman" w:cs="Times New Roman"/>
          <w:smallCaps/>
          <w:noProof/>
          <w:color w:val="0000FF"/>
          <w:sz w:val="28"/>
          <w:szCs w:val="28"/>
        </w:rPr>
        <w:instrText xml:space="preserve"> TOC \o "1-2" \h \z \u </w:instrText>
      </w:r>
      <w:r w:rsidRPr="00F83CB6">
        <w:rPr>
          <w:rFonts w:ascii="Times New Roman" w:eastAsia="Times New Roman" w:hAnsi="Times New Roman" w:cs="Times New Roman"/>
          <w:smallCaps/>
          <w:noProof/>
          <w:color w:val="0000FF"/>
          <w:sz w:val="28"/>
          <w:szCs w:val="28"/>
        </w:rPr>
        <w:fldChar w:fldCharType="separate"/>
      </w:r>
      <w:hyperlink w:anchor="_Toc497995753" w:history="1">
        <w:r w:rsidR="00D51558" w:rsidRPr="00D51558">
          <w:rPr>
            <w:rStyle w:val="a3"/>
            <w:rFonts w:ascii="Times New Roman" w:hAnsi="Times New Roman" w:cs="Times New Roman"/>
            <w:noProof/>
            <w:sz w:val="28"/>
            <w:szCs w:val="28"/>
          </w:rPr>
          <w:t>Введение</w:t>
        </w:r>
        <w:r w:rsidR="00D51558" w:rsidRPr="00D51558">
          <w:rPr>
            <w:rFonts w:ascii="Times New Roman" w:hAnsi="Times New Roman" w:cs="Times New Roman"/>
            <w:noProof/>
            <w:webHidden/>
            <w:sz w:val="28"/>
            <w:szCs w:val="28"/>
          </w:rPr>
          <w:tab/>
        </w:r>
        <w:r w:rsidR="00D51558" w:rsidRPr="00D51558">
          <w:rPr>
            <w:rFonts w:ascii="Times New Roman" w:hAnsi="Times New Roman" w:cs="Times New Roman"/>
            <w:noProof/>
            <w:webHidden/>
            <w:sz w:val="28"/>
            <w:szCs w:val="28"/>
          </w:rPr>
          <w:fldChar w:fldCharType="begin"/>
        </w:r>
        <w:r w:rsidR="00D51558" w:rsidRPr="00D51558">
          <w:rPr>
            <w:rFonts w:ascii="Times New Roman" w:hAnsi="Times New Roman" w:cs="Times New Roman"/>
            <w:noProof/>
            <w:webHidden/>
            <w:sz w:val="28"/>
            <w:szCs w:val="28"/>
          </w:rPr>
          <w:instrText xml:space="preserve"> PAGEREF _Toc497995753 \h </w:instrText>
        </w:r>
        <w:r w:rsidR="00D51558" w:rsidRPr="00D51558">
          <w:rPr>
            <w:rFonts w:ascii="Times New Roman" w:hAnsi="Times New Roman" w:cs="Times New Roman"/>
            <w:noProof/>
            <w:webHidden/>
            <w:sz w:val="28"/>
            <w:szCs w:val="28"/>
          </w:rPr>
        </w:r>
        <w:r w:rsidR="00D51558" w:rsidRPr="00D51558">
          <w:rPr>
            <w:rFonts w:ascii="Times New Roman" w:hAnsi="Times New Roman" w:cs="Times New Roman"/>
            <w:noProof/>
            <w:webHidden/>
            <w:sz w:val="28"/>
            <w:szCs w:val="28"/>
          </w:rPr>
          <w:fldChar w:fldCharType="separate"/>
        </w:r>
        <w:r w:rsidR="00DD6CEB">
          <w:rPr>
            <w:rFonts w:ascii="Times New Roman" w:hAnsi="Times New Roman" w:cs="Times New Roman"/>
            <w:noProof/>
            <w:webHidden/>
            <w:sz w:val="28"/>
            <w:szCs w:val="28"/>
          </w:rPr>
          <w:t>3</w:t>
        </w:r>
        <w:r w:rsidR="00D51558" w:rsidRPr="00D51558">
          <w:rPr>
            <w:rFonts w:ascii="Times New Roman" w:hAnsi="Times New Roman" w:cs="Times New Roman"/>
            <w:noProof/>
            <w:webHidden/>
            <w:sz w:val="28"/>
            <w:szCs w:val="28"/>
          </w:rPr>
          <w:fldChar w:fldCharType="end"/>
        </w:r>
      </w:hyperlink>
    </w:p>
    <w:p w:rsidR="00D51558" w:rsidRPr="00D51558" w:rsidRDefault="004A60DD" w:rsidP="00AA7D95">
      <w:pPr>
        <w:pStyle w:val="21"/>
        <w:ind w:left="0"/>
        <w:rPr>
          <w:rFonts w:eastAsiaTheme="minorEastAsia"/>
          <w:lang w:eastAsia="ru-RU"/>
        </w:rPr>
      </w:pPr>
      <w:r>
        <w:t xml:space="preserve">1. </w:t>
      </w:r>
      <w:hyperlink w:anchor="_Toc497995754" w:history="1">
        <w:r w:rsidR="00D51558" w:rsidRPr="00D51558">
          <w:rPr>
            <w:rStyle w:val="a3"/>
          </w:rPr>
          <w:t>Обзор основных нормативных документов ОЭСР и ООН, регулирующих международное сотрудничество по налоговым вопросам</w:t>
        </w:r>
        <w:r w:rsidR="00D51558" w:rsidRPr="00D51558">
          <w:rPr>
            <w:webHidden/>
          </w:rPr>
          <w:tab/>
        </w:r>
        <w:r w:rsidR="00D51558" w:rsidRPr="00D51558">
          <w:rPr>
            <w:webHidden/>
          </w:rPr>
          <w:fldChar w:fldCharType="begin"/>
        </w:r>
        <w:r w:rsidR="00D51558" w:rsidRPr="00D51558">
          <w:rPr>
            <w:webHidden/>
          </w:rPr>
          <w:instrText xml:space="preserve"> PAGEREF _Toc497995754 \h </w:instrText>
        </w:r>
        <w:r w:rsidR="00D51558" w:rsidRPr="00D51558">
          <w:rPr>
            <w:webHidden/>
          </w:rPr>
        </w:r>
        <w:r w:rsidR="00D51558" w:rsidRPr="00D51558">
          <w:rPr>
            <w:webHidden/>
          </w:rPr>
          <w:fldChar w:fldCharType="separate"/>
        </w:r>
        <w:r w:rsidR="00DD6CEB">
          <w:rPr>
            <w:webHidden/>
          </w:rPr>
          <w:t>4</w:t>
        </w:r>
        <w:r w:rsidR="00D51558" w:rsidRPr="00D51558">
          <w:rPr>
            <w:webHidden/>
          </w:rPr>
          <w:fldChar w:fldCharType="end"/>
        </w:r>
      </w:hyperlink>
    </w:p>
    <w:p w:rsidR="00D51558" w:rsidRPr="00D51558" w:rsidRDefault="004A60DD" w:rsidP="00AA7D95">
      <w:pPr>
        <w:pStyle w:val="21"/>
        <w:ind w:left="0"/>
        <w:rPr>
          <w:rFonts w:eastAsiaTheme="minorEastAsia"/>
          <w:lang w:eastAsia="ru-RU"/>
        </w:rPr>
      </w:pPr>
      <w:r>
        <w:t xml:space="preserve">2. </w:t>
      </w:r>
      <w:hyperlink w:anchor="_Toc497995755" w:history="1">
        <w:r w:rsidR="00D51558" w:rsidRPr="00D51558">
          <w:rPr>
            <w:rStyle w:val="a3"/>
          </w:rPr>
          <w:t>Опыт налоговых органов государств – участников СНГ в сфере международного налогообложения</w:t>
        </w:r>
        <w:r w:rsidR="00D51558" w:rsidRPr="00D51558">
          <w:rPr>
            <w:webHidden/>
          </w:rPr>
          <w:tab/>
        </w:r>
        <w:r w:rsidR="00D51558" w:rsidRPr="00D51558">
          <w:rPr>
            <w:webHidden/>
          </w:rPr>
          <w:fldChar w:fldCharType="begin"/>
        </w:r>
        <w:r w:rsidR="00D51558" w:rsidRPr="00D51558">
          <w:rPr>
            <w:webHidden/>
          </w:rPr>
          <w:instrText xml:space="preserve"> PAGEREF _Toc497995755 \h </w:instrText>
        </w:r>
        <w:r w:rsidR="00D51558" w:rsidRPr="00D51558">
          <w:rPr>
            <w:webHidden/>
          </w:rPr>
        </w:r>
        <w:r w:rsidR="00D51558" w:rsidRPr="00D51558">
          <w:rPr>
            <w:webHidden/>
          </w:rPr>
          <w:fldChar w:fldCharType="separate"/>
        </w:r>
        <w:r w:rsidR="00DD6CEB">
          <w:rPr>
            <w:webHidden/>
          </w:rPr>
          <w:t>8</w:t>
        </w:r>
        <w:r w:rsidR="00D51558" w:rsidRPr="00D51558">
          <w:rPr>
            <w:webHidden/>
          </w:rPr>
          <w:fldChar w:fldCharType="end"/>
        </w:r>
      </w:hyperlink>
    </w:p>
    <w:p w:rsidR="00D51558" w:rsidRPr="00D51558" w:rsidRDefault="004A60DD" w:rsidP="00AA7D95">
      <w:pPr>
        <w:pStyle w:val="21"/>
        <w:rPr>
          <w:rFonts w:eastAsiaTheme="minorEastAsia"/>
          <w:lang w:eastAsia="ru-RU"/>
        </w:rPr>
      </w:pPr>
      <w:r>
        <w:t>2.</w:t>
      </w:r>
      <w:hyperlink w:anchor="_Toc497995756" w:history="1">
        <w:r w:rsidR="00D51558" w:rsidRPr="00D51558">
          <w:rPr>
            <w:rStyle w:val="a3"/>
          </w:rPr>
          <w:t>1. Внедрение стандартов ОЭСР по автоматическому обмену финансовой информацией и страновыми отчетами.</w:t>
        </w:r>
        <w:r w:rsidR="00D51558" w:rsidRPr="00D51558">
          <w:rPr>
            <w:webHidden/>
          </w:rPr>
          <w:tab/>
        </w:r>
        <w:r w:rsidR="00D51558" w:rsidRPr="00D51558">
          <w:rPr>
            <w:webHidden/>
          </w:rPr>
          <w:fldChar w:fldCharType="begin"/>
        </w:r>
        <w:r w:rsidR="00D51558" w:rsidRPr="00D51558">
          <w:rPr>
            <w:webHidden/>
          </w:rPr>
          <w:instrText xml:space="preserve"> PAGEREF _Toc497995756 \h </w:instrText>
        </w:r>
        <w:r w:rsidR="00D51558" w:rsidRPr="00D51558">
          <w:rPr>
            <w:webHidden/>
          </w:rPr>
        </w:r>
        <w:r w:rsidR="00D51558" w:rsidRPr="00D51558">
          <w:rPr>
            <w:webHidden/>
          </w:rPr>
          <w:fldChar w:fldCharType="separate"/>
        </w:r>
        <w:r w:rsidR="00DD6CEB">
          <w:rPr>
            <w:webHidden/>
          </w:rPr>
          <w:t>8</w:t>
        </w:r>
        <w:r w:rsidR="00D51558" w:rsidRPr="00D51558">
          <w:rPr>
            <w:webHidden/>
          </w:rPr>
          <w:fldChar w:fldCharType="end"/>
        </w:r>
      </w:hyperlink>
    </w:p>
    <w:p w:rsidR="00D51558" w:rsidRPr="00D51558" w:rsidRDefault="004A60DD" w:rsidP="00AA7D95">
      <w:pPr>
        <w:pStyle w:val="21"/>
        <w:rPr>
          <w:rFonts w:eastAsiaTheme="minorEastAsia"/>
          <w:lang w:eastAsia="ru-RU"/>
        </w:rPr>
      </w:pPr>
      <w:r>
        <w:t>2.</w:t>
      </w:r>
      <w:hyperlink w:anchor="_Toc497995757" w:history="1">
        <w:r w:rsidR="00D51558" w:rsidRPr="00D51558">
          <w:rPr>
            <w:rStyle w:val="a3"/>
          </w:rPr>
          <w:t>2. Применение положений модельных конвенций ОЭСР/ООН</w:t>
        </w:r>
        <w:r w:rsidR="00D51558" w:rsidRPr="00D51558">
          <w:rPr>
            <w:webHidden/>
          </w:rPr>
          <w:tab/>
        </w:r>
        <w:r w:rsidR="00D51558" w:rsidRPr="00D51558">
          <w:rPr>
            <w:webHidden/>
          </w:rPr>
          <w:fldChar w:fldCharType="begin"/>
        </w:r>
        <w:r w:rsidR="00D51558" w:rsidRPr="00D51558">
          <w:rPr>
            <w:webHidden/>
          </w:rPr>
          <w:instrText xml:space="preserve"> PAGEREF _Toc497995757 \h </w:instrText>
        </w:r>
        <w:r w:rsidR="00D51558" w:rsidRPr="00D51558">
          <w:rPr>
            <w:webHidden/>
          </w:rPr>
        </w:r>
        <w:r w:rsidR="00D51558" w:rsidRPr="00D51558">
          <w:rPr>
            <w:webHidden/>
          </w:rPr>
          <w:fldChar w:fldCharType="separate"/>
        </w:r>
        <w:r w:rsidR="00DD6CEB">
          <w:rPr>
            <w:webHidden/>
          </w:rPr>
          <w:t>10</w:t>
        </w:r>
        <w:r w:rsidR="00D51558" w:rsidRPr="00D51558">
          <w:rPr>
            <w:webHidden/>
          </w:rPr>
          <w:fldChar w:fldCharType="end"/>
        </w:r>
      </w:hyperlink>
    </w:p>
    <w:p w:rsidR="00AA7D95" w:rsidRPr="00AA7D95" w:rsidRDefault="004A60DD" w:rsidP="00AA7D95">
      <w:pPr>
        <w:pStyle w:val="21"/>
        <w:rPr>
          <w:rStyle w:val="a3"/>
          <w:color w:val="auto"/>
          <w:u w:val="none"/>
        </w:rPr>
      </w:pPr>
      <w:r>
        <w:rPr>
          <w:rStyle w:val="a3"/>
          <w:color w:val="auto"/>
          <w:u w:val="none"/>
        </w:rPr>
        <w:t>2.</w:t>
      </w:r>
      <w:r w:rsidR="00AA7D95" w:rsidRPr="00AA7D95">
        <w:rPr>
          <w:rStyle w:val="a3"/>
          <w:color w:val="auto"/>
          <w:u w:val="none"/>
        </w:rPr>
        <w:t xml:space="preserve">3. </w:t>
      </w:r>
      <w:r>
        <w:rPr>
          <w:rStyle w:val="a3"/>
          <w:color w:val="auto"/>
          <w:u w:val="none"/>
        </w:rPr>
        <w:t>С</w:t>
      </w:r>
      <w:r w:rsidR="00AA7D95" w:rsidRPr="00AA7D95">
        <w:rPr>
          <w:rStyle w:val="a3"/>
          <w:color w:val="auto"/>
          <w:u w:val="none"/>
        </w:rPr>
        <w:t>удебн</w:t>
      </w:r>
      <w:r>
        <w:rPr>
          <w:rStyle w:val="a3"/>
          <w:color w:val="auto"/>
          <w:u w:val="none"/>
        </w:rPr>
        <w:t>ая</w:t>
      </w:r>
      <w:r w:rsidR="00AA7D95" w:rsidRPr="00AA7D95">
        <w:rPr>
          <w:rStyle w:val="a3"/>
          <w:color w:val="auto"/>
          <w:u w:val="none"/>
        </w:rPr>
        <w:t xml:space="preserve"> практик</w:t>
      </w:r>
      <w:r>
        <w:rPr>
          <w:rStyle w:val="a3"/>
          <w:color w:val="auto"/>
          <w:u w:val="none"/>
        </w:rPr>
        <w:t>а</w:t>
      </w:r>
      <w:r w:rsidR="00AA7D95" w:rsidRPr="00AA7D95">
        <w:rPr>
          <w:rStyle w:val="a3"/>
          <w:color w:val="auto"/>
          <w:u w:val="none"/>
        </w:rPr>
        <w:t xml:space="preserve"> по интерпретации договоров об избежании двойного налогообложени</w:t>
      </w:r>
      <w:r>
        <w:rPr>
          <w:rStyle w:val="a3"/>
          <w:color w:val="auto"/>
          <w:u w:val="none"/>
        </w:rPr>
        <w:t>я</w:t>
      </w:r>
      <w:r w:rsidR="00AA7D95">
        <w:rPr>
          <w:rStyle w:val="a3"/>
          <w:color w:val="auto"/>
          <w:u w:val="none"/>
        </w:rPr>
        <w:tab/>
        <w:t>1</w:t>
      </w:r>
      <w:r w:rsidR="009E57F8">
        <w:rPr>
          <w:rStyle w:val="a3"/>
          <w:color w:val="auto"/>
          <w:u w:val="none"/>
        </w:rPr>
        <w:t>2</w:t>
      </w:r>
      <w:r w:rsidR="00AA7D95" w:rsidRPr="00AA7D95">
        <w:rPr>
          <w:rStyle w:val="a3"/>
          <w:color w:val="auto"/>
          <w:u w:val="none"/>
        </w:rPr>
        <w:t xml:space="preserve"> </w:t>
      </w:r>
    </w:p>
    <w:p w:rsidR="00D51558" w:rsidRPr="00D51558" w:rsidRDefault="002B0B8E" w:rsidP="00AA7D95">
      <w:pPr>
        <w:pStyle w:val="21"/>
        <w:ind w:left="0"/>
        <w:rPr>
          <w:rFonts w:eastAsiaTheme="minorEastAsia"/>
          <w:lang w:eastAsia="ru-RU"/>
        </w:rPr>
      </w:pPr>
      <w:hyperlink w:anchor="_Toc497995758" w:history="1">
        <w:r w:rsidR="00D51558" w:rsidRPr="00D51558">
          <w:rPr>
            <w:rStyle w:val="a3"/>
          </w:rPr>
          <w:t>Заключение</w:t>
        </w:r>
        <w:r w:rsidR="00D51558" w:rsidRPr="00D51558">
          <w:rPr>
            <w:webHidden/>
          </w:rPr>
          <w:tab/>
        </w:r>
        <w:r w:rsidR="00D51558" w:rsidRPr="00D51558">
          <w:rPr>
            <w:webHidden/>
          </w:rPr>
          <w:fldChar w:fldCharType="begin"/>
        </w:r>
        <w:r w:rsidR="00D51558" w:rsidRPr="00D51558">
          <w:rPr>
            <w:webHidden/>
          </w:rPr>
          <w:instrText xml:space="preserve"> PAGEREF _Toc497995758 \h </w:instrText>
        </w:r>
        <w:r w:rsidR="00D51558" w:rsidRPr="00D51558">
          <w:rPr>
            <w:webHidden/>
          </w:rPr>
        </w:r>
        <w:r w:rsidR="00D51558" w:rsidRPr="00D51558">
          <w:rPr>
            <w:webHidden/>
          </w:rPr>
          <w:fldChar w:fldCharType="separate"/>
        </w:r>
        <w:r w:rsidR="00DD6CEB">
          <w:rPr>
            <w:webHidden/>
          </w:rPr>
          <w:t>15</w:t>
        </w:r>
        <w:r w:rsidR="00D51558" w:rsidRPr="00D51558">
          <w:rPr>
            <w:webHidden/>
          </w:rPr>
          <w:fldChar w:fldCharType="end"/>
        </w:r>
      </w:hyperlink>
    </w:p>
    <w:p w:rsidR="00910ECA" w:rsidRPr="003F1712" w:rsidRDefault="00910ECA" w:rsidP="00910ECA">
      <w:pPr>
        <w:tabs>
          <w:tab w:val="right" w:leader="dot" w:pos="9639"/>
        </w:tabs>
        <w:spacing w:before="360" w:after="0" w:line="240" w:lineRule="auto"/>
        <w:rPr>
          <w:rFonts w:ascii="Times New Roman" w:eastAsia="Times New Roman" w:hAnsi="Times New Roman" w:cs="Times New Roman"/>
          <w:noProof/>
          <w:sz w:val="24"/>
          <w:szCs w:val="24"/>
        </w:rPr>
      </w:pPr>
      <w:r w:rsidRPr="00F83CB6">
        <w:rPr>
          <w:rFonts w:ascii="Times New Roman" w:eastAsia="Times New Roman" w:hAnsi="Times New Roman" w:cs="Times New Roman"/>
          <w:smallCaps/>
          <w:noProof/>
          <w:color w:val="0000FF"/>
          <w:sz w:val="28"/>
          <w:szCs w:val="28"/>
        </w:rPr>
        <w:fldChar w:fldCharType="end"/>
      </w:r>
    </w:p>
    <w:p w:rsidR="00910ECA" w:rsidRDefault="00910ECA" w:rsidP="00910ECA">
      <w:pPr>
        <w:tabs>
          <w:tab w:val="right" w:leader="dot" w:pos="9639"/>
        </w:tabs>
        <w:suppressAutoHyphens/>
        <w:spacing w:after="0" w:line="240" w:lineRule="auto"/>
        <w:ind w:right="-1"/>
        <w:jc w:val="center"/>
        <w:rPr>
          <w:rFonts w:ascii="Times New Roman" w:eastAsia="MS Mincho" w:hAnsi="Times New Roman" w:cs="Times New Roman"/>
          <w:caps/>
          <w:sz w:val="24"/>
          <w:szCs w:val="24"/>
          <w:lang w:eastAsia="ja-JP"/>
        </w:rPr>
      </w:pPr>
    </w:p>
    <w:p w:rsidR="00910ECA" w:rsidRPr="00C17704" w:rsidRDefault="00910ECA" w:rsidP="00910ECA">
      <w:pPr>
        <w:tabs>
          <w:tab w:val="right" w:leader="dot" w:pos="9639"/>
        </w:tabs>
        <w:suppressAutoHyphens/>
        <w:spacing w:after="0" w:line="240" w:lineRule="auto"/>
        <w:ind w:right="-1"/>
        <w:jc w:val="center"/>
        <w:rPr>
          <w:rFonts w:ascii="Times New Roman" w:eastAsia="MS Mincho" w:hAnsi="Times New Roman" w:cs="Times New Roman"/>
          <w:caps/>
          <w:sz w:val="24"/>
          <w:szCs w:val="24"/>
          <w:lang w:eastAsia="ja-JP"/>
        </w:rPr>
      </w:pPr>
    </w:p>
    <w:p w:rsidR="00910ECA" w:rsidRPr="003F1712" w:rsidRDefault="00910ECA" w:rsidP="00910ECA">
      <w:pPr>
        <w:tabs>
          <w:tab w:val="right" w:leader="dot" w:pos="9639"/>
        </w:tabs>
        <w:suppressAutoHyphens/>
        <w:spacing w:after="0" w:line="240" w:lineRule="auto"/>
        <w:ind w:right="-1"/>
        <w:jc w:val="center"/>
        <w:rPr>
          <w:rFonts w:ascii="Times New Roman" w:eastAsia="MS Mincho" w:hAnsi="Times New Roman" w:cs="Times New Roman"/>
          <w:caps/>
          <w:sz w:val="24"/>
          <w:szCs w:val="24"/>
          <w:lang w:eastAsia="ja-JP"/>
        </w:rPr>
      </w:pPr>
    </w:p>
    <w:p w:rsidR="00910ECA" w:rsidRPr="003F1712" w:rsidRDefault="00910ECA" w:rsidP="00910ECA">
      <w:pPr>
        <w:tabs>
          <w:tab w:val="right" w:leader="dot" w:pos="9639"/>
        </w:tabs>
        <w:suppressAutoHyphens/>
        <w:spacing w:after="0" w:line="240" w:lineRule="auto"/>
        <w:ind w:right="-1"/>
        <w:jc w:val="center"/>
        <w:rPr>
          <w:rFonts w:ascii="Times New Roman" w:eastAsia="MS Mincho" w:hAnsi="Times New Roman" w:cs="Times New Roman"/>
          <w:caps/>
          <w:sz w:val="24"/>
          <w:szCs w:val="24"/>
          <w:lang w:eastAsia="ja-JP"/>
        </w:rPr>
      </w:pPr>
    </w:p>
    <w:p w:rsidR="00910ECA" w:rsidRPr="003F1712" w:rsidRDefault="00910ECA" w:rsidP="00910ECA">
      <w:pPr>
        <w:tabs>
          <w:tab w:val="right" w:leader="dot" w:pos="9639"/>
        </w:tabs>
        <w:suppressAutoHyphens/>
        <w:spacing w:after="0" w:line="240" w:lineRule="auto"/>
        <w:ind w:right="-1"/>
        <w:jc w:val="center"/>
        <w:rPr>
          <w:rFonts w:ascii="Times New Roman" w:eastAsia="MS Mincho" w:hAnsi="Times New Roman" w:cs="Times New Roman"/>
          <w:caps/>
          <w:sz w:val="24"/>
          <w:szCs w:val="24"/>
          <w:lang w:eastAsia="ja-JP"/>
        </w:rPr>
      </w:pPr>
    </w:p>
    <w:p w:rsidR="00910ECA" w:rsidRPr="00DB3D77" w:rsidRDefault="00910ECA" w:rsidP="00910ECA">
      <w:pPr>
        <w:jc w:val="center"/>
        <w:rPr>
          <w:rFonts w:ascii="Times New Roman" w:hAnsi="Times New Roman"/>
          <w:b/>
          <w:sz w:val="28"/>
          <w:szCs w:val="28"/>
        </w:rPr>
      </w:pPr>
      <w:r w:rsidRPr="003F1712">
        <w:rPr>
          <w:rFonts w:ascii="Times New Roman" w:eastAsia="Times New Roman" w:hAnsi="Times New Roman" w:cs="Times New Roman"/>
          <w:sz w:val="24"/>
          <w:szCs w:val="24"/>
        </w:rPr>
        <w:br w:type="page"/>
      </w:r>
    </w:p>
    <w:p w:rsidR="00B2320F" w:rsidRPr="00A45C46" w:rsidRDefault="00442161" w:rsidP="00A45C46">
      <w:pPr>
        <w:pStyle w:val="1"/>
        <w:jc w:val="center"/>
        <w:rPr>
          <w:rFonts w:ascii="Times New Roman" w:hAnsi="Times New Roman" w:cs="Times New Roman"/>
          <w:color w:val="auto"/>
          <w:sz w:val="26"/>
          <w:szCs w:val="26"/>
        </w:rPr>
      </w:pPr>
      <w:bookmarkStart w:id="0" w:name="_Toc497995753"/>
      <w:r w:rsidRPr="00A45C46">
        <w:rPr>
          <w:rFonts w:ascii="Times New Roman" w:hAnsi="Times New Roman" w:cs="Times New Roman"/>
          <w:color w:val="auto"/>
          <w:sz w:val="26"/>
          <w:szCs w:val="26"/>
        </w:rPr>
        <w:lastRenderedPageBreak/>
        <w:t>Введение</w:t>
      </w:r>
      <w:bookmarkEnd w:id="0"/>
    </w:p>
    <w:p w:rsidR="00B2320F" w:rsidRDefault="00AF70A2" w:rsidP="0090423F">
      <w:pPr>
        <w:spacing w:before="120"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Интеграционные процессы</w:t>
      </w:r>
      <w:r w:rsidR="004C6922">
        <w:rPr>
          <w:rFonts w:ascii="Times New Roman" w:hAnsi="Times New Roman" w:cs="Times New Roman"/>
          <w:sz w:val="28"/>
          <w:szCs w:val="28"/>
        </w:rPr>
        <w:t xml:space="preserve">, происходящие в </w:t>
      </w:r>
      <w:r w:rsidR="00B2320F" w:rsidRPr="00B2320F">
        <w:rPr>
          <w:rFonts w:ascii="Times New Roman" w:hAnsi="Times New Roman" w:cs="Times New Roman"/>
          <w:sz w:val="28"/>
          <w:szCs w:val="28"/>
        </w:rPr>
        <w:t>мировой экономик</w:t>
      </w:r>
      <w:r w:rsidR="004C6922">
        <w:rPr>
          <w:rFonts w:ascii="Times New Roman" w:hAnsi="Times New Roman" w:cs="Times New Roman"/>
          <w:sz w:val="28"/>
          <w:szCs w:val="28"/>
        </w:rPr>
        <w:t>е,</w:t>
      </w:r>
      <w:r w:rsidR="00B2320F" w:rsidRPr="00B2320F">
        <w:rPr>
          <w:rFonts w:ascii="Times New Roman" w:hAnsi="Times New Roman" w:cs="Times New Roman"/>
          <w:sz w:val="28"/>
          <w:szCs w:val="28"/>
        </w:rPr>
        <w:t xml:space="preserve"> требу</w:t>
      </w:r>
      <w:r>
        <w:rPr>
          <w:rFonts w:ascii="Times New Roman" w:hAnsi="Times New Roman" w:cs="Times New Roman"/>
          <w:sz w:val="28"/>
          <w:szCs w:val="28"/>
        </w:rPr>
        <w:t>ю</w:t>
      </w:r>
      <w:r w:rsidR="00B2320F" w:rsidRPr="00B2320F">
        <w:rPr>
          <w:rFonts w:ascii="Times New Roman" w:hAnsi="Times New Roman" w:cs="Times New Roman"/>
          <w:sz w:val="28"/>
          <w:szCs w:val="28"/>
        </w:rPr>
        <w:t>т действий по повышению эффективности функционирования национальн</w:t>
      </w:r>
      <w:r w:rsidR="00433570">
        <w:rPr>
          <w:rFonts w:ascii="Times New Roman" w:hAnsi="Times New Roman" w:cs="Times New Roman"/>
          <w:sz w:val="28"/>
          <w:szCs w:val="28"/>
        </w:rPr>
        <w:t>ой</w:t>
      </w:r>
      <w:r w:rsidR="00B2320F" w:rsidRPr="00B2320F">
        <w:rPr>
          <w:rFonts w:ascii="Times New Roman" w:hAnsi="Times New Roman" w:cs="Times New Roman"/>
          <w:sz w:val="28"/>
          <w:szCs w:val="28"/>
        </w:rPr>
        <w:t xml:space="preserve"> экономик</w:t>
      </w:r>
      <w:r w:rsidR="00433570">
        <w:rPr>
          <w:rFonts w:ascii="Times New Roman" w:hAnsi="Times New Roman" w:cs="Times New Roman"/>
          <w:sz w:val="28"/>
          <w:szCs w:val="28"/>
        </w:rPr>
        <w:t>и</w:t>
      </w:r>
      <w:r w:rsidR="004C6922">
        <w:rPr>
          <w:rFonts w:ascii="Times New Roman" w:hAnsi="Times New Roman" w:cs="Times New Roman"/>
          <w:sz w:val="28"/>
          <w:szCs w:val="28"/>
        </w:rPr>
        <w:t>. Это обусл</w:t>
      </w:r>
      <w:r w:rsidR="00433570">
        <w:rPr>
          <w:rFonts w:ascii="Times New Roman" w:hAnsi="Times New Roman" w:cs="Times New Roman"/>
          <w:sz w:val="28"/>
          <w:szCs w:val="28"/>
        </w:rPr>
        <w:t>о</w:t>
      </w:r>
      <w:r w:rsidR="004C6922">
        <w:rPr>
          <w:rFonts w:ascii="Times New Roman" w:hAnsi="Times New Roman" w:cs="Times New Roman"/>
          <w:sz w:val="28"/>
          <w:szCs w:val="28"/>
        </w:rPr>
        <w:t xml:space="preserve">вливает </w:t>
      </w:r>
      <w:r w:rsidR="00B2320F" w:rsidRPr="00B2320F">
        <w:rPr>
          <w:rFonts w:ascii="Times New Roman" w:hAnsi="Times New Roman" w:cs="Times New Roman"/>
          <w:sz w:val="28"/>
          <w:szCs w:val="28"/>
        </w:rPr>
        <w:t>необходим</w:t>
      </w:r>
      <w:r w:rsidR="004C6922">
        <w:rPr>
          <w:rFonts w:ascii="Times New Roman" w:hAnsi="Times New Roman" w:cs="Times New Roman"/>
          <w:sz w:val="28"/>
          <w:szCs w:val="28"/>
        </w:rPr>
        <w:t>ость</w:t>
      </w:r>
      <w:r w:rsidR="00B2320F" w:rsidRPr="00B2320F">
        <w:rPr>
          <w:rFonts w:ascii="Times New Roman" w:hAnsi="Times New Roman" w:cs="Times New Roman"/>
          <w:sz w:val="28"/>
          <w:szCs w:val="28"/>
        </w:rPr>
        <w:t xml:space="preserve"> </w:t>
      </w:r>
      <w:r w:rsidR="00A2793F">
        <w:rPr>
          <w:rFonts w:ascii="Times New Roman" w:hAnsi="Times New Roman" w:cs="Times New Roman"/>
          <w:sz w:val="28"/>
          <w:szCs w:val="28"/>
        </w:rPr>
        <w:t>развити</w:t>
      </w:r>
      <w:r w:rsidR="004C6922">
        <w:rPr>
          <w:rFonts w:ascii="Times New Roman" w:hAnsi="Times New Roman" w:cs="Times New Roman"/>
          <w:sz w:val="28"/>
          <w:szCs w:val="28"/>
        </w:rPr>
        <w:t>я</w:t>
      </w:r>
      <w:r w:rsidR="00A2793F">
        <w:rPr>
          <w:rFonts w:ascii="Times New Roman" w:hAnsi="Times New Roman" w:cs="Times New Roman"/>
          <w:sz w:val="28"/>
          <w:szCs w:val="28"/>
        </w:rPr>
        <w:t xml:space="preserve"> международного сотрудничества</w:t>
      </w:r>
      <w:r w:rsidR="00B2320F" w:rsidRPr="00B2320F">
        <w:rPr>
          <w:rFonts w:ascii="Times New Roman" w:hAnsi="Times New Roman" w:cs="Times New Roman"/>
          <w:sz w:val="28"/>
          <w:szCs w:val="28"/>
        </w:rPr>
        <w:t xml:space="preserve"> в сфере налогообложения.</w:t>
      </w:r>
    </w:p>
    <w:p w:rsidR="00A826E8" w:rsidRDefault="00565931" w:rsidP="00B2320F">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А</w:t>
      </w:r>
      <w:r w:rsidR="00B2320F" w:rsidRPr="00B2320F">
        <w:rPr>
          <w:rFonts w:ascii="Times New Roman" w:hAnsi="Times New Roman" w:cs="Times New Roman"/>
          <w:sz w:val="28"/>
          <w:szCs w:val="28"/>
        </w:rPr>
        <w:t>нализ документов, разработанных</w:t>
      </w:r>
      <w:r w:rsidR="000A06F2">
        <w:rPr>
          <w:rFonts w:ascii="Times New Roman" w:hAnsi="Times New Roman" w:cs="Times New Roman"/>
          <w:sz w:val="28"/>
          <w:szCs w:val="28"/>
        </w:rPr>
        <w:t xml:space="preserve"> и принятых</w:t>
      </w:r>
      <w:r w:rsidR="00B2320F" w:rsidRPr="00B2320F">
        <w:rPr>
          <w:rFonts w:ascii="Times New Roman" w:hAnsi="Times New Roman" w:cs="Times New Roman"/>
          <w:sz w:val="28"/>
          <w:szCs w:val="28"/>
        </w:rPr>
        <w:t xml:space="preserve"> Организацией экономического сотрудничества и</w:t>
      </w:r>
      <w:r w:rsidR="00D51558">
        <w:rPr>
          <w:rFonts w:ascii="Times New Roman" w:hAnsi="Times New Roman" w:cs="Times New Roman"/>
          <w:sz w:val="28"/>
          <w:szCs w:val="28"/>
        </w:rPr>
        <w:t xml:space="preserve"> </w:t>
      </w:r>
      <w:r w:rsidR="00B2320F" w:rsidRPr="00B2320F">
        <w:rPr>
          <w:rFonts w:ascii="Times New Roman" w:hAnsi="Times New Roman" w:cs="Times New Roman"/>
          <w:sz w:val="28"/>
          <w:szCs w:val="28"/>
        </w:rPr>
        <w:t>развития (ОЭСР)</w:t>
      </w:r>
      <w:r w:rsidR="008811CE">
        <w:rPr>
          <w:rFonts w:ascii="Times New Roman" w:hAnsi="Times New Roman" w:cs="Times New Roman"/>
          <w:sz w:val="28"/>
          <w:szCs w:val="28"/>
        </w:rPr>
        <w:t xml:space="preserve"> и </w:t>
      </w:r>
      <w:r w:rsidR="008811CE" w:rsidRPr="00840A9B">
        <w:rPr>
          <w:rFonts w:ascii="Times New Roman" w:eastAsia="Calibri" w:hAnsi="Times New Roman" w:cs="Calibri"/>
          <w:bCs/>
          <w:iCs/>
          <w:sz w:val="28"/>
          <w:szCs w:val="28"/>
        </w:rPr>
        <w:t>Организаци</w:t>
      </w:r>
      <w:r w:rsidR="008811CE">
        <w:rPr>
          <w:rFonts w:ascii="Times New Roman" w:eastAsia="Calibri" w:hAnsi="Times New Roman" w:cs="Calibri"/>
          <w:bCs/>
          <w:iCs/>
          <w:sz w:val="28"/>
          <w:szCs w:val="28"/>
        </w:rPr>
        <w:t>ей</w:t>
      </w:r>
      <w:r w:rsidR="008811CE" w:rsidRPr="00840A9B">
        <w:rPr>
          <w:rFonts w:ascii="Times New Roman" w:eastAsia="Calibri" w:hAnsi="Times New Roman" w:cs="Calibri"/>
          <w:bCs/>
          <w:iCs/>
          <w:sz w:val="28"/>
          <w:szCs w:val="28"/>
        </w:rPr>
        <w:t xml:space="preserve"> Объединенных Наций</w:t>
      </w:r>
      <w:r w:rsidR="008811CE">
        <w:rPr>
          <w:rFonts w:ascii="Times New Roman" w:eastAsia="Calibri" w:hAnsi="Times New Roman" w:cs="Calibri"/>
          <w:bCs/>
          <w:iCs/>
          <w:sz w:val="28"/>
          <w:szCs w:val="28"/>
        </w:rPr>
        <w:t xml:space="preserve"> (</w:t>
      </w:r>
      <w:r w:rsidR="008811CE" w:rsidRPr="00840A9B">
        <w:rPr>
          <w:rFonts w:ascii="Times New Roman" w:eastAsia="Calibri" w:hAnsi="Times New Roman" w:cs="Calibri"/>
          <w:bCs/>
          <w:iCs/>
          <w:sz w:val="28"/>
          <w:szCs w:val="28"/>
        </w:rPr>
        <w:t>ООН</w:t>
      </w:r>
      <w:r w:rsidR="008811CE">
        <w:rPr>
          <w:rFonts w:ascii="Times New Roman" w:eastAsia="Calibri" w:hAnsi="Times New Roman" w:cs="Calibri"/>
          <w:bCs/>
          <w:iCs/>
          <w:sz w:val="28"/>
          <w:szCs w:val="28"/>
        </w:rPr>
        <w:t>)</w:t>
      </w:r>
      <w:r w:rsidR="008811CE" w:rsidRPr="00840A9B">
        <w:rPr>
          <w:rFonts w:ascii="Times New Roman" w:eastAsia="Calibri" w:hAnsi="Times New Roman" w:cs="Calibri"/>
          <w:bCs/>
          <w:iCs/>
          <w:sz w:val="28"/>
          <w:szCs w:val="28"/>
        </w:rPr>
        <w:t xml:space="preserve"> </w:t>
      </w:r>
      <w:r w:rsidR="008811CE">
        <w:rPr>
          <w:rFonts w:ascii="Times New Roman" w:hAnsi="Times New Roman" w:cs="Times New Roman"/>
          <w:sz w:val="28"/>
          <w:szCs w:val="28"/>
        </w:rPr>
        <w:t>по</w:t>
      </w:r>
      <w:r w:rsidR="00813F3F">
        <w:rPr>
          <w:rFonts w:ascii="Times New Roman" w:hAnsi="Times New Roman" w:cs="Times New Roman"/>
          <w:sz w:val="28"/>
          <w:szCs w:val="28"/>
        </w:rPr>
        <w:t xml:space="preserve"> осуществлени</w:t>
      </w:r>
      <w:r w:rsidR="008811CE">
        <w:rPr>
          <w:rFonts w:ascii="Times New Roman" w:hAnsi="Times New Roman" w:cs="Times New Roman"/>
          <w:sz w:val="28"/>
          <w:szCs w:val="28"/>
        </w:rPr>
        <w:t>ю</w:t>
      </w:r>
      <w:r w:rsidR="00813F3F">
        <w:rPr>
          <w:rFonts w:ascii="Times New Roman" w:hAnsi="Times New Roman" w:cs="Times New Roman"/>
          <w:sz w:val="28"/>
          <w:szCs w:val="28"/>
        </w:rPr>
        <w:t xml:space="preserve"> </w:t>
      </w:r>
      <w:r w:rsidR="00813F3F" w:rsidRPr="00B2320F">
        <w:rPr>
          <w:rFonts w:ascii="Times New Roman" w:hAnsi="Times New Roman" w:cs="Times New Roman"/>
          <w:sz w:val="28"/>
          <w:szCs w:val="28"/>
        </w:rPr>
        <w:t>обмен</w:t>
      </w:r>
      <w:r w:rsidR="00813F3F">
        <w:rPr>
          <w:rFonts w:ascii="Times New Roman" w:hAnsi="Times New Roman" w:cs="Times New Roman"/>
          <w:sz w:val="28"/>
          <w:szCs w:val="28"/>
        </w:rPr>
        <w:t>а</w:t>
      </w:r>
      <w:r w:rsidR="00813F3F" w:rsidRPr="00B2320F">
        <w:rPr>
          <w:rFonts w:ascii="Times New Roman" w:hAnsi="Times New Roman" w:cs="Times New Roman"/>
          <w:sz w:val="28"/>
          <w:szCs w:val="28"/>
        </w:rPr>
        <w:t xml:space="preserve"> информацией в</w:t>
      </w:r>
      <w:r w:rsidR="00D51558">
        <w:rPr>
          <w:rFonts w:ascii="Times New Roman" w:hAnsi="Times New Roman" w:cs="Times New Roman"/>
          <w:sz w:val="28"/>
          <w:szCs w:val="28"/>
        </w:rPr>
        <w:t xml:space="preserve"> </w:t>
      </w:r>
      <w:r w:rsidR="00813F3F" w:rsidRPr="00B2320F">
        <w:rPr>
          <w:rFonts w:ascii="Times New Roman" w:hAnsi="Times New Roman" w:cs="Times New Roman"/>
          <w:sz w:val="28"/>
          <w:szCs w:val="28"/>
        </w:rPr>
        <w:t>целях налогообложения</w:t>
      </w:r>
      <w:r w:rsidR="00B2320F" w:rsidRPr="00B2320F">
        <w:rPr>
          <w:rFonts w:ascii="Times New Roman" w:hAnsi="Times New Roman" w:cs="Times New Roman"/>
          <w:sz w:val="28"/>
          <w:szCs w:val="28"/>
        </w:rPr>
        <w:t>, позволяет сделать вывод о</w:t>
      </w:r>
      <w:r w:rsidR="00D51558">
        <w:rPr>
          <w:rFonts w:ascii="Times New Roman" w:hAnsi="Times New Roman" w:cs="Times New Roman"/>
          <w:sz w:val="28"/>
          <w:szCs w:val="28"/>
        </w:rPr>
        <w:t xml:space="preserve"> </w:t>
      </w:r>
      <w:r w:rsidR="00B2320F" w:rsidRPr="00B2320F">
        <w:rPr>
          <w:rFonts w:ascii="Times New Roman" w:hAnsi="Times New Roman" w:cs="Times New Roman"/>
          <w:sz w:val="28"/>
          <w:szCs w:val="28"/>
        </w:rPr>
        <w:t xml:space="preserve">том, что </w:t>
      </w:r>
      <w:r w:rsidR="00A3625B">
        <w:rPr>
          <w:rFonts w:ascii="Times New Roman" w:hAnsi="Times New Roman" w:cs="Times New Roman"/>
          <w:sz w:val="28"/>
          <w:szCs w:val="28"/>
        </w:rPr>
        <w:t>их</w:t>
      </w:r>
      <w:r w:rsidR="00B2320F" w:rsidRPr="00B2320F">
        <w:rPr>
          <w:rFonts w:ascii="Times New Roman" w:hAnsi="Times New Roman" w:cs="Times New Roman"/>
          <w:sz w:val="28"/>
          <w:szCs w:val="28"/>
        </w:rPr>
        <w:t xml:space="preserve"> </w:t>
      </w:r>
      <w:r w:rsidR="004C6922">
        <w:rPr>
          <w:rFonts w:ascii="Times New Roman" w:hAnsi="Times New Roman" w:cs="Times New Roman"/>
          <w:sz w:val="28"/>
          <w:szCs w:val="28"/>
        </w:rPr>
        <w:t>необходимо</w:t>
      </w:r>
      <w:r w:rsidR="00B2320F" w:rsidRPr="00B2320F">
        <w:rPr>
          <w:rFonts w:ascii="Times New Roman" w:hAnsi="Times New Roman" w:cs="Times New Roman"/>
          <w:sz w:val="28"/>
          <w:szCs w:val="28"/>
        </w:rPr>
        <w:t xml:space="preserve"> рассматривать</w:t>
      </w:r>
      <w:r w:rsidR="00433570">
        <w:rPr>
          <w:rFonts w:ascii="Times New Roman" w:hAnsi="Times New Roman" w:cs="Times New Roman"/>
          <w:sz w:val="28"/>
          <w:szCs w:val="28"/>
        </w:rPr>
        <w:t xml:space="preserve"> </w:t>
      </w:r>
      <w:r w:rsidR="00B2320F" w:rsidRPr="00B2320F">
        <w:rPr>
          <w:rFonts w:ascii="Times New Roman" w:hAnsi="Times New Roman" w:cs="Times New Roman"/>
          <w:sz w:val="28"/>
          <w:szCs w:val="28"/>
        </w:rPr>
        <w:t>как административный метод борьбы с</w:t>
      </w:r>
      <w:r w:rsidR="00D51558">
        <w:rPr>
          <w:rFonts w:ascii="Times New Roman" w:hAnsi="Times New Roman" w:cs="Times New Roman"/>
          <w:sz w:val="28"/>
          <w:szCs w:val="28"/>
        </w:rPr>
        <w:t xml:space="preserve"> </w:t>
      </w:r>
      <w:r w:rsidR="00B2320F" w:rsidRPr="00B2320F">
        <w:rPr>
          <w:rFonts w:ascii="Times New Roman" w:hAnsi="Times New Roman" w:cs="Times New Roman"/>
          <w:sz w:val="28"/>
          <w:szCs w:val="28"/>
        </w:rPr>
        <w:t>уклонением от уплаты налогов</w:t>
      </w:r>
      <w:r w:rsidR="00433570">
        <w:rPr>
          <w:rFonts w:ascii="Times New Roman" w:hAnsi="Times New Roman" w:cs="Times New Roman"/>
          <w:sz w:val="28"/>
          <w:szCs w:val="28"/>
        </w:rPr>
        <w:t xml:space="preserve">, а также </w:t>
      </w:r>
      <w:r w:rsidR="00B2320F" w:rsidRPr="00B2320F">
        <w:rPr>
          <w:rFonts w:ascii="Times New Roman" w:hAnsi="Times New Roman" w:cs="Times New Roman"/>
          <w:sz w:val="28"/>
          <w:szCs w:val="28"/>
        </w:rPr>
        <w:t xml:space="preserve">как инструмент </w:t>
      </w:r>
      <w:r w:rsidR="004C6922">
        <w:rPr>
          <w:rFonts w:ascii="Times New Roman" w:hAnsi="Times New Roman" w:cs="Times New Roman"/>
          <w:sz w:val="28"/>
          <w:szCs w:val="28"/>
        </w:rPr>
        <w:t>для исключения</w:t>
      </w:r>
      <w:r w:rsidR="00B2320F" w:rsidRPr="00B2320F">
        <w:rPr>
          <w:rFonts w:ascii="Times New Roman" w:hAnsi="Times New Roman" w:cs="Times New Roman"/>
          <w:sz w:val="28"/>
          <w:szCs w:val="28"/>
        </w:rPr>
        <w:t xml:space="preserve"> двойного налогообложения.</w:t>
      </w:r>
    </w:p>
    <w:p w:rsidR="00915D58" w:rsidRDefault="009C7C45" w:rsidP="00C72041">
      <w:pPr>
        <w:spacing w:after="0" w:line="240" w:lineRule="auto"/>
        <w:ind w:firstLine="709"/>
        <w:jc w:val="both"/>
        <w:rPr>
          <w:rFonts w:ascii="Times New Roman" w:hAnsi="Times New Roman" w:cs="Times New Roman"/>
          <w:sz w:val="28"/>
          <w:szCs w:val="28"/>
        </w:rPr>
      </w:pPr>
      <w:r w:rsidRPr="009C7C45">
        <w:rPr>
          <w:rFonts w:ascii="Times New Roman" w:hAnsi="Times New Roman" w:cs="Times New Roman"/>
          <w:sz w:val="28"/>
          <w:szCs w:val="28"/>
        </w:rPr>
        <w:t xml:space="preserve">Основная цель международного обмена информацией </w:t>
      </w:r>
      <w:r w:rsidR="003F6301">
        <w:rPr>
          <w:rFonts w:ascii="Times New Roman" w:hAnsi="Times New Roman" w:cs="Times New Roman"/>
          <w:sz w:val="28"/>
          <w:szCs w:val="28"/>
        </w:rPr>
        <w:t>–</w:t>
      </w:r>
      <w:r w:rsidRPr="009C7C45">
        <w:rPr>
          <w:rFonts w:ascii="Times New Roman" w:hAnsi="Times New Roman" w:cs="Times New Roman"/>
          <w:sz w:val="28"/>
          <w:szCs w:val="28"/>
        </w:rPr>
        <w:t xml:space="preserve"> предоставление</w:t>
      </w:r>
      <w:r w:rsidR="003F6301">
        <w:rPr>
          <w:rFonts w:ascii="Times New Roman" w:hAnsi="Times New Roman" w:cs="Times New Roman"/>
          <w:sz w:val="28"/>
          <w:szCs w:val="28"/>
        </w:rPr>
        <w:t xml:space="preserve"> </w:t>
      </w:r>
      <w:r w:rsidRPr="009C7C45">
        <w:rPr>
          <w:rFonts w:ascii="Times New Roman" w:hAnsi="Times New Roman" w:cs="Times New Roman"/>
          <w:sz w:val="28"/>
          <w:szCs w:val="28"/>
        </w:rPr>
        <w:t xml:space="preserve">возможности налоговым органам </w:t>
      </w:r>
      <w:r w:rsidR="00D113FB">
        <w:rPr>
          <w:rFonts w:ascii="Times New Roman" w:hAnsi="Times New Roman" w:cs="Times New Roman"/>
          <w:sz w:val="28"/>
          <w:szCs w:val="28"/>
        </w:rPr>
        <w:t xml:space="preserve">государств </w:t>
      </w:r>
      <w:r w:rsidRPr="009C7C45">
        <w:rPr>
          <w:rFonts w:ascii="Times New Roman" w:hAnsi="Times New Roman" w:cs="Times New Roman"/>
          <w:sz w:val="28"/>
          <w:szCs w:val="28"/>
        </w:rPr>
        <w:t>действовать в рамках внутреннего налогового законодательства и положений налоговых конвенций без нарушения суверенитета других государств или прав налогоплательщиков</w:t>
      </w:r>
      <w:r w:rsidR="005C7A80">
        <w:rPr>
          <w:rFonts w:ascii="Times New Roman" w:hAnsi="Times New Roman" w:cs="Times New Roman"/>
          <w:sz w:val="28"/>
          <w:szCs w:val="28"/>
        </w:rPr>
        <w:t>.</w:t>
      </w:r>
      <w:r w:rsidR="00596C11">
        <w:rPr>
          <w:rFonts w:ascii="Times New Roman" w:hAnsi="Times New Roman" w:cs="Times New Roman"/>
          <w:sz w:val="28"/>
          <w:szCs w:val="28"/>
        </w:rPr>
        <w:t xml:space="preserve"> </w:t>
      </w:r>
      <w:r w:rsidR="00C72041">
        <w:rPr>
          <w:rFonts w:ascii="Times New Roman" w:hAnsi="Times New Roman" w:cs="Times New Roman"/>
          <w:sz w:val="28"/>
          <w:szCs w:val="28"/>
        </w:rPr>
        <w:t>В</w:t>
      </w:r>
      <w:r w:rsidR="00C72041" w:rsidRPr="009533F3">
        <w:rPr>
          <w:rFonts w:ascii="Times New Roman" w:hAnsi="Times New Roman" w:cs="Times New Roman"/>
          <w:sz w:val="28"/>
          <w:szCs w:val="28"/>
        </w:rPr>
        <w:t xml:space="preserve"> перспективе механизм автоматического обмена </w:t>
      </w:r>
      <w:r w:rsidR="00C72041" w:rsidRPr="006D07C1">
        <w:rPr>
          <w:rFonts w:ascii="Times New Roman" w:hAnsi="Times New Roman" w:cs="Times New Roman"/>
          <w:sz w:val="28"/>
          <w:szCs w:val="28"/>
        </w:rPr>
        <w:t>информацией в целях борьбы с трансграничным уклонением от налогов</w:t>
      </w:r>
      <w:r w:rsidR="00C72041">
        <w:rPr>
          <w:rFonts w:ascii="Times New Roman" w:hAnsi="Times New Roman" w:cs="Times New Roman"/>
          <w:sz w:val="28"/>
          <w:szCs w:val="28"/>
        </w:rPr>
        <w:t xml:space="preserve"> </w:t>
      </w:r>
      <w:r w:rsidR="00C72041" w:rsidRPr="009533F3">
        <w:rPr>
          <w:rFonts w:ascii="Times New Roman" w:hAnsi="Times New Roman" w:cs="Times New Roman"/>
          <w:sz w:val="28"/>
          <w:szCs w:val="28"/>
        </w:rPr>
        <w:t xml:space="preserve">должен приобрести глобальный характер. </w:t>
      </w:r>
    </w:p>
    <w:p w:rsidR="004C6922" w:rsidRPr="003278B7" w:rsidRDefault="004C6922" w:rsidP="004C6922">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В последние годы использование </w:t>
      </w:r>
      <w:r w:rsidR="00662EFA" w:rsidRPr="00B2320F">
        <w:rPr>
          <w:rFonts w:ascii="Times New Roman" w:hAnsi="Times New Roman" w:cs="Times New Roman"/>
          <w:sz w:val="28"/>
          <w:szCs w:val="28"/>
        </w:rPr>
        <w:t>транснациональны</w:t>
      </w:r>
      <w:r w:rsidR="00662EFA">
        <w:rPr>
          <w:rFonts w:ascii="Times New Roman" w:hAnsi="Times New Roman" w:cs="Times New Roman"/>
          <w:sz w:val="28"/>
          <w:szCs w:val="28"/>
        </w:rPr>
        <w:t>ми</w:t>
      </w:r>
      <w:r w:rsidR="00662EFA" w:rsidRPr="00B2320F">
        <w:rPr>
          <w:rFonts w:ascii="Times New Roman" w:hAnsi="Times New Roman" w:cs="Times New Roman"/>
          <w:sz w:val="28"/>
          <w:szCs w:val="28"/>
        </w:rPr>
        <w:t xml:space="preserve"> корпораци</w:t>
      </w:r>
      <w:r w:rsidR="00662EFA">
        <w:rPr>
          <w:rFonts w:ascii="Times New Roman" w:hAnsi="Times New Roman" w:cs="Times New Roman"/>
          <w:sz w:val="28"/>
          <w:szCs w:val="28"/>
        </w:rPr>
        <w:t>ями</w:t>
      </w:r>
      <w:r w:rsidR="00662EFA" w:rsidRPr="00B2320F">
        <w:rPr>
          <w:rFonts w:ascii="Times New Roman" w:hAnsi="Times New Roman" w:cs="Times New Roman"/>
          <w:sz w:val="28"/>
          <w:szCs w:val="28"/>
        </w:rPr>
        <w:t xml:space="preserve"> </w:t>
      </w:r>
      <w:r w:rsidR="00662EFA">
        <w:rPr>
          <w:rFonts w:ascii="Times New Roman" w:hAnsi="Times New Roman" w:cs="Times New Roman"/>
          <w:sz w:val="28"/>
          <w:szCs w:val="28"/>
        </w:rPr>
        <w:t xml:space="preserve"> </w:t>
      </w:r>
      <w:r>
        <w:rPr>
          <w:rFonts w:ascii="Times New Roman" w:hAnsi="Times New Roman" w:cs="Times New Roman"/>
          <w:sz w:val="28"/>
          <w:szCs w:val="28"/>
        </w:rPr>
        <w:t>оффшорных юрисдикций стало поистине масштабным. Ст</w:t>
      </w:r>
      <w:r w:rsidRPr="003278B7">
        <w:rPr>
          <w:rFonts w:ascii="Times New Roman" w:hAnsi="Times New Roman" w:cs="Times New Roman"/>
          <w:sz w:val="28"/>
          <w:szCs w:val="28"/>
        </w:rPr>
        <w:t>оимость активов, хранящихся на офшорных счетах по всему миру, оценивается</w:t>
      </w:r>
      <w:r>
        <w:rPr>
          <w:rFonts w:ascii="Times New Roman" w:hAnsi="Times New Roman" w:cs="Times New Roman"/>
          <w:sz w:val="28"/>
          <w:szCs w:val="28"/>
        </w:rPr>
        <w:t xml:space="preserve"> экспертами</w:t>
      </w:r>
      <w:r w:rsidRPr="003278B7">
        <w:rPr>
          <w:rFonts w:ascii="Times New Roman" w:hAnsi="Times New Roman" w:cs="Times New Roman"/>
          <w:sz w:val="28"/>
          <w:szCs w:val="28"/>
        </w:rPr>
        <w:t xml:space="preserve"> в пределах от 1,7 до 11,5 </w:t>
      </w:r>
      <w:proofErr w:type="gramStart"/>
      <w:r w:rsidRPr="003278B7">
        <w:rPr>
          <w:rFonts w:ascii="Times New Roman" w:hAnsi="Times New Roman" w:cs="Times New Roman"/>
          <w:sz w:val="28"/>
          <w:szCs w:val="28"/>
        </w:rPr>
        <w:t>трлн</w:t>
      </w:r>
      <w:proofErr w:type="gramEnd"/>
      <w:r w:rsidRPr="003278B7">
        <w:rPr>
          <w:rFonts w:ascii="Times New Roman" w:hAnsi="Times New Roman" w:cs="Times New Roman"/>
          <w:sz w:val="28"/>
          <w:szCs w:val="28"/>
        </w:rPr>
        <w:t xml:space="preserve"> долларов</w:t>
      </w:r>
      <w:r w:rsidR="00433570">
        <w:rPr>
          <w:rFonts w:ascii="Times New Roman" w:hAnsi="Times New Roman" w:cs="Times New Roman"/>
          <w:sz w:val="28"/>
          <w:szCs w:val="28"/>
        </w:rPr>
        <w:t xml:space="preserve"> США</w:t>
      </w:r>
      <w:r w:rsidR="00A3625B">
        <w:rPr>
          <w:rFonts w:ascii="Times New Roman" w:hAnsi="Times New Roman" w:cs="Times New Roman"/>
          <w:sz w:val="28"/>
          <w:szCs w:val="28"/>
        </w:rPr>
        <w:t>.</w:t>
      </w:r>
      <w:r w:rsidRPr="003278B7">
        <w:rPr>
          <w:rFonts w:ascii="Times New Roman" w:hAnsi="Times New Roman" w:cs="Times New Roman"/>
          <w:sz w:val="28"/>
          <w:szCs w:val="28"/>
        </w:rPr>
        <w:t xml:space="preserve"> </w:t>
      </w:r>
      <w:r w:rsidR="00A3625B">
        <w:rPr>
          <w:rFonts w:ascii="Times New Roman" w:hAnsi="Times New Roman" w:cs="Times New Roman"/>
          <w:sz w:val="28"/>
          <w:szCs w:val="28"/>
        </w:rPr>
        <w:t xml:space="preserve">Только </w:t>
      </w:r>
      <w:r w:rsidRPr="003278B7">
        <w:rPr>
          <w:rFonts w:ascii="Times New Roman" w:hAnsi="Times New Roman" w:cs="Times New Roman"/>
          <w:sz w:val="28"/>
          <w:szCs w:val="28"/>
        </w:rPr>
        <w:t xml:space="preserve">США оценивают свои налоговые потери от деятельности офшорных юрисдикций в 100 </w:t>
      </w:r>
      <w:proofErr w:type="gramStart"/>
      <w:r w:rsidRPr="003278B7">
        <w:rPr>
          <w:rFonts w:ascii="Times New Roman" w:hAnsi="Times New Roman" w:cs="Times New Roman"/>
          <w:sz w:val="28"/>
          <w:szCs w:val="28"/>
        </w:rPr>
        <w:t>млрд</w:t>
      </w:r>
      <w:proofErr w:type="gramEnd"/>
      <w:r w:rsidRPr="003278B7">
        <w:rPr>
          <w:rFonts w:ascii="Times New Roman" w:hAnsi="Times New Roman" w:cs="Times New Roman"/>
          <w:sz w:val="28"/>
          <w:szCs w:val="28"/>
        </w:rPr>
        <w:t xml:space="preserve"> долларов </w:t>
      </w:r>
      <w:r w:rsidR="00433570">
        <w:rPr>
          <w:rFonts w:ascii="Times New Roman" w:hAnsi="Times New Roman" w:cs="Times New Roman"/>
          <w:sz w:val="28"/>
          <w:szCs w:val="28"/>
        </w:rPr>
        <w:t xml:space="preserve">США </w:t>
      </w:r>
      <w:r w:rsidRPr="003278B7">
        <w:rPr>
          <w:rFonts w:ascii="Times New Roman" w:hAnsi="Times New Roman" w:cs="Times New Roman"/>
          <w:sz w:val="28"/>
          <w:szCs w:val="28"/>
        </w:rPr>
        <w:t>ежегодно.</w:t>
      </w:r>
    </w:p>
    <w:p w:rsidR="00187B58" w:rsidRDefault="001B493F" w:rsidP="00187B58">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В связи с этим э</w:t>
      </w:r>
      <w:r w:rsidR="00187B58" w:rsidRPr="007A7939">
        <w:rPr>
          <w:rFonts w:ascii="Times New Roman" w:hAnsi="Times New Roman" w:cs="Times New Roman"/>
          <w:sz w:val="28"/>
          <w:szCs w:val="28"/>
        </w:rPr>
        <w:t xml:space="preserve">ффективный </w:t>
      </w:r>
      <w:r w:rsidR="00187B58">
        <w:rPr>
          <w:rFonts w:ascii="Times New Roman" w:hAnsi="Times New Roman" w:cs="Times New Roman"/>
          <w:sz w:val="28"/>
          <w:szCs w:val="28"/>
        </w:rPr>
        <w:t xml:space="preserve">международный </w:t>
      </w:r>
      <w:r w:rsidR="00187B58" w:rsidRPr="007A7939">
        <w:rPr>
          <w:rFonts w:ascii="Times New Roman" w:hAnsi="Times New Roman" w:cs="Times New Roman"/>
          <w:sz w:val="28"/>
          <w:szCs w:val="28"/>
        </w:rPr>
        <w:t xml:space="preserve">обмен информацией по налоговым вопросам является </w:t>
      </w:r>
      <w:r w:rsidR="004C6922">
        <w:rPr>
          <w:rFonts w:ascii="Times New Roman" w:hAnsi="Times New Roman" w:cs="Times New Roman"/>
          <w:sz w:val="28"/>
          <w:szCs w:val="28"/>
        </w:rPr>
        <w:t>исключительно</w:t>
      </w:r>
      <w:r w:rsidR="00187B58" w:rsidRPr="007A7939">
        <w:rPr>
          <w:rFonts w:ascii="Times New Roman" w:hAnsi="Times New Roman" w:cs="Times New Roman"/>
          <w:sz w:val="28"/>
          <w:szCs w:val="28"/>
        </w:rPr>
        <w:t xml:space="preserve"> важным и необходимым инструментом для обеспечения выполнения и соблюдения налогового законодательства. </w:t>
      </w:r>
    </w:p>
    <w:p w:rsidR="0009645B" w:rsidRPr="00596E21" w:rsidRDefault="0009645B" w:rsidP="0009645B">
      <w:pPr>
        <w:spacing w:after="0" w:line="240" w:lineRule="auto"/>
        <w:ind w:firstLine="708"/>
        <w:jc w:val="both"/>
        <w:rPr>
          <w:rFonts w:ascii="Times New Roman" w:eastAsia="Calibri" w:hAnsi="Times New Roman" w:cs="Times New Roman"/>
          <w:bCs/>
          <w:sz w:val="28"/>
          <w:szCs w:val="28"/>
        </w:rPr>
      </w:pPr>
      <w:r w:rsidRPr="00596E21">
        <w:rPr>
          <w:rFonts w:ascii="Times New Roman" w:eastAsia="Calibri" w:hAnsi="Times New Roman" w:cs="Times New Roman"/>
          <w:bCs/>
          <w:sz w:val="28"/>
          <w:szCs w:val="28"/>
        </w:rPr>
        <w:t>Дальнейшее привлечение заинтересованных сторон, включая государства – участники СНГ, к сотрудничеству с ОЭСР</w:t>
      </w:r>
      <w:r>
        <w:rPr>
          <w:rFonts w:ascii="Times New Roman" w:eastAsia="Calibri" w:hAnsi="Times New Roman" w:cs="Times New Roman"/>
          <w:bCs/>
          <w:sz w:val="28"/>
          <w:szCs w:val="28"/>
        </w:rPr>
        <w:t>/ООН</w:t>
      </w:r>
      <w:r w:rsidRPr="00596E21">
        <w:rPr>
          <w:rFonts w:ascii="Times New Roman" w:eastAsia="Calibri" w:hAnsi="Times New Roman" w:cs="Times New Roman"/>
          <w:bCs/>
          <w:sz w:val="28"/>
          <w:szCs w:val="28"/>
        </w:rPr>
        <w:t xml:space="preserve"> </w:t>
      </w:r>
      <w:r w:rsidR="00A3625B">
        <w:rPr>
          <w:rFonts w:ascii="Times New Roman" w:eastAsia="Calibri" w:hAnsi="Times New Roman" w:cs="Times New Roman"/>
          <w:bCs/>
          <w:sz w:val="28"/>
          <w:szCs w:val="28"/>
        </w:rPr>
        <w:t xml:space="preserve">с </w:t>
      </w:r>
      <w:r w:rsidRPr="00596E21">
        <w:rPr>
          <w:rFonts w:ascii="Times New Roman" w:eastAsia="Calibri" w:hAnsi="Times New Roman" w:cs="Times New Roman"/>
          <w:bCs/>
          <w:sz w:val="28"/>
          <w:szCs w:val="28"/>
        </w:rPr>
        <w:t>учет</w:t>
      </w:r>
      <w:r w:rsidR="00A3625B">
        <w:rPr>
          <w:rFonts w:ascii="Times New Roman" w:eastAsia="Calibri" w:hAnsi="Times New Roman" w:cs="Times New Roman"/>
          <w:bCs/>
          <w:sz w:val="28"/>
          <w:szCs w:val="28"/>
        </w:rPr>
        <w:t>ом</w:t>
      </w:r>
      <w:r w:rsidRPr="00596E21">
        <w:rPr>
          <w:rFonts w:ascii="Times New Roman" w:eastAsia="Calibri" w:hAnsi="Times New Roman" w:cs="Times New Roman"/>
          <w:bCs/>
          <w:sz w:val="28"/>
          <w:szCs w:val="28"/>
        </w:rPr>
        <w:t xml:space="preserve"> их интересов позвол</w:t>
      </w:r>
      <w:r w:rsidR="00A3625B">
        <w:rPr>
          <w:rFonts w:ascii="Times New Roman" w:eastAsia="Calibri" w:hAnsi="Times New Roman" w:cs="Times New Roman"/>
          <w:bCs/>
          <w:sz w:val="28"/>
          <w:szCs w:val="28"/>
        </w:rPr>
        <w:t>и</w:t>
      </w:r>
      <w:r w:rsidRPr="00596E21">
        <w:rPr>
          <w:rFonts w:ascii="Times New Roman" w:eastAsia="Calibri" w:hAnsi="Times New Roman" w:cs="Times New Roman"/>
          <w:bCs/>
          <w:sz w:val="28"/>
          <w:szCs w:val="28"/>
        </w:rPr>
        <w:t>т не только успешно решать проблему размывания налогооблагаемой базы и перемещения прибыли, но и придать стимул другим реформам в сфере международного налогообложения.</w:t>
      </w:r>
    </w:p>
    <w:p w:rsidR="0078126C" w:rsidRPr="0078126C" w:rsidRDefault="00662EFA" w:rsidP="0078126C">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Изучение опыта</w:t>
      </w:r>
      <w:r w:rsidRPr="00662EFA">
        <w:rPr>
          <w:rFonts w:ascii="Times New Roman" w:hAnsi="Times New Roman" w:cs="Times New Roman"/>
          <w:sz w:val="28"/>
          <w:szCs w:val="28"/>
        </w:rPr>
        <w:t xml:space="preserve"> международного</w:t>
      </w:r>
      <w:r w:rsidR="001B493F" w:rsidRPr="00662EFA">
        <w:rPr>
          <w:rFonts w:ascii="Times New Roman" w:hAnsi="Times New Roman" w:cs="Times New Roman"/>
          <w:sz w:val="28"/>
          <w:szCs w:val="28"/>
        </w:rPr>
        <w:t xml:space="preserve"> </w:t>
      </w:r>
      <w:r>
        <w:rPr>
          <w:rFonts w:ascii="Times New Roman" w:hAnsi="Times New Roman" w:cs="Times New Roman"/>
          <w:sz w:val="28"/>
          <w:szCs w:val="28"/>
        </w:rPr>
        <w:t>налогообложения</w:t>
      </w:r>
      <w:r w:rsidRPr="00662EFA">
        <w:rPr>
          <w:rFonts w:ascii="Times New Roman" w:hAnsi="Times New Roman" w:cs="Times New Roman"/>
          <w:sz w:val="28"/>
          <w:szCs w:val="28"/>
        </w:rPr>
        <w:t xml:space="preserve"> </w:t>
      </w:r>
      <w:r w:rsidR="0078126C" w:rsidRPr="00662EFA">
        <w:rPr>
          <w:rFonts w:ascii="Times New Roman" w:hAnsi="Times New Roman" w:cs="Times New Roman"/>
          <w:sz w:val="28"/>
          <w:szCs w:val="28"/>
        </w:rPr>
        <w:t>вход</w:t>
      </w:r>
      <w:r w:rsidR="001B493F" w:rsidRPr="00662EFA">
        <w:rPr>
          <w:rFonts w:ascii="Times New Roman" w:hAnsi="Times New Roman" w:cs="Times New Roman"/>
          <w:sz w:val="28"/>
          <w:szCs w:val="28"/>
        </w:rPr>
        <w:t>и</w:t>
      </w:r>
      <w:r w:rsidR="0078126C" w:rsidRPr="00662EFA">
        <w:rPr>
          <w:rFonts w:ascii="Times New Roman" w:hAnsi="Times New Roman" w:cs="Times New Roman"/>
          <w:sz w:val="28"/>
          <w:szCs w:val="28"/>
        </w:rPr>
        <w:t>т в сферу интересов Координационного совета руководителей</w:t>
      </w:r>
      <w:r w:rsidR="0078126C" w:rsidRPr="0078126C">
        <w:rPr>
          <w:rFonts w:ascii="Times New Roman" w:hAnsi="Times New Roman" w:cs="Times New Roman"/>
          <w:sz w:val="28"/>
          <w:szCs w:val="28"/>
        </w:rPr>
        <w:t xml:space="preserve"> налоговых служб государств – участников СНГ</w:t>
      </w:r>
      <w:r w:rsidR="00433570">
        <w:rPr>
          <w:rFonts w:ascii="Times New Roman" w:hAnsi="Times New Roman" w:cs="Times New Roman"/>
          <w:sz w:val="28"/>
          <w:szCs w:val="28"/>
        </w:rPr>
        <w:t xml:space="preserve"> (далее – Координационный совет)</w:t>
      </w:r>
      <w:r>
        <w:rPr>
          <w:rFonts w:ascii="Times New Roman" w:hAnsi="Times New Roman" w:cs="Times New Roman"/>
          <w:sz w:val="28"/>
          <w:szCs w:val="28"/>
        </w:rPr>
        <w:t>, созданного Решением Совета глав правительств СНГ в 2001 году</w:t>
      </w:r>
      <w:r w:rsidR="0078126C" w:rsidRPr="0078126C">
        <w:rPr>
          <w:rFonts w:ascii="Times New Roman" w:hAnsi="Times New Roman" w:cs="Times New Roman"/>
          <w:sz w:val="28"/>
          <w:szCs w:val="28"/>
        </w:rPr>
        <w:t xml:space="preserve">. </w:t>
      </w:r>
      <w:proofErr w:type="gramStart"/>
      <w:r w:rsidR="0078126C" w:rsidRPr="0078126C">
        <w:rPr>
          <w:rFonts w:ascii="Times New Roman" w:hAnsi="Times New Roman" w:cs="Times New Roman"/>
          <w:sz w:val="28"/>
          <w:szCs w:val="28"/>
        </w:rPr>
        <w:t xml:space="preserve">На его заседаниях рассматривается широкий круг вопросов, касающихся совершенствования налогового законодательства государств – участников СНГ в этой сфере деятельности, в том числе </w:t>
      </w:r>
      <w:r w:rsidR="001B493F">
        <w:rPr>
          <w:rFonts w:ascii="Times New Roman" w:hAnsi="Times New Roman" w:cs="Times New Roman"/>
          <w:sz w:val="28"/>
          <w:szCs w:val="28"/>
        </w:rPr>
        <w:t>вопр</w:t>
      </w:r>
      <w:r>
        <w:rPr>
          <w:rFonts w:ascii="Times New Roman" w:hAnsi="Times New Roman" w:cs="Times New Roman"/>
          <w:sz w:val="28"/>
          <w:szCs w:val="28"/>
        </w:rPr>
        <w:t>о</w:t>
      </w:r>
      <w:r w:rsidR="001B493F">
        <w:rPr>
          <w:rFonts w:ascii="Times New Roman" w:hAnsi="Times New Roman" w:cs="Times New Roman"/>
          <w:sz w:val="28"/>
          <w:szCs w:val="28"/>
        </w:rPr>
        <w:t xml:space="preserve">сы </w:t>
      </w:r>
      <w:r w:rsidR="0078126C" w:rsidRPr="0078126C">
        <w:rPr>
          <w:rFonts w:ascii="Times New Roman" w:hAnsi="Times New Roman" w:cs="Times New Roman"/>
          <w:sz w:val="28"/>
          <w:szCs w:val="28"/>
        </w:rPr>
        <w:t>администрировани</w:t>
      </w:r>
      <w:r w:rsidR="001B493F">
        <w:rPr>
          <w:rFonts w:ascii="Times New Roman" w:hAnsi="Times New Roman" w:cs="Times New Roman"/>
          <w:sz w:val="28"/>
          <w:szCs w:val="28"/>
        </w:rPr>
        <w:t>я</w:t>
      </w:r>
      <w:r w:rsidR="0078126C" w:rsidRPr="0078126C">
        <w:rPr>
          <w:rFonts w:ascii="Times New Roman" w:hAnsi="Times New Roman" w:cs="Times New Roman"/>
          <w:sz w:val="28"/>
          <w:szCs w:val="28"/>
        </w:rPr>
        <w:t xml:space="preserve"> соглашений об </w:t>
      </w:r>
      <w:proofErr w:type="spellStart"/>
      <w:r w:rsidR="0078126C" w:rsidRPr="0078126C">
        <w:rPr>
          <w:rFonts w:ascii="Times New Roman" w:hAnsi="Times New Roman" w:cs="Times New Roman"/>
          <w:sz w:val="28"/>
          <w:szCs w:val="28"/>
        </w:rPr>
        <w:t>избежании</w:t>
      </w:r>
      <w:proofErr w:type="spellEnd"/>
      <w:r w:rsidR="0078126C" w:rsidRPr="0078126C">
        <w:rPr>
          <w:rFonts w:ascii="Times New Roman" w:hAnsi="Times New Roman" w:cs="Times New Roman"/>
          <w:sz w:val="28"/>
          <w:szCs w:val="28"/>
        </w:rPr>
        <w:t xml:space="preserve"> двойного налогообложения в государствах – участниках СНГ и налогов на доходы, полученны</w:t>
      </w:r>
      <w:r w:rsidR="00FA14D2">
        <w:rPr>
          <w:rFonts w:ascii="Times New Roman" w:hAnsi="Times New Roman" w:cs="Times New Roman"/>
          <w:sz w:val="28"/>
          <w:szCs w:val="28"/>
        </w:rPr>
        <w:t>е</w:t>
      </w:r>
      <w:r w:rsidR="0078126C" w:rsidRPr="0078126C">
        <w:rPr>
          <w:rFonts w:ascii="Times New Roman" w:hAnsi="Times New Roman" w:cs="Times New Roman"/>
          <w:sz w:val="28"/>
          <w:szCs w:val="28"/>
        </w:rPr>
        <w:t xml:space="preserve"> с использованием оффшорных юрисдикций</w:t>
      </w:r>
      <w:r w:rsidR="001B493F">
        <w:rPr>
          <w:rFonts w:ascii="Times New Roman" w:hAnsi="Times New Roman" w:cs="Times New Roman"/>
          <w:sz w:val="28"/>
          <w:szCs w:val="28"/>
        </w:rPr>
        <w:t>,</w:t>
      </w:r>
      <w:r w:rsidR="0078126C" w:rsidRPr="0078126C">
        <w:rPr>
          <w:rFonts w:ascii="Times New Roman" w:hAnsi="Times New Roman" w:cs="Times New Roman"/>
          <w:sz w:val="28"/>
          <w:szCs w:val="28"/>
        </w:rPr>
        <w:t xml:space="preserve"> совершенствовани</w:t>
      </w:r>
      <w:r w:rsidR="001B493F">
        <w:rPr>
          <w:rFonts w:ascii="Times New Roman" w:hAnsi="Times New Roman" w:cs="Times New Roman"/>
          <w:sz w:val="28"/>
          <w:szCs w:val="28"/>
        </w:rPr>
        <w:t>я</w:t>
      </w:r>
      <w:r w:rsidR="0078126C" w:rsidRPr="0078126C">
        <w:rPr>
          <w:rFonts w:ascii="Times New Roman" w:hAnsi="Times New Roman" w:cs="Times New Roman"/>
          <w:sz w:val="28"/>
          <w:szCs w:val="28"/>
        </w:rPr>
        <w:t xml:space="preserve"> системы контроля за трансфертным ценообразованием и другие актуальные вопросы.</w:t>
      </w:r>
      <w:proofErr w:type="gramEnd"/>
    </w:p>
    <w:p w:rsidR="0078126C" w:rsidRPr="0078126C" w:rsidRDefault="001B493F" w:rsidP="0078126C">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lastRenderedPageBreak/>
        <w:t>В частности</w:t>
      </w:r>
      <w:r w:rsidR="0010443B">
        <w:rPr>
          <w:rFonts w:ascii="Times New Roman" w:hAnsi="Times New Roman" w:cs="Times New Roman"/>
          <w:sz w:val="28"/>
          <w:szCs w:val="28"/>
        </w:rPr>
        <w:t>, н</w:t>
      </w:r>
      <w:r w:rsidR="0078126C" w:rsidRPr="0078126C">
        <w:rPr>
          <w:rFonts w:ascii="Times New Roman" w:hAnsi="Times New Roman" w:cs="Times New Roman"/>
          <w:sz w:val="28"/>
          <w:szCs w:val="28"/>
        </w:rPr>
        <w:t>а XXII</w:t>
      </w:r>
      <w:r w:rsidR="0078126C" w:rsidRPr="0078126C">
        <w:rPr>
          <w:rFonts w:ascii="Times New Roman" w:hAnsi="Times New Roman" w:cs="Times New Roman"/>
          <w:sz w:val="28"/>
          <w:szCs w:val="28"/>
          <w:lang w:val="en-US"/>
        </w:rPr>
        <w:t>I</w:t>
      </w:r>
      <w:r w:rsidR="0078126C" w:rsidRPr="0078126C">
        <w:rPr>
          <w:rFonts w:ascii="Times New Roman" w:hAnsi="Times New Roman" w:cs="Times New Roman"/>
          <w:sz w:val="28"/>
          <w:szCs w:val="28"/>
        </w:rPr>
        <w:t xml:space="preserve"> заседании Координационного совета 7 октября 2016 года была </w:t>
      </w:r>
      <w:r w:rsidR="0010443B">
        <w:rPr>
          <w:rFonts w:ascii="Times New Roman" w:hAnsi="Times New Roman" w:cs="Times New Roman"/>
          <w:sz w:val="28"/>
          <w:szCs w:val="28"/>
        </w:rPr>
        <w:t>представлена</w:t>
      </w:r>
      <w:r w:rsidR="0078126C" w:rsidRPr="0078126C">
        <w:rPr>
          <w:rFonts w:ascii="Times New Roman" w:hAnsi="Times New Roman" w:cs="Times New Roman"/>
          <w:sz w:val="28"/>
          <w:szCs w:val="28"/>
        </w:rPr>
        <w:t xml:space="preserve"> информация о де</w:t>
      </w:r>
      <w:r w:rsidR="0010443B">
        <w:rPr>
          <w:rFonts w:ascii="Times New Roman" w:hAnsi="Times New Roman" w:cs="Times New Roman"/>
          <w:sz w:val="28"/>
          <w:szCs w:val="28"/>
        </w:rPr>
        <w:t>ятельности</w:t>
      </w:r>
      <w:r w:rsidR="0078126C" w:rsidRPr="0078126C">
        <w:rPr>
          <w:rFonts w:ascii="Times New Roman" w:hAnsi="Times New Roman" w:cs="Times New Roman"/>
          <w:sz w:val="28"/>
          <w:szCs w:val="28"/>
        </w:rPr>
        <w:t xml:space="preserve"> Российской Федерации по присоединению к международному автоматическому обмену информацией о финансовых счетах в целях противодействия уклонению от налогообложения с помощью использования офшорных юрисдикций и различных схем агрессивного налогового планирования.</w:t>
      </w:r>
    </w:p>
    <w:p w:rsidR="00384138" w:rsidRDefault="0078126C" w:rsidP="0078126C">
      <w:pPr>
        <w:spacing w:after="0" w:line="240" w:lineRule="auto"/>
        <w:ind w:firstLine="709"/>
        <w:jc w:val="both"/>
        <w:rPr>
          <w:rFonts w:ascii="Times New Roman" w:hAnsi="Times New Roman" w:cs="Times New Roman"/>
          <w:sz w:val="28"/>
          <w:szCs w:val="28"/>
        </w:rPr>
      </w:pPr>
      <w:r w:rsidRPr="0078126C">
        <w:rPr>
          <w:rFonts w:ascii="Times New Roman" w:hAnsi="Times New Roman" w:cs="Times New Roman"/>
          <w:sz w:val="28"/>
          <w:szCs w:val="28"/>
        </w:rPr>
        <w:t>Учитывая важность и актуальность поднятой темы</w:t>
      </w:r>
      <w:r w:rsidR="0010443B">
        <w:rPr>
          <w:rFonts w:ascii="Times New Roman" w:hAnsi="Times New Roman" w:cs="Times New Roman"/>
          <w:sz w:val="28"/>
          <w:szCs w:val="28"/>
        </w:rPr>
        <w:t>,</w:t>
      </w:r>
      <w:r w:rsidRPr="0078126C">
        <w:rPr>
          <w:rFonts w:ascii="Times New Roman" w:hAnsi="Times New Roman" w:cs="Times New Roman"/>
          <w:sz w:val="28"/>
          <w:szCs w:val="28"/>
        </w:rPr>
        <w:t xml:space="preserve"> было принято решение о </w:t>
      </w:r>
      <w:r>
        <w:rPr>
          <w:rFonts w:ascii="Times New Roman" w:hAnsi="Times New Roman" w:cs="Times New Roman"/>
          <w:sz w:val="28"/>
          <w:szCs w:val="28"/>
        </w:rPr>
        <w:t xml:space="preserve">создании </w:t>
      </w:r>
      <w:r w:rsidR="00B550AF">
        <w:rPr>
          <w:rFonts w:ascii="Times New Roman" w:hAnsi="Times New Roman" w:cs="Times New Roman"/>
          <w:sz w:val="28"/>
          <w:szCs w:val="28"/>
        </w:rPr>
        <w:t xml:space="preserve">в рамках Координационного совета </w:t>
      </w:r>
      <w:r>
        <w:rPr>
          <w:rFonts w:ascii="Times New Roman" w:hAnsi="Times New Roman" w:cs="Times New Roman"/>
          <w:sz w:val="28"/>
          <w:szCs w:val="28"/>
        </w:rPr>
        <w:t xml:space="preserve">Рабочей группы по международному сотрудничеству и работе с налогоплательщиками, </w:t>
      </w:r>
      <w:r w:rsidR="00384138">
        <w:rPr>
          <w:rFonts w:ascii="Times New Roman" w:hAnsi="Times New Roman" w:cs="Times New Roman"/>
          <w:sz w:val="28"/>
          <w:szCs w:val="28"/>
        </w:rPr>
        <w:t xml:space="preserve">деятельность </w:t>
      </w:r>
      <w:r>
        <w:rPr>
          <w:rFonts w:ascii="Times New Roman" w:hAnsi="Times New Roman" w:cs="Times New Roman"/>
          <w:sz w:val="28"/>
          <w:szCs w:val="28"/>
        </w:rPr>
        <w:t xml:space="preserve">которой </w:t>
      </w:r>
      <w:r w:rsidR="00384138" w:rsidRPr="00384138">
        <w:rPr>
          <w:rFonts w:ascii="Times New Roman" w:hAnsi="Times New Roman" w:cs="Times New Roman"/>
          <w:sz w:val="28"/>
          <w:szCs w:val="28"/>
        </w:rPr>
        <w:t xml:space="preserve">должна способствовать более тесной координации и повышению осведомленности налоговых </w:t>
      </w:r>
      <w:r w:rsidR="00384138">
        <w:rPr>
          <w:rFonts w:ascii="Times New Roman" w:hAnsi="Times New Roman" w:cs="Times New Roman"/>
          <w:sz w:val="28"/>
          <w:szCs w:val="28"/>
        </w:rPr>
        <w:t>органов государств – участников СНГ</w:t>
      </w:r>
      <w:r w:rsidR="00384138" w:rsidRPr="00384138">
        <w:rPr>
          <w:rFonts w:ascii="Times New Roman" w:hAnsi="Times New Roman" w:cs="Times New Roman"/>
          <w:sz w:val="28"/>
          <w:szCs w:val="28"/>
        </w:rPr>
        <w:t xml:space="preserve"> в отношении современных налоговых вызовов.</w:t>
      </w:r>
    </w:p>
    <w:p w:rsidR="00AA5AAB" w:rsidRPr="0052212B" w:rsidRDefault="00AA5AAB" w:rsidP="00AA5AAB">
      <w:pPr>
        <w:suppressAutoHyphens/>
        <w:spacing w:after="0" w:line="240" w:lineRule="auto"/>
        <w:ind w:firstLine="709"/>
        <w:jc w:val="both"/>
        <w:rPr>
          <w:rFonts w:ascii="Times New Roman" w:eastAsia="Times New Roman" w:hAnsi="Times New Roman" w:cs="Times New Roman"/>
          <w:bCs/>
          <w:sz w:val="28"/>
          <w:szCs w:val="28"/>
        </w:rPr>
      </w:pPr>
      <w:r w:rsidRPr="00CD4D12">
        <w:rPr>
          <w:rFonts w:ascii="Times New Roman" w:eastAsia="Times New Roman" w:hAnsi="Times New Roman" w:cs="Times New Roman"/>
          <w:bCs/>
          <w:sz w:val="28"/>
          <w:szCs w:val="28"/>
        </w:rPr>
        <w:t>Целью настояще</w:t>
      </w:r>
      <w:r w:rsidR="00E576FC">
        <w:rPr>
          <w:rFonts w:ascii="Times New Roman" w:eastAsia="Times New Roman" w:hAnsi="Times New Roman" w:cs="Times New Roman"/>
          <w:bCs/>
          <w:sz w:val="28"/>
          <w:szCs w:val="28"/>
        </w:rPr>
        <w:t>й</w:t>
      </w:r>
      <w:r w:rsidRPr="00CD4D12">
        <w:rPr>
          <w:rFonts w:ascii="Times New Roman" w:eastAsia="Times New Roman" w:hAnsi="Times New Roman" w:cs="Times New Roman"/>
          <w:bCs/>
          <w:sz w:val="28"/>
          <w:szCs w:val="28"/>
        </w:rPr>
        <w:t xml:space="preserve"> </w:t>
      </w:r>
      <w:r w:rsidR="00E576FC">
        <w:rPr>
          <w:rFonts w:ascii="Times New Roman" w:eastAsia="Times New Roman" w:hAnsi="Times New Roman" w:cs="Times New Roman"/>
          <w:bCs/>
          <w:sz w:val="28"/>
          <w:szCs w:val="28"/>
        </w:rPr>
        <w:t>работы</w:t>
      </w:r>
      <w:r w:rsidRPr="00CD4D12">
        <w:rPr>
          <w:rFonts w:ascii="Times New Roman" w:eastAsia="Times New Roman" w:hAnsi="Times New Roman" w:cs="Times New Roman"/>
          <w:bCs/>
          <w:sz w:val="28"/>
          <w:szCs w:val="28"/>
        </w:rPr>
        <w:t xml:space="preserve"> является обобщение информации о </w:t>
      </w:r>
      <w:r w:rsidR="00FE50E2">
        <w:rPr>
          <w:rFonts w:ascii="Times New Roman" w:eastAsia="Times New Roman" w:hAnsi="Times New Roman" w:cs="Times New Roman"/>
          <w:bCs/>
          <w:sz w:val="28"/>
          <w:szCs w:val="28"/>
        </w:rPr>
        <w:t xml:space="preserve">современных тенденциях </w:t>
      </w:r>
      <w:r>
        <w:rPr>
          <w:rFonts w:ascii="Times New Roman" w:eastAsia="Times New Roman" w:hAnsi="Times New Roman" w:cs="Times New Roman"/>
          <w:bCs/>
          <w:sz w:val="28"/>
          <w:szCs w:val="28"/>
        </w:rPr>
        <w:t xml:space="preserve">по внедрению </w:t>
      </w:r>
      <w:r w:rsidR="009413A0">
        <w:rPr>
          <w:rFonts w:ascii="Times New Roman" w:eastAsia="Times New Roman" w:hAnsi="Times New Roman" w:cs="Times New Roman"/>
          <w:bCs/>
          <w:sz w:val="28"/>
          <w:szCs w:val="28"/>
        </w:rPr>
        <w:t xml:space="preserve">опыта </w:t>
      </w:r>
      <w:r w:rsidR="006D1D13" w:rsidRPr="00FE6646">
        <w:rPr>
          <w:rFonts w:ascii="Times New Roman" w:hAnsi="Times New Roman" w:cs="Times New Roman"/>
          <w:sz w:val="28"/>
          <w:szCs w:val="28"/>
        </w:rPr>
        <w:t>международного сотрудничества по налоговым вопросам</w:t>
      </w:r>
      <w:r w:rsidR="001B493F" w:rsidRPr="001B493F">
        <w:rPr>
          <w:rFonts w:ascii="Times New Roman" w:eastAsia="Times New Roman" w:hAnsi="Times New Roman" w:cs="Times New Roman"/>
          <w:bCs/>
          <w:sz w:val="28"/>
          <w:szCs w:val="28"/>
        </w:rPr>
        <w:t xml:space="preserve"> </w:t>
      </w:r>
      <w:r w:rsidR="001B493F">
        <w:rPr>
          <w:rFonts w:ascii="Times New Roman" w:eastAsia="Times New Roman" w:hAnsi="Times New Roman" w:cs="Times New Roman"/>
          <w:bCs/>
          <w:sz w:val="28"/>
          <w:szCs w:val="28"/>
        </w:rPr>
        <w:t>в государствах – участниках СНГ</w:t>
      </w:r>
      <w:r w:rsidRPr="0052212B">
        <w:rPr>
          <w:rFonts w:ascii="Times New Roman" w:eastAsia="Times New Roman" w:hAnsi="Times New Roman" w:cs="Times New Roman"/>
          <w:bCs/>
          <w:sz w:val="28"/>
          <w:szCs w:val="28"/>
        </w:rPr>
        <w:t>.</w:t>
      </w:r>
    </w:p>
    <w:p w:rsidR="00AA5AAB" w:rsidRPr="00CD4D12" w:rsidRDefault="00AA5AAB" w:rsidP="00AA5AAB">
      <w:pPr>
        <w:suppressAutoHyphens/>
        <w:spacing w:after="0" w:line="240" w:lineRule="auto"/>
        <w:ind w:firstLine="709"/>
        <w:jc w:val="both"/>
        <w:rPr>
          <w:rFonts w:ascii="Times New Roman" w:eastAsia="Times New Roman" w:hAnsi="Times New Roman" w:cs="Times New Roman"/>
          <w:bCs/>
          <w:sz w:val="28"/>
          <w:szCs w:val="28"/>
        </w:rPr>
      </w:pPr>
      <w:r w:rsidRPr="00CD4D12">
        <w:rPr>
          <w:rFonts w:ascii="Times New Roman" w:eastAsia="Times New Roman" w:hAnsi="Times New Roman" w:cs="Times New Roman"/>
          <w:bCs/>
          <w:sz w:val="28"/>
          <w:szCs w:val="28"/>
        </w:rPr>
        <w:t xml:space="preserve">При подготовке материала использовались данные, представленные налоговыми органами государств – участников СНГ, документы </w:t>
      </w:r>
      <w:r w:rsidRPr="00CD4D12">
        <w:rPr>
          <w:rFonts w:ascii="Times New Roman" w:eastAsia="Times New Roman" w:hAnsi="Times New Roman" w:cs="Times New Roman"/>
          <w:bCs/>
          <w:sz w:val="28"/>
          <w:szCs w:val="28"/>
          <w:lang w:val="en-US"/>
        </w:rPr>
        <w:t>XXI</w:t>
      </w:r>
      <w:r>
        <w:rPr>
          <w:rFonts w:ascii="Times New Roman" w:eastAsia="Times New Roman" w:hAnsi="Times New Roman" w:cs="Times New Roman"/>
          <w:bCs/>
          <w:sz w:val="28"/>
          <w:szCs w:val="28"/>
          <w:lang w:val="en-US"/>
        </w:rPr>
        <w:t>V</w:t>
      </w:r>
      <w:r w:rsidRPr="00CD4D12">
        <w:rPr>
          <w:rFonts w:ascii="Times New Roman" w:eastAsia="Times New Roman" w:hAnsi="Times New Roman" w:cs="Times New Roman"/>
          <w:bCs/>
          <w:sz w:val="28"/>
          <w:szCs w:val="28"/>
        </w:rPr>
        <w:t xml:space="preserve"> заседания </w:t>
      </w:r>
      <w:r w:rsidR="00FA14D2">
        <w:rPr>
          <w:rFonts w:ascii="Times New Roman" w:eastAsia="Times New Roman" w:hAnsi="Times New Roman" w:cs="Times New Roman"/>
          <w:bCs/>
          <w:sz w:val="28"/>
          <w:szCs w:val="28"/>
        </w:rPr>
        <w:t>Координационного совета</w:t>
      </w:r>
      <w:r w:rsidRPr="00CD4D12">
        <w:rPr>
          <w:rFonts w:ascii="Times New Roman" w:eastAsia="Times New Roman" w:hAnsi="Times New Roman" w:cs="Times New Roman"/>
          <w:bCs/>
          <w:sz w:val="28"/>
          <w:szCs w:val="28"/>
        </w:rPr>
        <w:t xml:space="preserve"> </w:t>
      </w:r>
      <w:r>
        <w:rPr>
          <w:rFonts w:ascii="Times New Roman" w:eastAsia="Times New Roman" w:hAnsi="Times New Roman" w:cs="Times New Roman"/>
          <w:bCs/>
          <w:sz w:val="28"/>
          <w:szCs w:val="28"/>
        </w:rPr>
        <w:t>6</w:t>
      </w:r>
      <w:r w:rsidR="00FA14D2" w:rsidRPr="00CD4D12">
        <w:rPr>
          <w:rFonts w:ascii="Times New Roman" w:eastAsia="Times New Roman" w:hAnsi="Times New Roman" w:cs="Times New Roman"/>
          <w:bCs/>
          <w:sz w:val="28"/>
          <w:szCs w:val="28"/>
        </w:rPr>
        <w:t>–</w:t>
      </w:r>
      <w:r>
        <w:rPr>
          <w:rFonts w:ascii="Times New Roman" w:eastAsia="Times New Roman" w:hAnsi="Times New Roman" w:cs="Times New Roman"/>
          <w:bCs/>
          <w:sz w:val="28"/>
          <w:szCs w:val="28"/>
        </w:rPr>
        <w:t>8</w:t>
      </w:r>
      <w:r w:rsidR="00FA14D2">
        <w:rPr>
          <w:rFonts w:ascii="Times New Roman" w:eastAsia="Times New Roman" w:hAnsi="Times New Roman" w:cs="Times New Roman"/>
          <w:bCs/>
          <w:sz w:val="28"/>
          <w:szCs w:val="28"/>
        </w:rPr>
        <w:t xml:space="preserve"> </w:t>
      </w:r>
      <w:r>
        <w:rPr>
          <w:rFonts w:ascii="Times New Roman" w:eastAsia="Times New Roman" w:hAnsi="Times New Roman" w:cs="Times New Roman"/>
          <w:bCs/>
          <w:sz w:val="28"/>
          <w:szCs w:val="28"/>
        </w:rPr>
        <w:t>сентября</w:t>
      </w:r>
      <w:r w:rsidRPr="00CD4D12">
        <w:rPr>
          <w:rFonts w:ascii="Times New Roman" w:eastAsia="Times New Roman" w:hAnsi="Times New Roman" w:cs="Times New Roman"/>
          <w:bCs/>
          <w:sz w:val="28"/>
          <w:szCs w:val="28"/>
        </w:rPr>
        <w:t xml:space="preserve"> 201</w:t>
      </w:r>
      <w:r>
        <w:rPr>
          <w:rFonts w:ascii="Times New Roman" w:eastAsia="Times New Roman" w:hAnsi="Times New Roman" w:cs="Times New Roman"/>
          <w:bCs/>
          <w:sz w:val="28"/>
          <w:szCs w:val="28"/>
        </w:rPr>
        <w:t>7</w:t>
      </w:r>
      <w:r w:rsidRPr="00CD4D12">
        <w:rPr>
          <w:rFonts w:ascii="Times New Roman" w:eastAsia="Times New Roman" w:hAnsi="Times New Roman" w:cs="Times New Roman"/>
          <w:bCs/>
          <w:sz w:val="28"/>
          <w:szCs w:val="28"/>
        </w:rPr>
        <w:t xml:space="preserve"> года,</w:t>
      </w:r>
      <w:r>
        <w:rPr>
          <w:rFonts w:ascii="Times New Roman" w:eastAsia="Times New Roman" w:hAnsi="Times New Roman" w:cs="Times New Roman"/>
          <w:bCs/>
          <w:sz w:val="28"/>
          <w:szCs w:val="28"/>
        </w:rPr>
        <w:t xml:space="preserve"> </w:t>
      </w:r>
      <w:r w:rsidRPr="00CD4D12">
        <w:rPr>
          <w:rFonts w:ascii="Times New Roman" w:eastAsia="Times New Roman" w:hAnsi="Times New Roman" w:cs="Times New Roman"/>
          <w:bCs/>
          <w:sz w:val="28"/>
          <w:szCs w:val="28"/>
        </w:rPr>
        <w:t>а также данные Интернета.</w:t>
      </w:r>
    </w:p>
    <w:p w:rsidR="006D07C1" w:rsidRPr="00A45C46" w:rsidRDefault="00FA14D2" w:rsidP="00A45C46">
      <w:pPr>
        <w:pStyle w:val="2"/>
        <w:jc w:val="center"/>
        <w:rPr>
          <w:rFonts w:ascii="Times New Roman" w:hAnsi="Times New Roman" w:cs="Times New Roman"/>
          <w:color w:val="auto"/>
        </w:rPr>
      </w:pPr>
      <w:bookmarkStart w:id="1" w:name="_Toc497995754"/>
      <w:r>
        <w:rPr>
          <w:rFonts w:ascii="Times New Roman" w:hAnsi="Times New Roman" w:cs="Times New Roman"/>
          <w:color w:val="auto"/>
        </w:rPr>
        <w:t xml:space="preserve">1. </w:t>
      </w:r>
      <w:r w:rsidR="006D07C1" w:rsidRPr="00A45C46">
        <w:rPr>
          <w:rFonts w:ascii="Times New Roman" w:hAnsi="Times New Roman" w:cs="Times New Roman"/>
          <w:color w:val="auto"/>
        </w:rPr>
        <w:t>Обзор основных нормативных документов</w:t>
      </w:r>
      <w:r w:rsidR="00897617">
        <w:rPr>
          <w:rFonts w:ascii="Times New Roman" w:hAnsi="Times New Roman" w:cs="Times New Roman"/>
          <w:color w:val="auto"/>
        </w:rPr>
        <w:t xml:space="preserve"> ОЭСР и ООН</w:t>
      </w:r>
      <w:r w:rsidR="006D07C1" w:rsidRPr="00A45C46">
        <w:rPr>
          <w:rFonts w:ascii="Times New Roman" w:hAnsi="Times New Roman" w:cs="Times New Roman"/>
          <w:color w:val="auto"/>
        </w:rPr>
        <w:t>, регулирующих</w:t>
      </w:r>
      <w:r w:rsidR="0086787D">
        <w:rPr>
          <w:rFonts w:ascii="Times New Roman" w:hAnsi="Times New Roman" w:cs="Times New Roman"/>
          <w:color w:val="auto"/>
        </w:rPr>
        <w:br/>
      </w:r>
      <w:r w:rsidR="006D1D13" w:rsidRPr="006D1D13">
        <w:rPr>
          <w:rFonts w:ascii="Times New Roman" w:hAnsi="Times New Roman" w:cs="Times New Roman"/>
          <w:color w:val="auto"/>
        </w:rPr>
        <w:t>международно</w:t>
      </w:r>
      <w:r w:rsidR="006D1D13">
        <w:rPr>
          <w:rFonts w:ascii="Times New Roman" w:hAnsi="Times New Roman" w:cs="Times New Roman"/>
          <w:color w:val="auto"/>
        </w:rPr>
        <w:t>е</w:t>
      </w:r>
      <w:r w:rsidR="006D1D13" w:rsidRPr="006D1D13">
        <w:rPr>
          <w:rFonts w:ascii="Times New Roman" w:hAnsi="Times New Roman" w:cs="Times New Roman"/>
          <w:color w:val="auto"/>
        </w:rPr>
        <w:t xml:space="preserve"> сотрудничеств</w:t>
      </w:r>
      <w:r w:rsidR="006D1D13">
        <w:rPr>
          <w:rFonts w:ascii="Times New Roman" w:hAnsi="Times New Roman" w:cs="Times New Roman"/>
          <w:color w:val="auto"/>
        </w:rPr>
        <w:t>о</w:t>
      </w:r>
      <w:r w:rsidR="006D1D13" w:rsidRPr="006D1D13">
        <w:rPr>
          <w:rFonts w:ascii="Times New Roman" w:hAnsi="Times New Roman" w:cs="Times New Roman"/>
          <w:color w:val="auto"/>
        </w:rPr>
        <w:t xml:space="preserve"> по налоговым вопросам</w:t>
      </w:r>
      <w:bookmarkEnd w:id="1"/>
    </w:p>
    <w:p w:rsidR="00187B58" w:rsidRDefault="00187B58" w:rsidP="00187B58">
      <w:pPr>
        <w:spacing w:before="120" w:after="0" w:line="240" w:lineRule="auto"/>
        <w:ind w:firstLine="709"/>
        <w:jc w:val="both"/>
        <w:rPr>
          <w:rFonts w:ascii="Times New Roman" w:hAnsi="Times New Roman" w:cs="Times New Roman"/>
          <w:sz w:val="28"/>
          <w:szCs w:val="28"/>
        </w:rPr>
      </w:pPr>
      <w:r w:rsidRPr="00FE6646">
        <w:rPr>
          <w:rFonts w:ascii="Times New Roman" w:hAnsi="Times New Roman" w:cs="Times New Roman"/>
          <w:sz w:val="28"/>
          <w:szCs w:val="28"/>
        </w:rPr>
        <w:t>Реализация международного сотрудничества по налоговым вопросам основывается на метод</w:t>
      </w:r>
      <w:r w:rsidR="00A3625B">
        <w:rPr>
          <w:rFonts w:ascii="Times New Roman" w:hAnsi="Times New Roman" w:cs="Times New Roman"/>
          <w:sz w:val="28"/>
          <w:szCs w:val="28"/>
        </w:rPr>
        <w:t>ах</w:t>
      </w:r>
      <w:r w:rsidRPr="00FE6646">
        <w:rPr>
          <w:rFonts w:ascii="Times New Roman" w:hAnsi="Times New Roman" w:cs="Times New Roman"/>
          <w:sz w:val="28"/>
          <w:szCs w:val="28"/>
        </w:rPr>
        <w:t>, разработанных совместными усилиями налоговых администраций государств и международных организаций, осуществляющих работу в области налогообложения</w:t>
      </w:r>
      <w:r>
        <w:rPr>
          <w:rFonts w:ascii="Times New Roman" w:hAnsi="Times New Roman" w:cs="Times New Roman"/>
          <w:sz w:val="28"/>
          <w:szCs w:val="28"/>
        </w:rPr>
        <w:t xml:space="preserve">, в том числе </w:t>
      </w:r>
      <w:r w:rsidR="00A3625B">
        <w:rPr>
          <w:rFonts w:ascii="Times New Roman" w:hAnsi="Times New Roman" w:cs="Times New Roman"/>
          <w:sz w:val="28"/>
          <w:szCs w:val="28"/>
        </w:rPr>
        <w:t>в части</w:t>
      </w:r>
      <w:r>
        <w:rPr>
          <w:rFonts w:ascii="Times New Roman" w:hAnsi="Times New Roman" w:cs="Times New Roman"/>
          <w:sz w:val="28"/>
          <w:szCs w:val="28"/>
        </w:rPr>
        <w:t xml:space="preserve"> вопросов обмена налоговой информацией и </w:t>
      </w:r>
      <w:proofErr w:type="spellStart"/>
      <w:r>
        <w:rPr>
          <w:rFonts w:ascii="Times New Roman" w:hAnsi="Times New Roman" w:cs="Times New Roman"/>
          <w:sz w:val="28"/>
          <w:szCs w:val="28"/>
        </w:rPr>
        <w:t>избежания</w:t>
      </w:r>
      <w:proofErr w:type="spellEnd"/>
      <w:r>
        <w:rPr>
          <w:rFonts w:ascii="Times New Roman" w:hAnsi="Times New Roman" w:cs="Times New Roman"/>
          <w:sz w:val="28"/>
          <w:szCs w:val="28"/>
        </w:rPr>
        <w:t xml:space="preserve"> двойного налогообложения</w:t>
      </w:r>
      <w:r w:rsidRPr="00FE6646">
        <w:rPr>
          <w:rFonts w:ascii="Times New Roman" w:hAnsi="Times New Roman" w:cs="Times New Roman"/>
          <w:sz w:val="28"/>
          <w:szCs w:val="28"/>
        </w:rPr>
        <w:t xml:space="preserve">. </w:t>
      </w:r>
    </w:p>
    <w:p w:rsidR="005A239D" w:rsidRPr="005A239D" w:rsidRDefault="007B018A" w:rsidP="005A239D">
      <w:pPr>
        <w:spacing w:after="0" w:line="240" w:lineRule="auto"/>
        <w:ind w:firstLine="709"/>
        <w:jc w:val="both"/>
        <w:rPr>
          <w:rFonts w:ascii="Times New Roman" w:hAnsi="Times New Roman" w:cs="Times New Roman"/>
          <w:sz w:val="28"/>
          <w:szCs w:val="28"/>
        </w:rPr>
      </w:pPr>
      <w:r w:rsidRPr="007B018A">
        <w:rPr>
          <w:rFonts w:ascii="Times New Roman" w:hAnsi="Times New Roman" w:cs="Times New Roman"/>
          <w:sz w:val="28"/>
          <w:szCs w:val="28"/>
        </w:rPr>
        <w:t>Законодательн</w:t>
      </w:r>
      <w:r w:rsidR="00A3625B">
        <w:rPr>
          <w:rFonts w:ascii="Times New Roman" w:hAnsi="Times New Roman" w:cs="Times New Roman"/>
          <w:sz w:val="28"/>
          <w:szCs w:val="28"/>
        </w:rPr>
        <w:t>ой</w:t>
      </w:r>
      <w:r w:rsidRPr="007B018A">
        <w:rPr>
          <w:rFonts w:ascii="Times New Roman" w:hAnsi="Times New Roman" w:cs="Times New Roman"/>
          <w:sz w:val="28"/>
          <w:szCs w:val="28"/>
        </w:rPr>
        <w:t xml:space="preserve"> основ</w:t>
      </w:r>
      <w:r w:rsidR="00A3625B">
        <w:rPr>
          <w:rFonts w:ascii="Times New Roman" w:hAnsi="Times New Roman" w:cs="Times New Roman"/>
          <w:sz w:val="28"/>
          <w:szCs w:val="28"/>
        </w:rPr>
        <w:t>ой</w:t>
      </w:r>
      <w:r w:rsidRPr="007B018A">
        <w:rPr>
          <w:rFonts w:ascii="Times New Roman" w:hAnsi="Times New Roman" w:cs="Times New Roman"/>
          <w:sz w:val="28"/>
          <w:szCs w:val="28"/>
        </w:rPr>
        <w:t xml:space="preserve"> международного обмена налоговой информацией </w:t>
      </w:r>
      <w:r w:rsidR="00A3625B">
        <w:rPr>
          <w:rFonts w:ascii="Times New Roman" w:hAnsi="Times New Roman" w:cs="Times New Roman"/>
          <w:sz w:val="28"/>
          <w:szCs w:val="28"/>
        </w:rPr>
        <w:t>является</w:t>
      </w:r>
      <w:r w:rsidRPr="007B018A">
        <w:rPr>
          <w:rFonts w:ascii="Times New Roman" w:hAnsi="Times New Roman" w:cs="Times New Roman"/>
          <w:sz w:val="28"/>
          <w:szCs w:val="28"/>
        </w:rPr>
        <w:t xml:space="preserve"> Конвенци</w:t>
      </w:r>
      <w:r w:rsidR="00A3625B">
        <w:rPr>
          <w:rFonts w:ascii="Times New Roman" w:hAnsi="Times New Roman" w:cs="Times New Roman"/>
          <w:sz w:val="28"/>
          <w:szCs w:val="28"/>
        </w:rPr>
        <w:t>я</w:t>
      </w:r>
      <w:r w:rsidRPr="007B018A">
        <w:rPr>
          <w:rFonts w:ascii="Times New Roman" w:hAnsi="Times New Roman" w:cs="Times New Roman"/>
          <w:sz w:val="28"/>
          <w:szCs w:val="28"/>
        </w:rPr>
        <w:t xml:space="preserve"> </w:t>
      </w:r>
      <w:r w:rsidR="00A3625B">
        <w:rPr>
          <w:rFonts w:ascii="Times New Roman" w:hAnsi="Times New Roman" w:cs="Times New Roman"/>
          <w:sz w:val="28"/>
          <w:szCs w:val="28"/>
        </w:rPr>
        <w:t>ОЭСР</w:t>
      </w:r>
      <w:r w:rsidR="00A3625B" w:rsidRPr="007B018A">
        <w:rPr>
          <w:rFonts w:ascii="Times New Roman" w:hAnsi="Times New Roman" w:cs="Times New Roman"/>
          <w:sz w:val="28"/>
          <w:szCs w:val="28"/>
        </w:rPr>
        <w:t xml:space="preserve"> </w:t>
      </w:r>
      <w:r w:rsidRPr="007B018A">
        <w:rPr>
          <w:rFonts w:ascii="Times New Roman" w:hAnsi="Times New Roman" w:cs="Times New Roman"/>
          <w:sz w:val="28"/>
          <w:szCs w:val="28"/>
        </w:rPr>
        <w:t>о взаимной административной помощи по налоговым делам (</w:t>
      </w:r>
      <w:proofErr w:type="spellStart"/>
      <w:r w:rsidRPr="007B018A">
        <w:rPr>
          <w:rFonts w:ascii="Times New Roman" w:hAnsi="Times New Roman" w:cs="Times New Roman"/>
          <w:sz w:val="28"/>
          <w:szCs w:val="28"/>
        </w:rPr>
        <w:t>The</w:t>
      </w:r>
      <w:proofErr w:type="spellEnd"/>
      <w:r w:rsidRPr="007B018A">
        <w:rPr>
          <w:rFonts w:ascii="Times New Roman" w:hAnsi="Times New Roman" w:cs="Times New Roman"/>
          <w:sz w:val="28"/>
          <w:szCs w:val="28"/>
        </w:rPr>
        <w:t xml:space="preserve"> </w:t>
      </w:r>
      <w:proofErr w:type="spellStart"/>
      <w:r w:rsidRPr="007B018A">
        <w:rPr>
          <w:rFonts w:ascii="Times New Roman" w:hAnsi="Times New Roman" w:cs="Times New Roman"/>
          <w:sz w:val="28"/>
          <w:szCs w:val="28"/>
        </w:rPr>
        <w:t>Multilateral</w:t>
      </w:r>
      <w:proofErr w:type="spellEnd"/>
      <w:r w:rsidRPr="007B018A">
        <w:rPr>
          <w:rFonts w:ascii="Times New Roman" w:hAnsi="Times New Roman" w:cs="Times New Roman"/>
          <w:sz w:val="28"/>
          <w:szCs w:val="28"/>
        </w:rPr>
        <w:t xml:space="preserve"> </w:t>
      </w:r>
      <w:proofErr w:type="spellStart"/>
      <w:r w:rsidRPr="007B018A">
        <w:rPr>
          <w:rFonts w:ascii="Times New Roman" w:hAnsi="Times New Roman" w:cs="Times New Roman"/>
          <w:sz w:val="28"/>
          <w:szCs w:val="28"/>
        </w:rPr>
        <w:t>Convention</w:t>
      </w:r>
      <w:proofErr w:type="spellEnd"/>
      <w:r w:rsidRPr="007B018A">
        <w:rPr>
          <w:rFonts w:ascii="Times New Roman" w:hAnsi="Times New Roman" w:cs="Times New Roman"/>
          <w:sz w:val="28"/>
          <w:szCs w:val="28"/>
        </w:rPr>
        <w:t xml:space="preserve"> </w:t>
      </w:r>
      <w:proofErr w:type="spellStart"/>
      <w:r w:rsidRPr="007B018A">
        <w:rPr>
          <w:rFonts w:ascii="Times New Roman" w:hAnsi="Times New Roman" w:cs="Times New Roman"/>
          <w:sz w:val="28"/>
          <w:szCs w:val="28"/>
        </w:rPr>
        <w:t>on</w:t>
      </w:r>
      <w:proofErr w:type="spellEnd"/>
      <w:r w:rsidRPr="007B018A">
        <w:rPr>
          <w:rFonts w:ascii="Times New Roman" w:hAnsi="Times New Roman" w:cs="Times New Roman"/>
          <w:sz w:val="28"/>
          <w:szCs w:val="28"/>
        </w:rPr>
        <w:t xml:space="preserve"> </w:t>
      </w:r>
      <w:proofErr w:type="spellStart"/>
      <w:r w:rsidRPr="007B018A">
        <w:rPr>
          <w:rFonts w:ascii="Times New Roman" w:hAnsi="Times New Roman" w:cs="Times New Roman"/>
          <w:sz w:val="28"/>
          <w:szCs w:val="28"/>
        </w:rPr>
        <w:t>Mutual</w:t>
      </w:r>
      <w:proofErr w:type="spellEnd"/>
      <w:r w:rsidRPr="007B018A">
        <w:rPr>
          <w:rFonts w:ascii="Times New Roman" w:hAnsi="Times New Roman" w:cs="Times New Roman"/>
          <w:sz w:val="28"/>
          <w:szCs w:val="28"/>
        </w:rPr>
        <w:t xml:space="preserve"> </w:t>
      </w:r>
      <w:proofErr w:type="spellStart"/>
      <w:r w:rsidRPr="007B018A">
        <w:rPr>
          <w:rFonts w:ascii="Times New Roman" w:hAnsi="Times New Roman" w:cs="Times New Roman"/>
          <w:sz w:val="28"/>
          <w:szCs w:val="28"/>
        </w:rPr>
        <w:t>Administrative</w:t>
      </w:r>
      <w:proofErr w:type="spellEnd"/>
      <w:r w:rsidRPr="007B018A">
        <w:rPr>
          <w:rFonts w:ascii="Times New Roman" w:hAnsi="Times New Roman" w:cs="Times New Roman"/>
          <w:sz w:val="28"/>
          <w:szCs w:val="28"/>
        </w:rPr>
        <w:t xml:space="preserve"> </w:t>
      </w:r>
      <w:proofErr w:type="spellStart"/>
      <w:r w:rsidRPr="007B018A">
        <w:rPr>
          <w:rFonts w:ascii="Times New Roman" w:hAnsi="Times New Roman" w:cs="Times New Roman"/>
          <w:sz w:val="28"/>
          <w:szCs w:val="28"/>
        </w:rPr>
        <w:t>Assistance</w:t>
      </w:r>
      <w:proofErr w:type="spellEnd"/>
      <w:r w:rsidRPr="007B018A">
        <w:rPr>
          <w:rFonts w:ascii="Times New Roman" w:hAnsi="Times New Roman" w:cs="Times New Roman"/>
          <w:sz w:val="28"/>
          <w:szCs w:val="28"/>
        </w:rPr>
        <w:t xml:space="preserve"> </w:t>
      </w:r>
      <w:proofErr w:type="spellStart"/>
      <w:r w:rsidRPr="007B018A">
        <w:rPr>
          <w:rFonts w:ascii="Times New Roman" w:hAnsi="Times New Roman" w:cs="Times New Roman"/>
          <w:sz w:val="28"/>
          <w:szCs w:val="28"/>
        </w:rPr>
        <w:t>in</w:t>
      </w:r>
      <w:proofErr w:type="spellEnd"/>
      <w:r w:rsidRPr="007B018A">
        <w:rPr>
          <w:rFonts w:ascii="Times New Roman" w:hAnsi="Times New Roman" w:cs="Times New Roman"/>
          <w:sz w:val="28"/>
          <w:szCs w:val="28"/>
        </w:rPr>
        <w:t xml:space="preserve"> </w:t>
      </w:r>
      <w:proofErr w:type="spellStart"/>
      <w:r w:rsidRPr="007B018A">
        <w:rPr>
          <w:rFonts w:ascii="Times New Roman" w:hAnsi="Times New Roman" w:cs="Times New Roman"/>
          <w:sz w:val="28"/>
          <w:szCs w:val="28"/>
        </w:rPr>
        <w:t>Tax</w:t>
      </w:r>
      <w:proofErr w:type="spellEnd"/>
      <w:r w:rsidRPr="007B018A">
        <w:rPr>
          <w:rFonts w:ascii="Times New Roman" w:hAnsi="Times New Roman" w:cs="Times New Roman"/>
          <w:sz w:val="28"/>
          <w:szCs w:val="28"/>
        </w:rPr>
        <w:t xml:space="preserve"> </w:t>
      </w:r>
      <w:proofErr w:type="spellStart"/>
      <w:r w:rsidRPr="007B018A">
        <w:rPr>
          <w:rFonts w:ascii="Times New Roman" w:hAnsi="Times New Roman" w:cs="Times New Roman"/>
          <w:sz w:val="28"/>
          <w:szCs w:val="28"/>
        </w:rPr>
        <w:t>Matters</w:t>
      </w:r>
      <w:proofErr w:type="spellEnd"/>
      <w:r w:rsidRPr="007B018A">
        <w:rPr>
          <w:rFonts w:ascii="Times New Roman" w:hAnsi="Times New Roman" w:cs="Times New Roman"/>
          <w:sz w:val="28"/>
          <w:szCs w:val="28"/>
        </w:rPr>
        <w:t xml:space="preserve">, далее </w:t>
      </w:r>
      <w:r w:rsidR="0086787D" w:rsidRPr="005F296D">
        <w:rPr>
          <w:rFonts w:ascii="Times New Roman" w:hAnsi="Times New Roman" w:cs="Times New Roman"/>
          <w:sz w:val="28"/>
          <w:szCs w:val="28"/>
        </w:rPr>
        <w:t>–</w:t>
      </w:r>
      <w:r w:rsidRPr="005F296D">
        <w:rPr>
          <w:rFonts w:ascii="Times New Roman" w:hAnsi="Times New Roman" w:cs="Times New Roman"/>
          <w:sz w:val="28"/>
          <w:szCs w:val="28"/>
        </w:rPr>
        <w:t> </w:t>
      </w:r>
      <w:r w:rsidRPr="005F296D">
        <w:rPr>
          <w:rFonts w:ascii="Times New Roman" w:hAnsi="Times New Roman" w:cs="Times New Roman"/>
          <w:bCs/>
          <w:sz w:val="28"/>
          <w:szCs w:val="28"/>
        </w:rPr>
        <w:t>MCMAATM</w:t>
      </w:r>
      <w:r w:rsidRPr="007B018A">
        <w:rPr>
          <w:rFonts w:ascii="Times New Roman" w:hAnsi="Times New Roman" w:cs="Times New Roman"/>
          <w:sz w:val="28"/>
          <w:szCs w:val="28"/>
        </w:rPr>
        <w:t>)</w:t>
      </w:r>
      <w:r w:rsidR="008C0D98" w:rsidRPr="008C0D98">
        <w:rPr>
          <w:rFonts w:ascii="Times New Roman" w:hAnsi="Times New Roman" w:cs="Times New Roman"/>
          <w:sz w:val="28"/>
          <w:szCs w:val="28"/>
        </w:rPr>
        <w:t xml:space="preserve"> </w:t>
      </w:r>
      <w:r w:rsidR="0052458B" w:rsidRPr="0052458B">
        <w:rPr>
          <w:rFonts w:ascii="Times New Roman" w:hAnsi="Times New Roman" w:cs="Times New Roman"/>
          <w:sz w:val="28"/>
          <w:szCs w:val="28"/>
        </w:rPr>
        <w:t>(</w:t>
      </w:r>
      <w:r w:rsidR="001B493F">
        <w:rPr>
          <w:rFonts w:ascii="Times New Roman" w:hAnsi="Times New Roman" w:cs="Times New Roman"/>
          <w:sz w:val="28"/>
          <w:szCs w:val="28"/>
        </w:rPr>
        <w:t>з</w:t>
      </w:r>
      <w:r w:rsidR="0052458B" w:rsidRPr="0052458B">
        <w:rPr>
          <w:rFonts w:ascii="Times New Roman" w:hAnsi="Times New Roman" w:cs="Times New Roman"/>
          <w:sz w:val="28"/>
          <w:szCs w:val="28"/>
        </w:rPr>
        <w:t xml:space="preserve">аключена </w:t>
      </w:r>
      <w:r w:rsidR="00FA14D2" w:rsidRPr="0052458B">
        <w:rPr>
          <w:rFonts w:ascii="Times New Roman" w:hAnsi="Times New Roman" w:cs="Times New Roman"/>
          <w:sz w:val="28"/>
          <w:szCs w:val="28"/>
        </w:rPr>
        <w:t>25</w:t>
      </w:r>
      <w:r w:rsidR="00FA14D2">
        <w:rPr>
          <w:rFonts w:ascii="Times New Roman" w:hAnsi="Times New Roman" w:cs="Times New Roman"/>
          <w:sz w:val="28"/>
          <w:szCs w:val="28"/>
        </w:rPr>
        <w:t xml:space="preserve"> января </w:t>
      </w:r>
      <w:r w:rsidR="00FA14D2" w:rsidRPr="0052458B">
        <w:rPr>
          <w:rFonts w:ascii="Times New Roman" w:hAnsi="Times New Roman" w:cs="Times New Roman"/>
          <w:sz w:val="28"/>
          <w:szCs w:val="28"/>
        </w:rPr>
        <w:t>1988</w:t>
      </w:r>
      <w:r w:rsidR="00FA14D2">
        <w:rPr>
          <w:rFonts w:ascii="Times New Roman" w:hAnsi="Times New Roman" w:cs="Times New Roman"/>
          <w:sz w:val="28"/>
          <w:szCs w:val="28"/>
        </w:rPr>
        <w:t xml:space="preserve"> года </w:t>
      </w:r>
      <w:r w:rsidR="0052458B" w:rsidRPr="0052458B">
        <w:rPr>
          <w:rFonts w:ascii="Times New Roman" w:hAnsi="Times New Roman" w:cs="Times New Roman"/>
          <w:sz w:val="28"/>
          <w:szCs w:val="28"/>
        </w:rPr>
        <w:t>в Страсбурге</w:t>
      </w:r>
      <w:r w:rsidR="001B493F">
        <w:rPr>
          <w:rFonts w:ascii="Times New Roman" w:hAnsi="Times New Roman" w:cs="Times New Roman"/>
          <w:sz w:val="28"/>
          <w:szCs w:val="28"/>
        </w:rPr>
        <w:t xml:space="preserve">, </w:t>
      </w:r>
      <w:r w:rsidR="0052458B" w:rsidRPr="0052458B">
        <w:rPr>
          <w:rFonts w:ascii="Times New Roman" w:hAnsi="Times New Roman" w:cs="Times New Roman"/>
          <w:sz w:val="28"/>
          <w:szCs w:val="28"/>
        </w:rPr>
        <w:t>с изм</w:t>
      </w:r>
      <w:r w:rsidR="001B493F">
        <w:rPr>
          <w:rFonts w:ascii="Times New Roman" w:hAnsi="Times New Roman" w:cs="Times New Roman"/>
          <w:sz w:val="28"/>
          <w:szCs w:val="28"/>
        </w:rPr>
        <w:t>енениями</w:t>
      </w:r>
      <w:r w:rsidR="0052458B" w:rsidRPr="0052458B">
        <w:rPr>
          <w:rFonts w:ascii="Times New Roman" w:hAnsi="Times New Roman" w:cs="Times New Roman"/>
          <w:sz w:val="28"/>
          <w:szCs w:val="28"/>
        </w:rPr>
        <w:t xml:space="preserve"> и доп</w:t>
      </w:r>
      <w:r w:rsidR="001B493F">
        <w:rPr>
          <w:rFonts w:ascii="Times New Roman" w:hAnsi="Times New Roman" w:cs="Times New Roman"/>
          <w:sz w:val="28"/>
          <w:szCs w:val="28"/>
        </w:rPr>
        <w:t>олнениями</w:t>
      </w:r>
      <w:r w:rsidR="0052458B" w:rsidRPr="0052458B">
        <w:rPr>
          <w:rFonts w:ascii="Times New Roman" w:hAnsi="Times New Roman" w:cs="Times New Roman"/>
          <w:sz w:val="28"/>
          <w:szCs w:val="28"/>
        </w:rPr>
        <w:t xml:space="preserve"> от 27</w:t>
      </w:r>
      <w:r w:rsidR="00FA14D2">
        <w:rPr>
          <w:rFonts w:ascii="Times New Roman" w:hAnsi="Times New Roman" w:cs="Times New Roman"/>
          <w:sz w:val="28"/>
          <w:szCs w:val="28"/>
        </w:rPr>
        <w:t xml:space="preserve"> мая </w:t>
      </w:r>
      <w:r w:rsidR="0052458B" w:rsidRPr="0052458B">
        <w:rPr>
          <w:rFonts w:ascii="Times New Roman" w:hAnsi="Times New Roman" w:cs="Times New Roman"/>
          <w:sz w:val="28"/>
          <w:szCs w:val="28"/>
        </w:rPr>
        <w:t>2010</w:t>
      </w:r>
      <w:r w:rsidR="001B493F">
        <w:rPr>
          <w:rFonts w:ascii="Times New Roman" w:hAnsi="Times New Roman" w:cs="Times New Roman"/>
          <w:sz w:val="28"/>
          <w:szCs w:val="28"/>
        </w:rPr>
        <w:t xml:space="preserve"> г</w:t>
      </w:r>
      <w:r w:rsidR="00FA14D2">
        <w:rPr>
          <w:rFonts w:ascii="Times New Roman" w:hAnsi="Times New Roman" w:cs="Times New Roman"/>
          <w:sz w:val="28"/>
          <w:szCs w:val="28"/>
        </w:rPr>
        <w:t>ода</w:t>
      </w:r>
      <w:r w:rsidR="0052458B" w:rsidRPr="0052458B">
        <w:rPr>
          <w:rFonts w:ascii="Times New Roman" w:hAnsi="Times New Roman" w:cs="Times New Roman"/>
          <w:sz w:val="28"/>
          <w:szCs w:val="28"/>
        </w:rPr>
        <w:t>)</w:t>
      </w:r>
      <w:r w:rsidRPr="007B018A">
        <w:rPr>
          <w:rFonts w:ascii="Times New Roman" w:hAnsi="Times New Roman" w:cs="Times New Roman"/>
          <w:sz w:val="28"/>
          <w:szCs w:val="28"/>
        </w:rPr>
        <w:t xml:space="preserve">. </w:t>
      </w:r>
      <w:r w:rsidR="00567E20" w:rsidRPr="00567E20">
        <w:rPr>
          <w:rFonts w:ascii="Times New Roman" w:hAnsi="Times New Roman" w:cs="Times New Roman"/>
          <w:sz w:val="28"/>
          <w:szCs w:val="28"/>
        </w:rPr>
        <w:t xml:space="preserve">Участники </w:t>
      </w:r>
      <w:r w:rsidR="00E576FC" w:rsidRPr="005F296D">
        <w:rPr>
          <w:rFonts w:ascii="Times New Roman" w:hAnsi="Times New Roman" w:cs="Times New Roman"/>
          <w:bCs/>
          <w:sz w:val="28"/>
          <w:szCs w:val="28"/>
        </w:rPr>
        <w:t>MCMAATM</w:t>
      </w:r>
      <w:r w:rsidR="00567E20" w:rsidRPr="00567E20">
        <w:rPr>
          <w:rFonts w:ascii="Times New Roman" w:hAnsi="Times New Roman" w:cs="Times New Roman"/>
          <w:sz w:val="28"/>
          <w:szCs w:val="28"/>
        </w:rPr>
        <w:t xml:space="preserve"> – 112 </w:t>
      </w:r>
      <w:r w:rsidR="00567E20">
        <w:rPr>
          <w:rFonts w:ascii="Times New Roman" w:hAnsi="Times New Roman" w:cs="Times New Roman"/>
          <w:sz w:val="28"/>
          <w:szCs w:val="28"/>
        </w:rPr>
        <w:t>государств</w:t>
      </w:r>
      <w:r w:rsidR="00567E20" w:rsidRPr="00567E20">
        <w:rPr>
          <w:rFonts w:ascii="Times New Roman" w:hAnsi="Times New Roman" w:cs="Times New Roman"/>
          <w:sz w:val="28"/>
          <w:szCs w:val="28"/>
        </w:rPr>
        <w:t>, в т</w:t>
      </w:r>
      <w:r w:rsidR="00567E20">
        <w:rPr>
          <w:rFonts w:ascii="Times New Roman" w:hAnsi="Times New Roman" w:cs="Times New Roman"/>
          <w:sz w:val="28"/>
          <w:szCs w:val="28"/>
        </w:rPr>
        <w:t>ом числе</w:t>
      </w:r>
      <w:r w:rsidR="00567E20" w:rsidRPr="00567E20">
        <w:rPr>
          <w:rFonts w:ascii="Times New Roman" w:hAnsi="Times New Roman" w:cs="Times New Roman"/>
          <w:sz w:val="28"/>
          <w:szCs w:val="28"/>
        </w:rPr>
        <w:t xml:space="preserve"> многие офшоры</w:t>
      </w:r>
      <w:r w:rsidR="00567E20">
        <w:rPr>
          <w:rFonts w:ascii="Times New Roman" w:hAnsi="Times New Roman" w:cs="Times New Roman"/>
          <w:sz w:val="28"/>
          <w:szCs w:val="28"/>
        </w:rPr>
        <w:t>.</w:t>
      </w:r>
      <w:r w:rsidR="00567E20" w:rsidRPr="00567E20">
        <w:rPr>
          <w:rFonts w:ascii="Times New Roman" w:hAnsi="Times New Roman" w:cs="Times New Roman"/>
          <w:sz w:val="28"/>
          <w:szCs w:val="28"/>
        </w:rPr>
        <w:t xml:space="preserve"> </w:t>
      </w:r>
      <w:r w:rsidR="00E576FC">
        <w:rPr>
          <w:rFonts w:ascii="Times New Roman" w:hAnsi="Times New Roman" w:cs="Times New Roman"/>
          <w:sz w:val="28"/>
          <w:szCs w:val="28"/>
        </w:rPr>
        <w:t>Она</w:t>
      </w:r>
      <w:r w:rsidRPr="007B018A">
        <w:rPr>
          <w:rFonts w:ascii="Times New Roman" w:hAnsi="Times New Roman" w:cs="Times New Roman"/>
          <w:sz w:val="28"/>
          <w:szCs w:val="28"/>
        </w:rPr>
        <w:t xml:space="preserve"> не содержит детального описания механизмов обмена налоговой информацией, но предусматривает возможность различных способов обмена между государствами, ратифицировавшими </w:t>
      </w:r>
      <w:r w:rsidR="00E576FC" w:rsidRPr="005F296D">
        <w:rPr>
          <w:rFonts w:ascii="Times New Roman" w:hAnsi="Times New Roman" w:cs="Times New Roman"/>
          <w:bCs/>
          <w:sz w:val="28"/>
          <w:szCs w:val="28"/>
        </w:rPr>
        <w:t>MCMAATM</w:t>
      </w:r>
      <w:r w:rsidR="001D676E">
        <w:rPr>
          <w:rFonts w:ascii="Times New Roman" w:hAnsi="Times New Roman" w:cs="Times New Roman"/>
          <w:sz w:val="28"/>
          <w:szCs w:val="28"/>
        </w:rPr>
        <w:t>, в том числе</w:t>
      </w:r>
      <w:r w:rsidR="005A239D">
        <w:rPr>
          <w:rFonts w:ascii="Times New Roman" w:hAnsi="Times New Roman" w:cs="Times New Roman"/>
          <w:sz w:val="28"/>
          <w:szCs w:val="28"/>
        </w:rPr>
        <w:t>:</w:t>
      </w:r>
      <w:r w:rsidR="001B493F">
        <w:rPr>
          <w:rFonts w:ascii="Times New Roman" w:hAnsi="Times New Roman" w:cs="Times New Roman"/>
          <w:sz w:val="28"/>
          <w:szCs w:val="28"/>
        </w:rPr>
        <w:t xml:space="preserve"> </w:t>
      </w:r>
      <w:r w:rsidR="005A239D">
        <w:rPr>
          <w:rFonts w:ascii="Times New Roman" w:hAnsi="Times New Roman" w:cs="Times New Roman"/>
          <w:sz w:val="28"/>
          <w:szCs w:val="28"/>
        </w:rPr>
        <w:t>о</w:t>
      </w:r>
      <w:r w:rsidR="005A239D" w:rsidRPr="005A239D">
        <w:rPr>
          <w:rFonts w:ascii="Times New Roman" w:hAnsi="Times New Roman" w:cs="Times New Roman"/>
          <w:sz w:val="28"/>
          <w:szCs w:val="28"/>
        </w:rPr>
        <w:t>бмен информацией по запросу (</w:t>
      </w:r>
      <w:r w:rsidR="00FA14D2">
        <w:rPr>
          <w:rFonts w:ascii="Times New Roman" w:hAnsi="Times New Roman" w:cs="Times New Roman"/>
          <w:sz w:val="28"/>
          <w:szCs w:val="28"/>
        </w:rPr>
        <w:t>с</w:t>
      </w:r>
      <w:r w:rsidR="005A239D" w:rsidRPr="005A239D">
        <w:rPr>
          <w:rFonts w:ascii="Times New Roman" w:hAnsi="Times New Roman" w:cs="Times New Roman"/>
          <w:sz w:val="28"/>
          <w:szCs w:val="28"/>
        </w:rPr>
        <w:t>татья 5);</w:t>
      </w:r>
      <w:r w:rsidR="001B493F">
        <w:rPr>
          <w:rFonts w:ascii="Times New Roman" w:hAnsi="Times New Roman" w:cs="Times New Roman"/>
          <w:sz w:val="28"/>
          <w:szCs w:val="28"/>
        </w:rPr>
        <w:t xml:space="preserve"> </w:t>
      </w:r>
      <w:r w:rsidR="005A239D">
        <w:rPr>
          <w:rFonts w:ascii="Times New Roman" w:hAnsi="Times New Roman" w:cs="Times New Roman"/>
          <w:sz w:val="28"/>
          <w:szCs w:val="28"/>
        </w:rPr>
        <w:t>а</w:t>
      </w:r>
      <w:r w:rsidR="005A239D" w:rsidRPr="005A239D">
        <w:rPr>
          <w:rFonts w:ascii="Times New Roman" w:hAnsi="Times New Roman" w:cs="Times New Roman"/>
          <w:sz w:val="28"/>
          <w:szCs w:val="28"/>
        </w:rPr>
        <w:t>втоматический обмен информацией (</w:t>
      </w:r>
      <w:r w:rsidR="00FA14D2">
        <w:rPr>
          <w:rFonts w:ascii="Times New Roman" w:hAnsi="Times New Roman" w:cs="Times New Roman"/>
          <w:sz w:val="28"/>
          <w:szCs w:val="28"/>
        </w:rPr>
        <w:t>с</w:t>
      </w:r>
      <w:r w:rsidR="005A239D" w:rsidRPr="005A239D">
        <w:rPr>
          <w:rFonts w:ascii="Times New Roman" w:hAnsi="Times New Roman" w:cs="Times New Roman"/>
          <w:sz w:val="28"/>
          <w:szCs w:val="28"/>
        </w:rPr>
        <w:t>татья 6);</w:t>
      </w:r>
      <w:r w:rsidR="001B493F">
        <w:rPr>
          <w:rFonts w:ascii="Times New Roman" w:hAnsi="Times New Roman" w:cs="Times New Roman"/>
          <w:sz w:val="28"/>
          <w:szCs w:val="28"/>
        </w:rPr>
        <w:t xml:space="preserve"> </w:t>
      </w:r>
      <w:r w:rsidR="005A239D">
        <w:rPr>
          <w:rFonts w:ascii="Times New Roman" w:hAnsi="Times New Roman" w:cs="Times New Roman"/>
          <w:sz w:val="28"/>
          <w:szCs w:val="28"/>
        </w:rPr>
        <w:t>п</w:t>
      </w:r>
      <w:r w:rsidR="005A239D" w:rsidRPr="005A239D">
        <w:rPr>
          <w:rFonts w:ascii="Times New Roman" w:hAnsi="Times New Roman" w:cs="Times New Roman"/>
          <w:sz w:val="28"/>
          <w:szCs w:val="28"/>
        </w:rPr>
        <w:t>роизвольный обмен информацией (</w:t>
      </w:r>
      <w:r w:rsidR="00FA14D2">
        <w:rPr>
          <w:rFonts w:ascii="Times New Roman" w:hAnsi="Times New Roman" w:cs="Times New Roman"/>
          <w:sz w:val="28"/>
          <w:szCs w:val="28"/>
        </w:rPr>
        <w:t>с</w:t>
      </w:r>
      <w:r w:rsidR="005A239D" w:rsidRPr="005A239D">
        <w:rPr>
          <w:rFonts w:ascii="Times New Roman" w:hAnsi="Times New Roman" w:cs="Times New Roman"/>
          <w:sz w:val="28"/>
          <w:szCs w:val="28"/>
        </w:rPr>
        <w:t>татья 7).</w:t>
      </w:r>
    </w:p>
    <w:p w:rsidR="007B018A" w:rsidRDefault="007B018A" w:rsidP="00C94856">
      <w:pPr>
        <w:spacing w:after="0" w:line="240" w:lineRule="auto"/>
        <w:ind w:firstLine="709"/>
        <w:jc w:val="both"/>
        <w:rPr>
          <w:rFonts w:ascii="Times New Roman" w:hAnsi="Times New Roman" w:cs="Times New Roman"/>
          <w:sz w:val="28"/>
          <w:szCs w:val="28"/>
        </w:rPr>
      </w:pPr>
      <w:r w:rsidRPr="007B018A">
        <w:rPr>
          <w:rFonts w:ascii="Times New Roman" w:hAnsi="Times New Roman" w:cs="Times New Roman"/>
          <w:sz w:val="28"/>
          <w:szCs w:val="28"/>
        </w:rPr>
        <w:t>Наибольшее значение для практического внедрения автоматического обмена налоговой информацией</w:t>
      </w:r>
      <w:r w:rsidR="005A239D">
        <w:rPr>
          <w:rFonts w:ascii="Times New Roman" w:hAnsi="Times New Roman" w:cs="Times New Roman"/>
          <w:sz w:val="28"/>
          <w:szCs w:val="28"/>
        </w:rPr>
        <w:t xml:space="preserve"> в соответствии со статьей 6</w:t>
      </w:r>
      <w:r w:rsidRPr="007B018A">
        <w:rPr>
          <w:rFonts w:ascii="Times New Roman" w:hAnsi="Times New Roman" w:cs="Times New Roman"/>
          <w:sz w:val="28"/>
          <w:szCs w:val="28"/>
        </w:rPr>
        <w:t xml:space="preserve"> </w:t>
      </w:r>
      <w:r w:rsidR="00E576FC" w:rsidRPr="005F296D">
        <w:rPr>
          <w:rFonts w:ascii="Times New Roman" w:hAnsi="Times New Roman" w:cs="Times New Roman"/>
          <w:bCs/>
          <w:sz w:val="28"/>
          <w:szCs w:val="28"/>
        </w:rPr>
        <w:t>MCMAATM</w:t>
      </w:r>
      <w:r w:rsidR="001D676E">
        <w:rPr>
          <w:rFonts w:ascii="Times New Roman" w:hAnsi="Times New Roman" w:cs="Times New Roman"/>
          <w:sz w:val="28"/>
          <w:szCs w:val="28"/>
        </w:rPr>
        <w:t xml:space="preserve"> </w:t>
      </w:r>
      <w:r w:rsidRPr="007B018A">
        <w:rPr>
          <w:rFonts w:ascii="Times New Roman" w:hAnsi="Times New Roman" w:cs="Times New Roman"/>
          <w:sz w:val="28"/>
          <w:szCs w:val="28"/>
        </w:rPr>
        <w:t>имеет</w:t>
      </w:r>
      <w:r w:rsidR="001550EA">
        <w:rPr>
          <w:rFonts w:ascii="Times New Roman" w:hAnsi="Times New Roman" w:cs="Times New Roman"/>
          <w:sz w:val="28"/>
          <w:szCs w:val="28"/>
        </w:rPr>
        <w:t xml:space="preserve"> </w:t>
      </w:r>
      <w:r w:rsidR="0009645B">
        <w:rPr>
          <w:rFonts w:ascii="Times New Roman" w:hAnsi="Times New Roman" w:cs="Times New Roman"/>
          <w:sz w:val="28"/>
          <w:szCs w:val="28"/>
        </w:rPr>
        <w:t>разработанное</w:t>
      </w:r>
      <w:r w:rsidR="001B493F">
        <w:rPr>
          <w:rFonts w:ascii="Times New Roman" w:hAnsi="Times New Roman" w:cs="Times New Roman"/>
          <w:sz w:val="28"/>
          <w:szCs w:val="28"/>
        </w:rPr>
        <w:t xml:space="preserve"> </w:t>
      </w:r>
      <w:r w:rsidR="0066619B" w:rsidRPr="00060EA1">
        <w:rPr>
          <w:rFonts w:ascii="Times New Roman" w:hAnsi="Times New Roman" w:cs="Times New Roman"/>
          <w:sz w:val="28"/>
          <w:szCs w:val="28"/>
        </w:rPr>
        <w:t xml:space="preserve">ОЭСР </w:t>
      </w:r>
      <w:r w:rsidR="0009645B">
        <w:rPr>
          <w:rFonts w:ascii="Times New Roman" w:hAnsi="Times New Roman" w:cs="Times New Roman"/>
          <w:sz w:val="28"/>
          <w:szCs w:val="28"/>
        </w:rPr>
        <w:t>в</w:t>
      </w:r>
      <w:r w:rsidR="00CE6DC3" w:rsidRPr="00060EA1">
        <w:rPr>
          <w:rFonts w:ascii="Times New Roman" w:hAnsi="Times New Roman" w:cs="Times New Roman"/>
          <w:sz w:val="28"/>
          <w:szCs w:val="28"/>
        </w:rPr>
        <w:t xml:space="preserve"> 2014 г</w:t>
      </w:r>
      <w:r w:rsidR="00CE6DC3">
        <w:rPr>
          <w:rFonts w:ascii="Times New Roman" w:hAnsi="Times New Roman" w:cs="Times New Roman"/>
          <w:sz w:val="28"/>
          <w:szCs w:val="28"/>
        </w:rPr>
        <w:t>од</w:t>
      </w:r>
      <w:r w:rsidR="0009645B">
        <w:rPr>
          <w:rFonts w:ascii="Times New Roman" w:hAnsi="Times New Roman" w:cs="Times New Roman"/>
          <w:sz w:val="28"/>
          <w:szCs w:val="28"/>
        </w:rPr>
        <w:t>у</w:t>
      </w:r>
      <w:r w:rsidR="00CE6DC3" w:rsidRPr="00060EA1">
        <w:rPr>
          <w:rFonts w:ascii="Times New Roman" w:hAnsi="Times New Roman" w:cs="Times New Roman"/>
          <w:sz w:val="28"/>
          <w:szCs w:val="28"/>
        </w:rPr>
        <w:t xml:space="preserve"> </w:t>
      </w:r>
      <w:r w:rsidRPr="007B018A">
        <w:rPr>
          <w:rFonts w:ascii="Times New Roman" w:hAnsi="Times New Roman" w:cs="Times New Roman"/>
          <w:sz w:val="28"/>
          <w:szCs w:val="28"/>
        </w:rPr>
        <w:t>Многостороннее соглашение компетентных органов об автоматическом обмене финансовой информацией (</w:t>
      </w:r>
      <w:proofErr w:type="spellStart"/>
      <w:r w:rsidRPr="007B018A">
        <w:rPr>
          <w:rFonts w:ascii="Times New Roman" w:hAnsi="Times New Roman" w:cs="Times New Roman"/>
          <w:sz w:val="28"/>
          <w:szCs w:val="28"/>
        </w:rPr>
        <w:t>Multilateral</w:t>
      </w:r>
      <w:proofErr w:type="spellEnd"/>
      <w:r w:rsidRPr="007B018A">
        <w:rPr>
          <w:rFonts w:ascii="Times New Roman" w:hAnsi="Times New Roman" w:cs="Times New Roman"/>
          <w:sz w:val="28"/>
          <w:szCs w:val="28"/>
        </w:rPr>
        <w:t xml:space="preserve"> </w:t>
      </w:r>
      <w:proofErr w:type="spellStart"/>
      <w:r w:rsidRPr="007B018A">
        <w:rPr>
          <w:rFonts w:ascii="Times New Roman" w:hAnsi="Times New Roman" w:cs="Times New Roman"/>
          <w:sz w:val="28"/>
          <w:szCs w:val="28"/>
        </w:rPr>
        <w:t>Competent</w:t>
      </w:r>
      <w:proofErr w:type="spellEnd"/>
      <w:r w:rsidRPr="007B018A">
        <w:rPr>
          <w:rFonts w:ascii="Times New Roman" w:hAnsi="Times New Roman" w:cs="Times New Roman"/>
          <w:sz w:val="28"/>
          <w:szCs w:val="28"/>
        </w:rPr>
        <w:t xml:space="preserve"> </w:t>
      </w:r>
      <w:proofErr w:type="spellStart"/>
      <w:r w:rsidRPr="007B018A">
        <w:rPr>
          <w:rFonts w:ascii="Times New Roman" w:hAnsi="Times New Roman" w:cs="Times New Roman"/>
          <w:sz w:val="28"/>
          <w:szCs w:val="28"/>
        </w:rPr>
        <w:t>Authority</w:t>
      </w:r>
      <w:proofErr w:type="spellEnd"/>
      <w:r w:rsidRPr="007B018A">
        <w:rPr>
          <w:rFonts w:ascii="Times New Roman" w:hAnsi="Times New Roman" w:cs="Times New Roman"/>
          <w:sz w:val="28"/>
          <w:szCs w:val="28"/>
        </w:rPr>
        <w:t xml:space="preserve"> </w:t>
      </w:r>
      <w:proofErr w:type="spellStart"/>
      <w:r w:rsidRPr="007B018A">
        <w:rPr>
          <w:rFonts w:ascii="Times New Roman" w:hAnsi="Times New Roman" w:cs="Times New Roman"/>
          <w:sz w:val="28"/>
          <w:szCs w:val="28"/>
        </w:rPr>
        <w:t>Agreement</w:t>
      </w:r>
      <w:proofErr w:type="spellEnd"/>
      <w:r w:rsidRPr="007B018A">
        <w:rPr>
          <w:rFonts w:ascii="Times New Roman" w:hAnsi="Times New Roman" w:cs="Times New Roman"/>
          <w:sz w:val="28"/>
          <w:szCs w:val="28"/>
        </w:rPr>
        <w:t xml:space="preserve"> </w:t>
      </w:r>
      <w:proofErr w:type="spellStart"/>
      <w:r w:rsidRPr="007B018A">
        <w:rPr>
          <w:rFonts w:ascii="Times New Roman" w:hAnsi="Times New Roman" w:cs="Times New Roman"/>
          <w:sz w:val="28"/>
          <w:szCs w:val="28"/>
        </w:rPr>
        <w:t>on</w:t>
      </w:r>
      <w:proofErr w:type="spellEnd"/>
      <w:r w:rsidRPr="007B018A">
        <w:rPr>
          <w:rFonts w:ascii="Times New Roman" w:hAnsi="Times New Roman" w:cs="Times New Roman"/>
          <w:sz w:val="28"/>
          <w:szCs w:val="28"/>
        </w:rPr>
        <w:t xml:space="preserve"> </w:t>
      </w:r>
      <w:proofErr w:type="spellStart"/>
      <w:r w:rsidRPr="007B018A">
        <w:rPr>
          <w:rFonts w:ascii="Times New Roman" w:hAnsi="Times New Roman" w:cs="Times New Roman"/>
          <w:sz w:val="28"/>
          <w:szCs w:val="28"/>
        </w:rPr>
        <w:t>Automatic</w:t>
      </w:r>
      <w:proofErr w:type="spellEnd"/>
      <w:r w:rsidRPr="007B018A">
        <w:rPr>
          <w:rFonts w:ascii="Times New Roman" w:hAnsi="Times New Roman" w:cs="Times New Roman"/>
          <w:sz w:val="28"/>
          <w:szCs w:val="28"/>
        </w:rPr>
        <w:t xml:space="preserve"> </w:t>
      </w:r>
      <w:proofErr w:type="spellStart"/>
      <w:r w:rsidRPr="007B018A">
        <w:rPr>
          <w:rFonts w:ascii="Times New Roman" w:hAnsi="Times New Roman" w:cs="Times New Roman"/>
          <w:sz w:val="28"/>
          <w:szCs w:val="28"/>
        </w:rPr>
        <w:t>Exchange</w:t>
      </w:r>
      <w:proofErr w:type="spellEnd"/>
      <w:r w:rsidRPr="007B018A">
        <w:rPr>
          <w:rFonts w:ascii="Times New Roman" w:hAnsi="Times New Roman" w:cs="Times New Roman"/>
          <w:sz w:val="28"/>
          <w:szCs w:val="28"/>
        </w:rPr>
        <w:t xml:space="preserve"> </w:t>
      </w:r>
      <w:proofErr w:type="spellStart"/>
      <w:r w:rsidRPr="007B018A">
        <w:rPr>
          <w:rFonts w:ascii="Times New Roman" w:hAnsi="Times New Roman" w:cs="Times New Roman"/>
          <w:sz w:val="28"/>
          <w:szCs w:val="28"/>
        </w:rPr>
        <w:t>of</w:t>
      </w:r>
      <w:proofErr w:type="spellEnd"/>
      <w:r w:rsidRPr="007B018A">
        <w:rPr>
          <w:rFonts w:ascii="Times New Roman" w:hAnsi="Times New Roman" w:cs="Times New Roman"/>
          <w:sz w:val="28"/>
          <w:szCs w:val="28"/>
        </w:rPr>
        <w:t xml:space="preserve"> </w:t>
      </w:r>
      <w:proofErr w:type="spellStart"/>
      <w:r w:rsidRPr="007B018A">
        <w:rPr>
          <w:rFonts w:ascii="Times New Roman" w:hAnsi="Times New Roman" w:cs="Times New Roman"/>
          <w:sz w:val="28"/>
          <w:szCs w:val="28"/>
        </w:rPr>
        <w:t>Financial</w:t>
      </w:r>
      <w:proofErr w:type="spellEnd"/>
      <w:r w:rsidRPr="007B018A">
        <w:rPr>
          <w:rFonts w:ascii="Times New Roman" w:hAnsi="Times New Roman" w:cs="Times New Roman"/>
          <w:sz w:val="28"/>
          <w:szCs w:val="28"/>
        </w:rPr>
        <w:t xml:space="preserve"> </w:t>
      </w:r>
      <w:proofErr w:type="spellStart"/>
      <w:r w:rsidRPr="007B018A">
        <w:rPr>
          <w:rFonts w:ascii="Times New Roman" w:hAnsi="Times New Roman" w:cs="Times New Roman"/>
          <w:sz w:val="28"/>
          <w:szCs w:val="28"/>
        </w:rPr>
        <w:t>Account</w:t>
      </w:r>
      <w:proofErr w:type="spellEnd"/>
      <w:r w:rsidRPr="007B018A">
        <w:rPr>
          <w:rFonts w:ascii="Times New Roman" w:hAnsi="Times New Roman" w:cs="Times New Roman"/>
          <w:sz w:val="28"/>
          <w:szCs w:val="28"/>
        </w:rPr>
        <w:t xml:space="preserve"> </w:t>
      </w:r>
      <w:proofErr w:type="spellStart"/>
      <w:r w:rsidRPr="007B018A">
        <w:rPr>
          <w:rFonts w:ascii="Times New Roman" w:hAnsi="Times New Roman" w:cs="Times New Roman"/>
          <w:sz w:val="28"/>
          <w:szCs w:val="28"/>
        </w:rPr>
        <w:t>Information</w:t>
      </w:r>
      <w:proofErr w:type="spellEnd"/>
      <w:r w:rsidRPr="007B018A">
        <w:rPr>
          <w:rFonts w:ascii="Times New Roman" w:hAnsi="Times New Roman" w:cs="Times New Roman"/>
          <w:sz w:val="28"/>
          <w:szCs w:val="28"/>
        </w:rPr>
        <w:t xml:space="preserve">, далее </w:t>
      </w:r>
      <w:r w:rsidR="00FA14D2">
        <w:rPr>
          <w:rFonts w:ascii="Times New Roman" w:hAnsi="Times New Roman" w:cs="Times New Roman"/>
          <w:b/>
          <w:sz w:val="28"/>
          <w:szCs w:val="28"/>
        </w:rPr>
        <w:t xml:space="preserve">– </w:t>
      </w:r>
      <w:r w:rsidRPr="005F296D">
        <w:rPr>
          <w:rFonts w:ascii="Times New Roman" w:hAnsi="Times New Roman" w:cs="Times New Roman"/>
          <w:bCs/>
          <w:sz w:val="28"/>
          <w:szCs w:val="28"/>
        </w:rPr>
        <w:t>CRS</w:t>
      </w:r>
      <w:r w:rsidR="00FA14D2">
        <w:rPr>
          <w:rFonts w:ascii="Times New Roman" w:hAnsi="Times New Roman" w:cs="Times New Roman"/>
          <w:bCs/>
          <w:sz w:val="28"/>
          <w:szCs w:val="28"/>
        </w:rPr>
        <w:t xml:space="preserve"> </w:t>
      </w:r>
      <w:r w:rsidRPr="005F296D">
        <w:rPr>
          <w:rFonts w:ascii="Times New Roman" w:hAnsi="Times New Roman" w:cs="Times New Roman"/>
          <w:bCs/>
          <w:sz w:val="28"/>
          <w:szCs w:val="28"/>
        </w:rPr>
        <w:t>MCAA</w:t>
      </w:r>
      <w:r w:rsidRPr="007B018A">
        <w:rPr>
          <w:rFonts w:ascii="Times New Roman" w:hAnsi="Times New Roman" w:cs="Times New Roman"/>
          <w:sz w:val="28"/>
          <w:szCs w:val="28"/>
        </w:rPr>
        <w:t xml:space="preserve">). Этот документ </w:t>
      </w:r>
      <w:r w:rsidRPr="007B018A">
        <w:rPr>
          <w:rFonts w:ascii="Times New Roman" w:hAnsi="Times New Roman" w:cs="Times New Roman"/>
          <w:sz w:val="28"/>
          <w:szCs w:val="28"/>
        </w:rPr>
        <w:lastRenderedPageBreak/>
        <w:t>юридически закрепляет применение единого стандарта автоматического обмена информацией на международном уровне.</w:t>
      </w:r>
      <w:r w:rsidR="00567E20" w:rsidRPr="00567E20">
        <w:t xml:space="preserve"> </w:t>
      </w:r>
      <w:r w:rsidR="00567E20" w:rsidRPr="00567E20">
        <w:rPr>
          <w:rFonts w:ascii="Times New Roman" w:hAnsi="Times New Roman" w:cs="Times New Roman"/>
          <w:sz w:val="28"/>
          <w:szCs w:val="28"/>
        </w:rPr>
        <w:t xml:space="preserve">Участники </w:t>
      </w:r>
      <w:r w:rsidR="00E576FC" w:rsidRPr="005F296D">
        <w:rPr>
          <w:rFonts w:ascii="Times New Roman" w:hAnsi="Times New Roman" w:cs="Times New Roman"/>
          <w:bCs/>
          <w:sz w:val="28"/>
          <w:szCs w:val="28"/>
        </w:rPr>
        <w:t>CRS</w:t>
      </w:r>
      <w:r w:rsidR="00E576FC">
        <w:rPr>
          <w:rFonts w:ascii="Times New Roman" w:hAnsi="Times New Roman" w:cs="Times New Roman"/>
          <w:bCs/>
          <w:sz w:val="28"/>
          <w:szCs w:val="28"/>
        </w:rPr>
        <w:t xml:space="preserve"> </w:t>
      </w:r>
      <w:r w:rsidR="00E576FC" w:rsidRPr="005F296D">
        <w:rPr>
          <w:rFonts w:ascii="Times New Roman" w:hAnsi="Times New Roman" w:cs="Times New Roman"/>
          <w:bCs/>
          <w:sz w:val="28"/>
          <w:szCs w:val="28"/>
        </w:rPr>
        <w:t>MCAA</w:t>
      </w:r>
      <w:r w:rsidR="00567E20" w:rsidRPr="00567E20">
        <w:rPr>
          <w:rFonts w:ascii="Times New Roman" w:hAnsi="Times New Roman" w:cs="Times New Roman"/>
          <w:sz w:val="28"/>
          <w:szCs w:val="28"/>
        </w:rPr>
        <w:t xml:space="preserve"> </w:t>
      </w:r>
      <w:r w:rsidR="00567E20">
        <w:rPr>
          <w:rFonts w:ascii="Times New Roman" w:hAnsi="Times New Roman" w:cs="Times New Roman"/>
          <w:sz w:val="28"/>
          <w:szCs w:val="28"/>
        </w:rPr>
        <w:t>–</w:t>
      </w:r>
      <w:r w:rsidR="00567E20" w:rsidRPr="00567E20">
        <w:rPr>
          <w:rFonts w:ascii="Times New Roman" w:hAnsi="Times New Roman" w:cs="Times New Roman"/>
          <w:sz w:val="28"/>
          <w:szCs w:val="28"/>
        </w:rPr>
        <w:t xml:space="preserve"> 94 </w:t>
      </w:r>
      <w:r w:rsidR="00567E20">
        <w:rPr>
          <w:rFonts w:ascii="Times New Roman" w:hAnsi="Times New Roman" w:cs="Times New Roman"/>
          <w:sz w:val="28"/>
          <w:szCs w:val="28"/>
        </w:rPr>
        <w:t>государства</w:t>
      </w:r>
      <w:r w:rsidR="00567E20" w:rsidRPr="00567E20">
        <w:rPr>
          <w:rFonts w:ascii="Times New Roman" w:hAnsi="Times New Roman" w:cs="Times New Roman"/>
          <w:sz w:val="28"/>
          <w:szCs w:val="28"/>
        </w:rPr>
        <w:t xml:space="preserve"> (53 – обмениваются с 2017 года, 40 – </w:t>
      </w:r>
      <w:r w:rsidR="00E576FC">
        <w:rPr>
          <w:rFonts w:ascii="Times New Roman" w:hAnsi="Times New Roman" w:cs="Times New Roman"/>
          <w:sz w:val="28"/>
          <w:szCs w:val="28"/>
        </w:rPr>
        <w:t xml:space="preserve">будут обмениваться </w:t>
      </w:r>
      <w:r w:rsidR="00567E20" w:rsidRPr="00567E20">
        <w:rPr>
          <w:rFonts w:ascii="Times New Roman" w:hAnsi="Times New Roman" w:cs="Times New Roman"/>
          <w:sz w:val="28"/>
          <w:szCs w:val="28"/>
        </w:rPr>
        <w:t>с 2018 года и 1 – с 2019 года)</w:t>
      </w:r>
      <w:r w:rsidR="00567E20">
        <w:rPr>
          <w:rFonts w:ascii="Times New Roman" w:hAnsi="Times New Roman" w:cs="Times New Roman"/>
          <w:sz w:val="28"/>
          <w:szCs w:val="28"/>
        </w:rPr>
        <w:t>.</w:t>
      </w:r>
    </w:p>
    <w:p w:rsidR="007B018A" w:rsidRDefault="007B018A" w:rsidP="007B018A">
      <w:pPr>
        <w:spacing w:after="0" w:line="240" w:lineRule="auto"/>
        <w:ind w:firstLine="709"/>
        <w:jc w:val="both"/>
        <w:rPr>
          <w:rFonts w:ascii="Times New Roman" w:hAnsi="Times New Roman" w:cs="Times New Roman"/>
          <w:sz w:val="28"/>
          <w:szCs w:val="28"/>
        </w:rPr>
      </w:pPr>
      <w:r w:rsidRPr="007B018A">
        <w:rPr>
          <w:rFonts w:ascii="Times New Roman" w:hAnsi="Times New Roman" w:cs="Times New Roman"/>
          <w:sz w:val="28"/>
          <w:szCs w:val="28"/>
        </w:rPr>
        <w:t>До подписания </w:t>
      </w:r>
      <w:r w:rsidRPr="00A54D28">
        <w:rPr>
          <w:rFonts w:ascii="Times New Roman" w:hAnsi="Times New Roman" w:cs="Times New Roman"/>
          <w:bCs/>
          <w:sz w:val="28"/>
          <w:szCs w:val="28"/>
        </w:rPr>
        <w:t>CRS MCAA</w:t>
      </w:r>
      <w:r w:rsidR="0009645B">
        <w:rPr>
          <w:rFonts w:ascii="Times New Roman" w:hAnsi="Times New Roman" w:cs="Times New Roman"/>
          <w:bCs/>
          <w:sz w:val="28"/>
          <w:szCs w:val="28"/>
        </w:rPr>
        <w:t xml:space="preserve"> </w:t>
      </w:r>
      <w:r w:rsidRPr="007B018A">
        <w:rPr>
          <w:rFonts w:ascii="Times New Roman" w:hAnsi="Times New Roman" w:cs="Times New Roman"/>
          <w:sz w:val="28"/>
          <w:szCs w:val="28"/>
        </w:rPr>
        <w:t>обмен налоговой информацией между государствами – участниками</w:t>
      </w:r>
      <w:r w:rsidR="0009645B">
        <w:rPr>
          <w:rFonts w:ascii="Times New Roman" w:hAnsi="Times New Roman" w:cs="Times New Roman"/>
          <w:sz w:val="28"/>
          <w:szCs w:val="28"/>
        </w:rPr>
        <w:t xml:space="preserve"> </w:t>
      </w:r>
      <w:r w:rsidRPr="00A54D28">
        <w:rPr>
          <w:rFonts w:ascii="Times New Roman" w:hAnsi="Times New Roman" w:cs="Times New Roman"/>
          <w:bCs/>
          <w:sz w:val="28"/>
          <w:szCs w:val="28"/>
        </w:rPr>
        <w:t>MCMAATM</w:t>
      </w:r>
      <w:r w:rsidR="0009645B">
        <w:rPr>
          <w:rFonts w:ascii="Times New Roman" w:hAnsi="Times New Roman" w:cs="Times New Roman"/>
          <w:bCs/>
          <w:sz w:val="28"/>
          <w:szCs w:val="28"/>
        </w:rPr>
        <w:t xml:space="preserve"> </w:t>
      </w:r>
      <w:r w:rsidRPr="007B018A">
        <w:rPr>
          <w:rFonts w:ascii="Times New Roman" w:hAnsi="Times New Roman" w:cs="Times New Roman"/>
          <w:sz w:val="28"/>
          <w:szCs w:val="28"/>
        </w:rPr>
        <w:t>осуществлялся в основном по запросу на основании двусторонних межправительственных соглашений и носил выборочный характер, в результате чего доступ налоговых органов государств</w:t>
      </w:r>
      <w:r w:rsidR="008C0D98" w:rsidRPr="008C0D98">
        <w:rPr>
          <w:rFonts w:ascii="Times New Roman" w:hAnsi="Times New Roman" w:cs="Times New Roman"/>
          <w:sz w:val="28"/>
          <w:szCs w:val="28"/>
        </w:rPr>
        <w:t xml:space="preserve"> </w:t>
      </w:r>
      <w:r w:rsidR="008C0D98">
        <w:rPr>
          <w:rFonts w:ascii="Times New Roman" w:hAnsi="Times New Roman" w:cs="Times New Roman"/>
          <w:sz w:val="28"/>
          <w:szCs w:val="28"/>
        </w:rPr>
        <w:t>–</w:t>
      </w:r>
      <w:r w:rsidR="008C0D98" w:rsidRPr="008C0D98">
        <w:rPr>
          <w:rFonts w:ascii="Times New Roman" w:hAnsi="Times New Roman" w:cs="Times New Roman"/>
          <w:sz w:val="28"/>
          <w:szCs w:val="28"/>
        </w:rPr>
        <w:t xml:space="preserve"> </w:t>
      </w:r>
      <w:r w:rsidRPr="007B018A">
        <w:rPr>
          <w:rFonts w:ascii="Times New Roman" w:hAnsi="Times New Roman" w:cs="Times New Roman"/>
          <w:sz w:val="28"/>
          <w:szCs w:val="28"/>
        </w:rPr>
        <w:t>участников</w:t>
      </w:r>
      <w:r w:rsidR="0009645B">
        <w:rPr>
          <w:rFonts w:ascii="Times New Roman" w:hAnsi="Times New Roman" w:cs="Times New Roman"/>
          <w:sz w:val="28"/>
          <w:szCs w:val="28"/>
        </w:rPr>
        <w:t xml:space="preserve"> </w:t>
      </w:r>
      <w:r w:rsidRPr="00A54D28">
        <w:rPr>
          <w:rFonts w:ascii="Times New Roman" w:hAnsi="Times New Roman" w:cs="Times New Roman"/>
          <w:bCs/>
          <w:sz w:val="28"/>
          <w:szCs w:val="28"/>
        </w:rPr>
        <w:t>MCMAATM</w:t>
      </w:r>
      <w:r w:rsidR="0009645B">
        <w:rPr>
          <w:rFonts w:ascii="Times New Roman" w:hAnsi="Times New Roman" w:cs="Times New Roman"/>
          <w:bCs/>
          <w:sz w:val="28"/>
          <w:szCs w:val="28"/>
        </w:rPr>
        <w:t xml:space="preserve"> </w:t>
      </w:r>
      <w:r w:rsidRPr="007B018A">
        <w:rPr>
          <w:rFonts w:ascii="Times New Roman" w:hAnsi="Times New Roman" w:cs="Times New Roman"/>
          <w:sz w:val="28"/>
          <w:szCs w:val="28"/>
        </w:rPr>
        <w:t>к информации об активах их налоговых резидентов в иностранных юрисдикциях был существенно ограничен.</w:t>
      </w:r>
    </w:p>
    <w:p w:rsidR="007B018A" w:rsidRDefault="005F296D" w:rsidP="007B018A">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Ч</w:t>
      </w:r>
      <w:r w:rsidR="007B018A" w:rsidRPr="007B018A">
        <w:rPr>
          <w:rFonts w:ascii="Times New Roman" w:hAnsi="Times New Roman" w:cs="Times New Roman"/>
          <w:sz w:val="28"/>
          <w:szCs w:val="28"/>
        </w:rPr>
        <w:t>тобы механизм автоматического обмена между двумя любыми государствами, подписавшими </w:t>
      </w:r>
      <w:r w:rsidR="007B018A" w:rsidRPr="00A54D28">
        <w:rPr>
          <w:rFonts w:ascii="Times New Roman" w:hAnsi="Times New Roman" w:cs="Times New Roman"/>
          <w:bCs/>
          <w:sz w:val="28"/>
          <w:szCs w:val="28"/>
        </w:rPr>
        <w:t>CRS MCAA</w:t>
      </w:r>
      <w:r w:rsidR="007B018A" w:rsidRPr="007B018A">
        <w:rPr>
          <w:rFonts w:ascii="Times New Roman" w:hAnsi="Times New Roman" w:cs="Times New Roman"/>
          <w:sz w:val="28"/>
          <w:szCs w:val="28"/>
        </w:rPr>
        <w:t>, вступил в силу, необходимо, чтобы оба государства выразили намерение обмениваться налоговой информацией друг с другом. О своем намерении они должны информировать соответствующий комитет ОЭСР посредством направления уведомления.</w:t>
      </w:r>
    </w:p>
    <w:p w:rsidR="0064705F" w:rsidRDefault="0064705F" w:rsidP="0064705F">
      <w:pPr>
        <w:spacing w:after="0" w:line="240" w:lineRule="auto"/>
        <w:ind w:firstLine="709"/>
        <w:jc w:val="both"/>
        <w:rPr>
          <w:rFonts w:ascii="Times New Roman" w:hAnsi="Times New Roman" w:cs="Times New Roman"/>
          <w:sz w:val="28"/>
          <w:szCs w:val="28"/>
        </w:rPr>
      </w:pPr>
      <w:proofErr w:type="gramStart"/>
      <w:r w:rsidRPr="007B018A">
        <w:rPr>
          <w:rFonts w:ascii="Times New Roman" w:hAnsi="Times New Roman" w:cs="Times New Roman"/>
          <w:sz w:val="28"/>
          <w:szCs w:val="28"/>
        </w:rPr>
        <w:t>Каждое государство, присоединившееся к</w:t>
      </w:r>
      <w:r w:rsidR="0009645B">
        <w:rPr>
          <w:rFonts w:ascii="Times New Roman" w:hAnsi="Times New Roman" w:cs="Times New Roman"/>
          <w:sz w:val="28"/>
          <w:szCs w:val="28"/>
        </w:rPr>
        <w:t xml:space="preserve"> </w:t>
      </w:r>
      <w:r w:rsidRPr="00A54D28">
        <w:rPr>
          <w:rFonts w:ascii="Times New Roman" w:hAnsi="Times New Roman" w:cs="Times New Roman"/>
          <w:bCs/>
          <w:sz w:val="28"/>
          <w:szCs w:val="28"/>
        </w:rPr>
        <w:t>CRS MCAA</w:t>
      </w:r>
      <w:r w:rsidRPr="007B018A">
        <w:rPr>
          <w:rFonts w:ascii="Times New Roman" w:hAnsi="Times New Roman" w:cs="Times New Roman"/>
          <w:sz w:val="28"/>
          <w:szCs w:val="28"/>
        </w:rPr>
        <w:t xml:space="preserve">, должно обеспечить свободный доступ других государств, которым оно обязуется направлять информацию в порядке автоматического обмена в рамках реализации соглашения (п. 119, </w:t>
      </w:r>
      <w:r w:rsidR="005A239D" w:rsidRPr="005F296D">
        <w:rPr>
          <w:rFonts w:ascii="Times New Roman" w:hAnsi="Times New Roman" w:cs="Times New Roman"/>
          <w:sz w:val="28"/>
          <w:szCs w:val="28"/>
        </w:rPr>
        <w:t>К</w:t>
      </w:r>
      <w:r w:rsidRPr="005F296D">
        <w:rPr>
          <w:rFonts w:ascii="Times New Roman" w:hAnsi="Times New Roman" w:cs="Times New Roman"/>
          <w:sz w:val="28"/>
          <w:szCs w:val="28"/>
        </w:rPr>
        <w:t>омментарии</w:t>
      </w:r>
      <w:r w:rsidRPr="007B018A">
        <w:rPr>
          <w:rFonts w:ascii="Times New Roman" w:hAnsi="Times New Roman" w:cs="Times New Roman"/>
          <w:sz w:val="28"/>
          <w:szCs w:val="28"/>
        </w:rPr>
        <w:t xml:space="preserve"> к разделу VIII, глава III.</w:t>
      </w:r>
      <w:proofErr w:type="gramEnd"/>
      <w:r w:rsidR="00FA14D2">
        <w:rPr>
          <w:rFonts w:ascii="Times New Roman" w:hAnsi="Times New Roman" w:cs="Times New Roman"/>
          <w:sz w:val="28"/>
          <w:szCs w:val="28"/>
        </w:rPr>
        <w:t> </w:t>
      </w:r>
      <w:r w:rsidRPr="007B018A">
        <w:rPr>
          <w:rFonts w:ascii="Times New Roman" w:hAnsi="Times New Roman" w:cs="Times New Roman"/>
          <w:sz w:val="28"/>
          <w:szCs w:val="28"/>
        </w:rPr>
        <w:t xml:space="preserve">B. </w:t>
      </w:r>
      <w:proofErr w:type="gramStart"/>
      <w:r w:rsidRPr="005A239D">
        <w:rPr>
          <w:rFonts w:ascii="Times New Roman" w:hAnsi="Times New Roman" w:cs="Times New Roman"/>
          <w:sz w:val="28"/>
          <w:szCs w:val="28"/>
        </w:rPr>
        <w:t>Комментарии</w:t>
      </w:r>
      <w:r w:rsidRPr="007B018A">
        <w:rPr>
          <w:rFonts w:ascii="Times New Roman" w:hAnsi="Times New Roman" w:cs="Times New Roman"/>
          <w:sz w:val="28"/>
          <w:szCs w:val="28"/>
        </w:rPr>
        <w:t xml:space="preserve"> являются частью применяемого стандарта CRS в соответствии с п. f раздела 1 </w:t>
      </w:r>
      <w:r w:rsidRPr="005F296D">
        <w:rPr>
          <w:rFonts w:ascii="Times New Roman" w:hAnsi="Times New Roman" w:cs="Times New Roman"/>
          <w:bCs/>
          <w:sz w:val="28"/>
          <w:szCs w:val="28"/>
        </w:rPr>
        <w:t>CRS MCAA</w:t>
      </w:r>
      <w:r w:rsidRPr="007B018A">
        <w:rPr>
          <w:rFonts w:ascii="Times New Roman" w:hAnsi="Times New Roman" w:cs="Times New Roman"/>
          <w:sz w:val="28"/>
          <w:szCs w:val="28"/>
        </w:rPr>
        <w:t>).</w:t>
      </w:r>
      <w:proofErr w:type="gramEnd"/>
      <w:r w:rsidRPr="007B018A">
        <w:rPr>
          <w:rFonts w:ascii="Times New Roman" w:hAnsi="Times New Roman" w:cs="Times New Roman"/>
          <w:sz w:val="28"/>
          <w:szCs w:val="28"/>
        </w:rPr>
        <w:t xml:space="preserve"> ОЭСР обобщает и публикует информацию о наличии двусторонних действующих обязательств по обмену данными между государствами, присоединившимися к </w:t>
      </w:r>
      <w:r w:rsidRPr="00A54D28">
        <w:rPr>
          <w:rFonts w:ascii="Times New Roman" w:hAnsi="Times New Roman" w:cs="Times New Roman"/>
          <w:bCs/>
          <w:sz w:val="28"/>
          <w:szCs w:val="28"/>
        </w:rPr>
        <w:t>CRS MCAA</w:t>
      </w:r>
      <w:r w:rsidRPr="007B018A">
        <w:rPr>
          <w:rFonts w:ascii="Times New Roman" w:hAnsi="Times New Roman" w:cs="Times New Roman"/>
          <w:sz w:val="28"/>
          <w:szCs w:val="28"/>
        </w:rPr>
        <w:t>.</w:t>
      </w:r>
    </w:p>
    <w:p w:rsidR="007B018A" w:rsidRDefault="007B018A" w:rsidP="007B018A">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П</w:t>
      </w:r>
      <w:r w:rsidRPr="007B018A">
        <w:rPr>
          <w:rFonts w:ascii="Times New Roman" w:hAnsi="Times New Roman" w:cs="Times New Roman"/>
          <w:sz w:val="28"/>
          <w:szCs w:val="28"/>
        </w:rPr>
        <w:t>равила обмена финансовой информацией, применение которых предусматривает </w:t>
      </w:r>
      <w:r w:rsidRPr="00A54D28">
        <w:rPr>
          <w:rFonts w:ascii="Times New Roman" w:hAnsi="Times New Roman" w:cs="Times New Roman"/>
          <w:bCs/>
          <w:sz w:val="28"/>
          <w:szCs w:val="28"/>
        </w:rPr>
        <w:t>CRS MCAA</w:t>
      </w:r>
      <w:r>
        <w:rPr>
          <w:rFonts w:ascii="Times New Roman" w:hAnsi="Times New Roman" w:cs="Times New Roman"/>
          <w:b/>
          <w:bCs/>
          <w:sz w:val="28"/>
          <w:szCs w:val="28"/>
        </w:rPr>
        <w:t xml:space="preserve">, </w:t>
      </w:r>
      <w:r w:rsidRPr="007B018A">
        <w:rPr>
          <w:rFonts w:ascii="Times New Roman" w:hAnsi="Times New Roman" w:cs="Times New Roman"/>
          <w:sz w:val="28"/>
          <w:szCs w:val="28"/>
        </w:rPr>
        <w:t xml:space="preserve">содержатся в разработанном ОЭСР Едином </w:t>
      </w:r>
      <w:r w:rsidR="004A63C1">
        <w:rPr>
          <w:rFonts w:ascii="Times New Roman" w:hAnsi="Times New Roman" w:cs="Times New Roman"/>
          <w:sz w:val="28"/>
          <w:szCs w:val="28"/>
        </w:rPr>
        <w:t>с</w:t>
      </w:r>
      <w:r w:rsidRPr="007B018A">
        <w:rPr>
          <w:rFonts w:ascii="Times New Roman" w:hAnsi="Times New Roman" w:cs="Times New Roman"/>
          <w:sz w:val="28"/>
          <w:szCs w:val="28"/>
        </w:rPr>
        <w:t xml:space="preserve">тандарте </w:t>
      </w:r>
      <w:r w:rsidR="004A63C1">
        <w:rPr>
          <w:rFonts w:ascii="Times New Roman" w:hAnsi="Times New Roman" w:cs="Times New Roman"/>
          <w:sz w:val="28"/>
          <w:szCs w:val="28"/>
        </w:rPr>
        <w:t>о</w:t>
      </w:r>
      <w:r w:rsidRPr="007B018A">
        <w:rPr>
          <w:rFonts w:ascii="Times New Roman" w:hAnsi="Times New Roman" w:cs="Times New Roman"/>
          <w:sz w:val="28"/>
          <w:szCs w:val="28"/>
        </w:rPr>
        <w:t>тчетности (</w:t>
      </w:r>
      <w:proofErr w:type="spellStart"/>
      <w:r w:rsidRPr="007B018A">
        <w:rPr>
          <w:rFonts w:ascii="Times New Roman" w:hAnsi="Times New Roman" w:cs="Times New Roman"/>
          <w:sz w:val="28"/>
          <w:szCs w:val="28"/>
        </w:rPr>
        <w:t>Common</w:t>
      </w:r>
      <w:proofErr w:type="spellEnd"/>
      <w:r w:rsidRPr="007B018A">
        <w:rPr>
          <w:rFonts w:ascii="Times New Roman" w:hAnsi="Times New Roman" w:cs="Times New Roman"/>
          <w:sz w:val="28"/>
          <w:szCs w:val="28"/>
        </w:rPr>
        <w:t xml:space="preserve"> </w:t>
      </w:r>
      <w:proofErr w:type="spellStart"/>
      <w:r w:rsidRPr="007B018A">
        <w:rPr>
          <w:rFonts w:ascii="Times New Roman" w:hAnsi="Times New Roman" w:cs="Times New Roman"/>
          <w:sz w:val="28"/>
          <w:szCs w:val="28"/>
        </w:rPr>
        <w:t>Reporting</w:t>
      </w:r>
      <w:proofErr w:type="spellEnd"/>
      <w:r w:rsidRPr="007B018A">
        <w:rPr>
          <w:rFonts w:ascii="Times New Roman" w:hAnsi="Times New Roman" w:cs="Times New Roman"/>
          <w:sz w:val="28"/>
          <w:szCs w:val="28"/>
        </w:rPr>
        <w:t xml:space="preserve"> </w:t>
      </w:r>
      <w:proofErr w:type="spellStart"/>
      <w:r w:rsidRPr="007B018A">
        <w:rPr>
          <w:rFonts w:ascii="Times New Roman" w:hAnsi="Times New Roman" w:cs="Times New Roman"/>
          <w:sz w:val="28"/>
          <w:szCs w:val="28"/>
        </w:rPr>
        <w:t>Standard</w:t>
      </w:r>
      <w:proofErr w:type="spellEnd"/>
      <w:r w:rsidRPr="007B018A">
        <w:rPr>
          <w:rFonts w:ascii="Times New Roman" w:hAnsi="Times New Roman" w:cs="Times New Roman"/>
          <w:sz w:val="28"/>
          <w:szCs w:val="28"/>
        </w:rPr>
        <w:t xml:space="preserve">, далее </w:t>
      </w:r>
      <w:r w:rsidR="00330268" w:rsidRPr="005F296D">
        <w:rPr>
          <w:rFonts w:ascii="Times New Roman" w:hAnsi="Times New Roman" w:cs="Times New Roman"/>
          <w:sz w:val="28"/>
          <w:szCs w:val="28"/>
        </w:rPr>
        <w:t>–</w:t>
      </w:r>
      <w:r w:rsidRPr="005F296D">
        <w:rPr>
          <w:rFonts w:ascii="Times New Roman" w:hAnsi="Times New Roman" w:cs="Times New Roman"/>
          <w:sz w:val="28"/>
          <w:szCs w:val="28"/>
        </w:rPr>
        <w:t xml:space="preserve"> CRS</w:t>
      </w:r>
      <w:r w:rsidRPr="007B018A">
        <w:rPr>
          <w:rFonts w:ascii="Times New Roman" w:hAnsi="Times New Roman" w:cs="Times New Roman"/>
          <w:sz w:val="28"/>
          <w:szCs w:val="28"/>
        </w:rPr>
        <w:t>), другое название которого Стандарт автоматического обмена информацией о финансовых счетах (</w:t>
      </w:r>
      <w:proofErr w:type="spellStart"/>
      <w:r w:rsidRPr="007B018A">
        <w:rPr>
          <w:rFonts w:ascii="Times New Roman" w:hAnsi="Times New Roman" w:cs="Times New Roman"/>
          <w:sz w:val="28"/>
          <w:szCs w:val="28"/>
        </w:rPr>
        <w:t>Standard</w:t>
      </w:r>
      <w:proofErr w:type="spellEnd"/>
      <w:r w:rsidRPr="007B018A">
        <w:rPr>
          <w:rFonts w:ascii="Times New Roman" w:hAnsi="Times New Roman" w:cs="Times New Roman"/>
          <w:sz w:val="28"/>
          <w:szCs w:val="28"/>
        </w:rPr>
        <w:t xml:space="preserve"> </w:t>
      </w:r>
      <w:proofErr w:type="spellStart"/>
      <w:r w:rsidRPr="007B018A">
        <w:rPr>
          <w:rFonts w:ascii="Times New Roman" w:hAnsi="Times New Roman" w:cs="Times New Roman"/>
          <w:sz w:val="28"/>
          <w:szCs w:val="28"/>
        </w:rPr>
        <w:t>for</w:t>
      </w:r>
      <w:proofErr w:type="spellEnd"/>
      <w:r w:rsidRPr="007B018A">
        <w:rPr>
          <w:rFonts w:ascii="Times New Roman" w:hAnsi="Times New Roman" w:cs="Times New Roman"/>
          <w:sz w:val="28"/>
          <w:szCs w:val="28"/>
        </w:rPr>
        <w:t xml:space="preserve"> </w:t>
      </w:r>
      <w:proofErr w:type="spellStart"/>
      <w:r w:rsidRPr="007B018A">
        <w:rPr>
          <w:rFonts w:ascii="Times New Roman" w:hAnsi="Times New Roman" w:cs="Times New Roman"/>
          <w:sz w:val="28"/>
          <w:szCs w:val="28"/>
        </w:rPr>
        <w:t>Automatic</w:t>
      </w:r>
      <w:proofErr w:type="spellEnd"/>
      <w:r w:rsidRPr="007B018A">
        <w:rPr>
          <w:rFonts w:ascii="Times New Roman" w:hAnsi="Times New Roman" w:cs="Times New Roman"/>
          <w:sz w:val="28"/>
          <w:szCs w:val="28"/>
        </w:rPr>
        <w:t xml:space="preserve"> </w:t>
      </w:r>
      <w:proofErr w:type="spellStart"/>
      <w:r w:rsidRPr="007B018A">
        <w:rPr>
          <w:rFonts w:ascii="Times New Roman" w:hAnsi="Times New Roman" w:cs="Times New Roman"/>
          <w:sz w:val="28"/>
          <w:szCs w:val="28"/>
        </w:rPr>
        <w:t>Exchange</w:t>
      </w:r>
      <w:proofErr w:type="spellEnd"/>
      <w:r w:rsidRPr="007B018A">
        <w:rPr>
          <w:rFonts w:ascii="Times New Roman" w:hAnsi="Times New Roman" w:cs="Times New Roman"/>
          <w:sz w:val="28"/>
          <w:szCs w:val="28"/>
        </w:rPr>
        <w:t xml:space="preserve"> </w:t>
      </w:r>
      <w:proofErr w:type="spellStart"/>
      <w:r w:rsidRPr="007B018A">
        <w:rPr>
          <w:rFonts w:ascii="Times New Roman" w:hAnsi="Times New Roman" w:cs="Times New Roman"/>
          <w:sz w:val="28"/>
          <w:szCs w:val="28"/>
        </w:rPr>
        <w:t>of</w:t>
      </w:r>
      <w:proofErr w:type="spellEnd"/>
      <w:r w:rsidRPr="007B018A">
        <w:rPr>
          <w:rFonts w:ascii="Times New Roman" w:hAnsi="Times New Roman" w:cs="Times New Roman"/>
          <w:sz w:val="28"/>
          <w:szCs w:val="28"/>
        </w:rPr>
        <w:t xml:space="preserve"> </w:t>
      </w:r>
      <w:proofErr w:type="spellStart"/>
      <w:r w:rsidRPr="007B018A">
        <w:rPr>
          <w:rFonts w:ascii="Times New Roman" w:hAnsi="Times New Roman" w:cs="Times New Roman"/>
          <w:sz w:val="28"/>
          <w:szCs w:val="28"/>
        </w:rPr>
        <w:t>Financial</w:t>
      </w:r>
      <w:proofErr w:type="spellEnd"/>
      <w:r w:rsidRPr="007B018A">
        <w:rPr>
          <w:rFonts w:ascii="Times New Roman" w:hAnsi="Times New Roman" w:cs="Times New Roman"/>
          <w:sz w:val="28"/>
          <w:szCs w:val="28"/>
        </w:rPr>
        <w:t xml:space="preserve"> </w:t>
      </w:r>
      <w:proofErr w:type="spellStart"/>
      <w:r w:rsidRPr="007B018A">
        <w:rPr>
          <w:rFonts w:ascii="Times New Roman" w:hAnsi="Times New Roman" w:cs="Times New Roman"/>
          <w:sz w:val="28"/>
          <w:szCs w:val="28"/>
        </w:rPr>
        <w:t>Account</w:t>
      </w:r>
      <w:proofErr w:type="spellEnd"/>
      <w:r w:rsidRPr="007B018A">
        <w:rPr>
          <w:rFonts w:ascii="Times New Roman" w:hAnsi="Times New Roman" w:cs="Times New Roman"/>
          <w:sz w:val="28"/>
          <w:szCs w:val="28"/>
        </w:rPr>
        <w:t xml:space="preserve"> </w:t>
      </w:r>
      <w:proofErr w:type="spellStart"/>
      <w:r w:rsidRPr="007B018A">
        <w:rPr>
          <w:rFonts w:ascii="Times New Roman" w:hAnsi="Times New Roman" w:cs="Times New Roman"/>
          <w:sz w:val="28"/>
          <w:szCs w:val="28"/>
        </w:rPr>
        <w:t>Information</w:t>
      </w:r>
      <w:proofErr w:type="spellEnd"/>
      <w:r w:rsidRPr="007B018A">
        <w:rPr>
          <w:rFonts w:ascii="Times New Roman" w:hAnsi="Times New Roman" w:cs="Times New Roman"/>
          <w:sz w:val="28"/>
          <w:szCs w:val="28"/>
        </w:rPr>
        <w:t xml:space="preserve"> </w:t>
      </w:r>
      <w:proofErr w:type="spellStart"/>
      <w:r w:rsidRPr="007B018A">
        <w:rPr>
          <w:rFonts w:ascii="Times New Roman" w:hAnsi="Times New Roman" w:cs="Times New Roman"/>
          <w:sz w:val="28"/>
          <w:szCs w:val="28"/>
        </w:rPr>
        <w:t>in</w:t>
      </w:r>
      <w:proofErr w:type="spellEnd"/>
      <w:r w:rsidRPr="007B018A">
        <w:rPr>
          <w:rFonts w:ascii="Times New Roman" w:hAnsi="Times New Roman" w:cs="Times New Roman"/>
          <w:sz w:val="28"/>
          <w:szCs w:val="28"/>
        </w:rPr>
        <w:t xml:space="preserve"> </w:t>
      </w:r>
      <w:proofErr w:type="spellStart"/>
      <w:r w:rsidRPr="007B018A">
        <w:rPr>
          <w:rFonts w:ascii="Times New Roman" w:hAnsi="Times New Roman" w:cs="Times New Roman"/>
          <w:sz w:val="28"/>
          <w:szCs w:val="28"/>
        </w:rPr>
        <w:t>Tax</w:t>
      </w:r>
      <w:proofErr w:type="spellEnd"/>
      <w:r w:rsidRPr="007B018A">
        <w:rPr>
          <w:rFonts w:ascii="Times New Roman" w:hAnsi="Times New Roman" w:cs="Times New Roman"/>
          <w:sz w:val="28"/>
          <w:szCs w:val="28"/>
        </w:rPr>
        <w:t xml:space="preserve"> </w:t>
      </w:r>
      <w:proofErr w:type="spellStart"/>
      <w:r w:rsidRPr="007B018A">
        <w:rPr>
          <w:rFonts w:ascii="Times New Roman" w:hAnsi="Times New Roman" w:cs="Times New Roman"/>
          <w:sz w:val="28"/>
          <w:szCs w:val="28"/>
        </w:rPr>
        <w:t>Matters</w:t>
      </w:r>
      <w:proofErr w:type="spellEnd"/>
      <w:r w:rsidRPr="007B018A">
        <w:rPr>
          <w:rFonts w:ascii="Times New Roman" w:hAnsi="Times New Roman" w:cs="Times New Roman"/>
          <w:sz w:val="28"/>
          <w:szCs w:val="28"/>
        </w:rPr>
        <w:t>). </w:t>
      </w:r>
    </w:p>
    <w:p w:rsidR="007B018A" w:rsidRPr="007B018A" w:rsidRDefault="007B018A" w:rsidP="007B018A">
      <w:pPr>
        <w:spacing w:after="0" w:line="240" w:lineRule="auto"/>
        <w:ind w:firstLine="709"/>
        <w:jc w:val="both"/>
        <w:rPr>
          <w:rFonts w:ascii="Times New Roman" w:hAnsi="Times New Roman" w:cs="Times New Roman"/>
          <w:sz w:val="28"/>
          <w:szCs w:val="28"/>
        </w:rPr>
      </w:pPr>
      <w:r w:rsidRPr="00A54D28">
        <w:rPr>
          <w:rFonts w:ascii="Times New Roman" w:hAnsi="Times New Roman" w:cs="Times New Roman"/>
          <w:bCs/>
          <w:sz w:val="28"/>
          <w:szCs w:val="28"/>
        </w:rPr>
        <w:t>CRS</w:t>
      </w:r>
      <w:r w:rsidRPr="007B018A">
        <w:rPr>
          <w:rFonts w:ascii="Times New Roman" w:hAnsi="Times New Roman" w:cs="Times New Roman"/>
          <w:sz w:val="28"/>
          <w:szCs w:val="28"/>
        </w:rPr>
        <w:t> приобретает юридическую силу в случае включения его норм в законодательство соответствующей юрисдикции, состояще</w:t>
      </w:r>
      <w:r w:rsidR="00A3625B">
        <w:rPr>
          <w:rFonts w:ascii="Times New Roman" w:hAnsi="Times New Roman" w:cs="Times New Roman"/>
          <w:sz w:val="28"/>
          <w:szCs w:val="28"/>
        </w:rPr>
        <w:t>е</w:t>
      </w:r>
      <w:r w:rsidRPr="007B018A">
        <w:rPr>
          <w:rFonts w:ascii="Times New Roman" w:hAnsi="Times New Roman" w:cs="Times New Roman"/>
          <w:sz w:val="28"/>
          <w:szCs w:val="28"/>
        </w:rPr>
        <w:t xml:space="preserve"> из двух этапов:</w:t>
      </w:r>
    </w:p>
    <w:p w:rsidR="007B018A" w:rsidRPr="007B018A" w:rsidRDefault="00FA14D2" w:rsidP="00330268">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1) </w:t>
      </w:r>
      <w:r w:rsidR="007B018A" w:rsidRPr="007B018A">
        <w:rPr>
          <w:rFonts w:ascii="Times New Roman" w:hAnsi="Times New Roman" w:cs="Times New Roman"/>
          <w:sz w:val="28"/>
          <w:szCs w:val="28"/>
        </w:rPr>
        <w:t>присоединения государства к международному соглашению об обмене информацией в соответствии с указанным стандартом;</w:t>
      </w:r>
    </w:p>
    <w:p w:rsidR="007B018A" w:rsidRPr="007B018A" w:rsidRDefault="00FA14D2" w:rsidP="00330268">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2) </w:t>
      </w:r>
      <w:r w:rsidR="007B018A" w:rsidRPr="007B018A">
        <w:rPr>
          <w:rFonts w:ascii="Times New Roman" w:hAnsi="Times New Roman" w:cs="Times New Roman"/>
          <w:sz w:val="28"/>
          <w:szCs w:val="28"/>
        </w:rPr>
        <w:t>разработки и вступления в силу внутригосударственных нормативн</w:t>
      </w:r>
      <w:r>
        <w:rPr>
          <w:rFonts w:ascii="Times New Roman" w:hAnsi="Times New Roman" w:cs="Times New Roman"/>
          <w:sz w:val="28"/>
          <w:szCs w:val="28"/>
        </w:rPr>
        <w:t xml:space="preserve">ых </w:t>
      </w:r>
      <w:r w:rsidR="007B018A" w:rsidRPr="007B018A">
        <w:rPr>
          <w:rFonts w:ascii="Times New Roman" w:hAnsi="Times New Roman" w:cs="Times New Roman"/>
          <w:sz w:val="28"/>
          <w:szCs w:val="28"/>
        </w:rPr>
        <w:t>правовых актов, обеспечивающих реализацию международного соглашения.</w:t>
      </w:r>
    </w:p>
    <w:p w:rsidR="007B018A" w:rsidRDefault="007B018A" w:rsidP="007B018A">
      <w:pPr>
        <w:spacing w:after="0" w:line="240" w:lineRule="auto"/>
        <w:ind w:firstLine="709"/>
        <w:jc w:val="both"/>
        <w:rPr>
          <w:rFonts w:ascii="Times New Roman" w:hAnsi="Times New Roman" w:cs="Times New Roman"/>
          <w:sz w:val="28"/>
          <w:szCs w:val="28"/>
        </w:rPr>
      </w:pPr>
      <w:r w:rsidRPr="00A54D28">
        <w:rPr>
          <w:rFonts w:ascii="Times New Roman" w:hAnsi="Times New Roman" w:cs="Times New Roman"/>
          <w:sz w:val="28"/>
          <w:szCs w:val="28"/>
        </w:rPr>
        <w:t>CRS</w:t>
      </w:r>
      <w:r w:rsidRPr="007B018A">
        <w:rPr>
          <w:rFonts w:ascii="Times New Roman" w:hAnsi="Times New Roman" w:cs="Times New Roman"/>
          <w:sz w:val="28"/>
          <w:szCs w:val="28"/>
        </w:rPr>
        <w:t xml:space="preserve"> подробно описывает состав и процесс сбора данных, которые предназначаются для последующей передачи в рамках автоматического обмена финансовой информацией. Анализ этого документа имеет наибольшее значение для правильной оценки ситуации со стороны владельца иностранных активов. </w:t>
      </w:r>
    </w:p>
    <w:p w:rsidR="006D07C1" w:rsidRDefault="006D07C1" w:rsidP="006D07C1">
      <w:pPr>
        <w:spacing w:after="0" w:line="240" w:lineRule="auto"/>
        <w:ind w:firstLine="709"/>
        <w:jc w:val="both"/>
        <w:rPr>
          <w:rFonts w:ascii="Times New Roman" w:hAnsi="Times New Roman" w:cs="Times New Roman"/>
          <w:sz w:val="28"/>
          <w:szCs w:val="28"/>
        </w:rPr>
      </w:pPr>
      <w:r w:rsidRPr="006D07C1">
        <w:rPr>
          <w:rFonts w:ascii="Times New Roman" w:hAnsi="Times New Roman" w:cs="Times New Roman"/>
          <w:sz w:val="28"/>
          <w:szCs w:val="28"/>
        </w:rPr>
        <w:t xml:space="preserve">Согласно </w:t>
      </w:r>
      <w:r w:rsidRPr="00A54D28">
        <w:rPr>
          <w:rFonts w:ascii="Times New Roman" w:hAnsi="Times New Roman" w:cs="Times New Roman"/>
          <w:sz w:val="28"/>
          <w:szCs w:val="28"/>
        </w:rPr>
        <w:t>CRS</w:t>
      </w:r>
      <w:r w:rsidRPr="006D07C1">
        <w:rPr>
          <w:rFonts w:ascii="Times New Roman" w:hAnsi="Times New Roman" w:cs="Times New Roman"/>
          <w:sz w:val="28"/>
          <w:szCs w:val="28"/>
        </w:rPr>
        <w:t xml:space="preserve"> собирать и передавать своим властям информацию о счетах для последующего международного обмена будут все финансовые </w:t>
      </w:r>
      <w:r w:rsidRPr="006D07C1">
        <w:rPr>
          <w:rFonts w:ascii="Times New Roman" w:hAnsi="Times New Roman" w:cs="Times New Roman"/>
          <w:sz w:val="28"/>
          <w:szCs w:val="28"/>
        </w:rPr>
        <w:lastRenderedPageBreak/>
        <w:t>учреждения, оперирующие на территори</w:t>
      </w:r>
      <w:r w:rsidR="000C2632">
        <w:rPr>
          <w:rFonts w:ascii="Times New Roman" w:hAnsi="Times New Roman" w:cs="Times New Roman"/>
          <w:sz w:val="28"/>
          <w:szCs w:val="28"/>
        </w:rPr>
        <w:t>ях</w:t>
      </w:r>
      <w:r w:rsidRPr="006D07C1">
        <w:rPr>
          <w:rFonts w:ascii="Times New Roman" w:hAnsi="Times New Roman" w:cs="Times New Roman"/>
          <w:sz w:val="28"/>
          <w:szCs w:val="28"/>
        </w:rPr>
        <w:t xml:space="preserve"> стран</w:t>
      </w:r>
      <w:r w:rsidR="000C2632">
        <w:rPr>
          <w:rFonts w:ascii="Times New Roman" w:hAnsi="Times New Roman" w:cs="Times New Roman"/>
          <w:sz w:val="28"/>
          <w:szCs w:val="28"/>
        </w:rPr>
        <w:t>-</w:t>
      </w:r>
      <w:r w:rsidRPr="006D07C1">
        <w:rPr>
          <w:rFonts w:ascii="Times New Roman" w:hAnsi="Times New Roman" w:cs="Times New Roman"/>
          <w:sz w:val="28"/>
          <w:szCs w:val="28"/>
        </w:rPr>
        <w:t>участни</w:t>
      </w:r>
      <w:r w:rsidR="000C2632">
        <w:rPr>
          <w:rFonts w:ascii="Times New Roman" w:hAnsi="Times New Roman" w:cs="Times New Roman"/>
          <w:sz w:val="28"/>
          <w:szCs w:val="28"/>
        </w:rPr>
        <w:t>ц</w:t>
      </w:r>
      <w:r w:rsidRPr="006D07C1">
        <w:rPr>
          <w:rFonts w:ascii="Times New Roman" w:hAnsi="Times New Roman" w:cs="Times New Roman"/>
          <w:sz w:val="28"/>
          <w:szCs w:val="28"/>
        </w:rPr>
        <w:t>, а именно:</w:t>
      </w:r>
      <w:r w:rsidR="009B509D">
        <w:rPr>
          <w:rFonts w:ascii="Times New Roman" w:hAnsi="Times New Roman" w:cs="Times New Roman"/>
          <w:sz w:val="28"/>
          <w:szCs w:val="28"/>
        </w:rPr>
        <w:t xml:space="preserve"> </w:t>
      </w:r>
      <w:r w:rsidRPr="006D07C1">
        <w:rPr>
          <w:rFonts w:ascii="Times New Roman" w:hAnsi="Times New Roman" w:cs="Times New Roman"/>
          <w:sz w:val="28"/>
          <w:szCs w:val="28"/>
        </w:rPr>
        <w:t>банки,</w:t>
      </w:r>
      <w:r w:rsidR="009B509D">
        <w:rPr>
          <w:rFonts w:ascii="Times New Roman" w:hAnsi="Times New Roman" w:cs="Times New Roman"/>
          <w:sz w:val="28"/>
          <w:szCs w:val="28"/>
        </w:rPr>
        <w:t xml:space="preserve"> </w:t>
      </w:r>
      <w:r w:rsidRPr="006D07C1">
        <w:rPr>
          <w:rFonts w:ascii="Times New Roman" w:hAnsi="Times New Roman" w:cs="Times New Roman"/>
          <w:sz w:val="28"/>
          <w:szCs w:val="28"/>
        </w:rPr>
        <w:t>брокеры,</w:t>
      </w:r>
      <w:r w:rsidR="009B509D">
        <w:rPr>
          <w:rFonts w:ascii="Times New Roman" w:hAnsi="Times New Roman" w:cs="Times New Roman"/>
          <w:sz w:val="28"/>
          <w:szCs w:val="28"/>
        </w:rPr>
        <w:t xml:space="preserve"> </w:t>
      </w:r>
      <w:r w:rsidRPr="006D07C1">
        <w:rPr>
          <w:rFonts w:ascii="Times New Roman" w:hAnsi="Times New Roman" w:cs="Times New Roman"/>
          <w:sz w:val="28"/>
          <w:szCs w:val="28"/>
        </w:rPr>
        <w:t>инвестиционные структуры</w:t>
      </w:r>
      <w:r w:rsidR="005F296D">
        <w:rPr>
          <w:rFonts w:ascii="Times New Roman" w:hAnsi="Times New Roman" w:cs="Times New Roman"/>
          <w:sz w:val="28"/>
          <w:szCs w:val="28"/>
        </w:rPr>
        <w:t xml:space="preserve"> и</w:t>
      </w:r>
      <w:r w:rsidR="009B509D">
        <w:rPr>
          <w:rFonts w:ascii="Times New Roman" w:hAnsi="Times New Roman" w:cs="Times New Roman"/>
          <w:sz w:val="28"/>
          <w:szCs w:val="28"/>
        </w:rPr>
        <w:t xml:space="preserve"> </w:t>
      </w:r>
      <w:r w:rsidRPr="006D07C1">
        <w:rPr>
          <w:rFonts w:ascii="Times New Roman" w:hAnsi="Times New Roman" w:cs="Times New Roman"/>
          <w:sz w:val="28"/>
          <w:szCs w:val="28"/>
        </w:rPr>
        <w:t>некоторые виды страховых компаний.</w:t>
      </w:r>
    </w:p>
    <w:p w:rsidR="0066619B" w:rsidRDefault="0066619B" w:rsidP="00583F9E">
      <w:pPr>
        <w:spacing w:after="0" w:line="240" w:lineRule="auto"/>
        <w:ind w:firstLine="709"/>
        <w:jc w:val="both"/>
        <w:rPr>
          <w:rFonts w:ascii="Times New Roman" w:hAnsi="Times New Roman" w:cs="Times New Roman"/>
          <w:sz w:val="28"/>
          <w:szCs w:val="28"/>
        </w:rPr>
      </w:pPr>
      <w:r w:rsidRPr="0066619B">
        <w:rPr>
          <w:rFonts w:ascii="Times New Roman" w:hAnsi="Times New Roman" w:cs="Times New Roman"/>
          <w:sz w:val="28"/>
          <w:szCs w:val="28"/>
        </w:rPr>
        <w:t>Еще одним ключевым документом, регулирующим международный обмен налоговой информацией</w:t>
      </w:r>
      <w:r w:rsidR="000C2632">
        <w:rPr>
          <w:rFonts w:ascii="Times New Roman" w:hAnsi="Times New Roman" w:cs="Times New Roman"/>
          <w:sz w:val="28"/>
          <w:szCs w:val="28"/>
        </w:rPr>
        <w:t>,</w:t>
      </w:r>
      <w:r w:rsidRPr="0066619B">
        <w:rPr>
          <w:rFonts w:ascii="Times New Roman" w:hAnsi="Times New Roman" w:cs="Times New Roman"/>
          <w:sz w:val="28"/>
          <w:szCs w:val="28"/>
        </w:rPr>
        <w:t xml:space="preserve"> является Многостороннее соглашение компетентных органов об автоматическом обмене </w:t>
      </w:r>
      <w:proofErr w:type="spellStart"/>
      <w:r w:rsidRPr="0066619B">
        <w:rPr>
          <w:rFonts w:ascii="Times New Roman" w:hAnsi="Times New Roman" w:cs="Times New Roman"/>
          <w:sz w:val="28"/>
          <w:szCs w:val="28"/>
        </w:rPr>
        <w:t>страновыми</w:t>
      </w:r>
      <w:proofErr w:type="spellEnd"/>
      <w:r w:rsidRPr="0066619B">
        <w:rPr>
          <w:rFonts w:ascii="Times New Roman" w:hAnsi="Times New Roman" w:cs="Times New Roman"/>
          <w:sz w:val="28"/>
          <w:szCs w:val="28"/>
        </w:rPr>
        <w:t xml:space="preserve"> отчетами (</w:t>
      </w:r>
      <w:proofErr w:type="spellStart"/>
      <w:proofErr w:type="gramStart"/>
      <w:r w:rsidRPr="0066619B">
        <w:rPr>
          <w:rFonts w:ascii="Times New Roman" w:hAnsi="Times New Roman" w:cs="Times New Roman"/>
          <w:sz w:val="28"/>
          <w:szCs w:val="28"/>
        </w:rPr>
        <w:t>М</w:t>
      </w:r>
      <w:proofErr w:type="gramEnd"/>
      <w:r w:rsidRPr="0066619B">
        <w:rPr>
          <w:rFonts w:ascii="Times New Roman" w:hAnsi="Times New Roman" w:cs="Times New Roman"/>
          <w:sz w:val="28"/>
          <w:szCs w:val="28"/>
        </w:rPr>
        <w:t>ultilateral</w:t>
      </w:r>
      <w:proofErr w:type="spellEnd"/>
      <w:r w:rsidRPr="0066619B">
        <w:rPr>
          <w:rFonts w:ascii="Times New Roman" w:hAnsi="Times New Roman" w:cs="Times New Roman"/>
          <w:sz w:val="28"/>
          <w:szCs w:val="28"/>
        </w:rPr>
        <w:t xml:space="preserve"> </w:t>
      </w:r>
      <w:proofErr w:type="spellStart"/>
      <w:r w:rsidRPr="0066619B">
        <w:rPr>
          <w:rFonts w:ascii="Times New Roman" w:hAnsi="Times New Roman" w:cs="Times New Roman"/>
          <w:sz w:val="28"/>
          <w:szCs w:val="28"/>
        </w:rPr>
        <w:t>Сompetent</w:t>
      </w:r>
      <w:proofErr w:type="spellEnd"/>
      <w:r w:rsidRPr="0066619B">
        <w:rPr>
          <w:rFonts w:ascii="Times New Roman" w:hAnsi="Times New Roman" w:cs="Times New Roman"/>
          <w:sz w:val="28"/>
          <w:szCs w:val="28"/>
        </w:rPr>
        <w:t xml:space="preserve"> </w:t>
      </w:r>
      <w:proofErr w:type="spellStart"/>
      <w:r w:rsidRPr="0066619B">
        <w:rPr>
          <w:rFonts w:ascii="Times New Roman" w:hAnsi="Times New Roman" w:cs="Times New Roman"/>
          <w:sz w:val="28"/>
          <w:szCs w:val="28"/>
        </w:rPr>
        <w:t>Authority</w:t>
      </w:r>
      <w:proofErr w:type="spellEnd"/>
      <w:r w:rsidRPr="0066619B">
        <w:rPr>
          <w:rFonts w:ascii="Times New Roman" w:hAnsi="Times New Roman" w:cs="Times New Roman"/>
          <w:sz w:val="28"/>
          <w:szCs w:val="28"/>
        </w:rPr>
        <w:t xml:space="preserve"> </w:t>
      </w:r>
      <w:proofErr w:type="spellStart"/>
      <w:r w:rsidRPr="0066619B">
        <w:rPr>
          <w:rFonts w:ascii="Times New Roman" w:hAnsi="Times New Roman" w:cs="Times New Roman"/>
          <w:sz w:val="28"/>
          <w:szCs w:val="28"/>
        </w:rPr>
        <w:t>Agreement</w:t>
      </w:r>
      <w:proofErr w:type="spellEnd"/>
      <w:r w:rsidRPr="0066619B">
        <w:rPr>
          <w:rFonts w:ascii="Times New Roman" w:hAnsi="Times New Roman" w:cs="Times New Roman"/>
          <w:sz w:val="28"/>
          <w:szCs w:val="28"/>
        </w:rPr>
        <w:t xml:space="preserve"> </w:t>
      </w:r>
      <w:proofErr w:type="spellStart"/>
      <w:r w:rsidRPr="0066619B">
        <w:rPr>
          <w:rFonts w:ascii="Times New Roman" w:hAnsi="Times New Roman" w:cs="Times New Roman"/>
          <w:sz w:val="28"/>
          <w:szCs w:val="28"/>
        </w:rPr>
        <w:t>on</w:t>
      </w:r>
      <w:proofErr w:type="spellEnd"/>
      <w:r w:rsidRPr="0066619B">
        <w:rPr>
          <w:rFonts w:ascii="Times New Roman" w:hAnsi="Times New Roman" w:cs="Times New Roman"/>
          <w:sz w:val="28"/>
          <w:szCs w:val="28"/>
        </w:rPr>
        <w:t xml:space="preserve"> </w:t>
      </w:r>
      <w:proofErr w:type="spellStart"/>
      <w:r w:rsidRPr="0066619B">
        <w:rPr>
          <w:rFonts w:ascii="Times New Roman" w:hAnsi="Times New Roman" w:cs="Times New Roman"/>
          <w:sz w:val="28"/>
          <w:szCs w:val="28"/>
        </w:rPr>
        <w:t>the</w:t>
      </w:r>
      <w:proofErr w:type="spellEnd"/>
      <w:r w:rsidRPr="0066619B">
        <w:rPr>
          <w:rFonts w:ascii="Times New Roman" w:hAnsi="Times New Roman" w:cs="Times New Roman"/>
          <w:sz w:val="28"/>
          <w:szCs w:val="28"/>
        </w:rPr>
        <w:t xml:space="preserve"> </w:t>
      </w:r>
      <w:proofErr w:type="spellStart"/>
      <w:r w:rsidRPr="0066619B">
        <w:rPr>
          <w:rFonts w:ascii="Times New Roman" w:hAnsi="Times New Roman" w:cs="Times New Roman"/>
          <w:sz w:val="28"/>
          <w:szCs w:val="28"/>
        </w:rPr>
        <w:t>Exchange</w:t>
      </w:r>
      <w:proofErr w:type="spellEnd"/>
      <w:r w:rsidRPr="0066619B">
        <w:rPr>
          <w:rFonts w:ascii="Times New Roman" w:hAnsi="Times New Roman" w:cs="Times New Roman"/>
          <w:sz w:val="28"/>
          <w:szCs w:val="28"/>
        </w:rPr>
        <w:t xml:space="preserve"> </w:t>
      </w:r>
      <w:proofErr w:type="spellStart"/>
      <w:r w:rsidRPr="0066619B">
        <w:rPr>
          <w:rFonts w:ascii="Times New Roman" w:hAnsi="Times New Roman" w:cs="Times New Roman"/>
          <w:sz w:val="28"/>
          <w:szCs w:val="28"/>
        </w:rPr>
        <w:t>of</w:t>
      </w:r>
      <w:proofErr w:type="spellEnd"/>
      <w:r w:rsidRPr="0066619B">
        <w:rPr>
          <w:rFonts w:ascii="Times New Roman" w:hAnsi="Times New Roman" w:cs="Times New Roman"/>
          <w:sz w:val="28"/>
          <w:szCs w:val="28"/>
        </w:rPr>
        <w:t xml:space="preserve"> </w:t>
      </w:r>
      <w:proofErr w:type="spellStart"/>
      <w:r w:rsidRPr="0066619B">
        <w:rPr>
          <w:rFonts w:ascii="Times New Roman" w:hAnsi="Times New Roman" w:cs="Times New Roman"/>
          <w:sz w:val="28"/>
          <w:szCs w:val="28"/>
        </w:rPr>
        <w:t>Country-by-Country</w:t>
      </w:r>
      <w:proofErr w:type="spellEnd"/>
      <w:r w:rsidRPr="0066619B">
        <w:rPr>
          <w:rFonts w:ascii="Times New Roman" w:hAnsi="Times New Roman" w:cs="Times New Roman"/>
          <w:sz w:val="28"/>
          <w:szCs w:val="28"/>
        </w:rPr>
        <w:t xml:space="preserve"> </w:t>
      </w:r>
      <w:proofErr w:type="spellStart"/>
      <w:r w:rsidRPr="0066619B">
        <w:rPr>
          <w:rFonts w:ascii="Times New Roman" w:hAnsi="Times New Roman" w:cs="Times New Roman"/>
          <w:sz w:val="28"/>
          <w:szCs w:val="28"/>
        </w:rPr>
        <w:t>Reports</w:t>
      </w:r>
      <w:proofErr w:type="spellEnd"/>
      <w:r w:rsidRPr="0066619B">
        <w:rPr>
          <w:rFonts w:ascii="Times New Roman" w:hAnsi="Times New Roman" w:cs="Times New Roman"/>
          <w:sz w:val="28"/>
          <w:szCs w:val="28"/>
        </w:rPr>
        <w:t xml:space="preserve">, далее </w:t>
      </w:r>
      <w:r w:rsidR="008C0D98">
        <w:rPr>
          <w:rFonts w:ascii="Times New Roman" w:hAnsi="Times New Roman" w:cs="Times New Roman"/>
          <w:sz w:val="28"/>
          <w:szCs w:val="28"/>
        </w:rPr>
        <w:t>–</w:t>
      </w:r>
      <w:r w:rsidRPr="0066619B">
        <w:rPr>
          <w:rFonts w:ascii="Times New Roman" w:hAnsi="Times New Roman" w:cs="Times New Roman"/>
          <w:sz w:val="28"/>
          <w:szCs w:val="28"/>
        </w:rPr>
        <w:t xml:space="preserve"> </w:t>
      </w:r>
      <w:r w:rsidRPr="005F296D">
        <w:rPr>
          <w:rFonts w:ascii="Times New Roman" w:hAnsi="Times New Roman" w:cs="Times New Roman"/>
          <w:sz w:val="28"/>
          <w:szCs w:val="28"/>
        </w:rPr>
        <w:t>CBC</w:t>
      </w:r>
      <w:r w:rsidR="008C0D98" w:rsidRPr="005F296D">
        <w:rPr>
          <w:rFonts w:ascii="Times New Roman" w:hAnsi="Times New Roman" w:cs="Times New Roman"/>
          <w:sz w:val="28"/>
          <w:szCs w:val="28"/>
        </w:rPr>
        <w:t xml:space="preserve"> </w:t>
      </w:r>
      <w:r w:rsidRPr="005F296D">
        <w:rPr>
          <w:rFonts w:ascii="Times New Roman" w:hAnsi="Times New Roman" w:cs="Times New Roman"/>
          <w:sz w:val="28"/>
          <w:szCs w:val="28"/>
        </w:rPr>
        <w:t>MCAA</w:t>
      </w:r>
      <w:r w:rsidRPr="0066619B">
        <w:rPr>
          <w:rFonts w:ascii="Times New Roman" w:hAnsi="Times New Roman" w:cs="Times New Roman"/>
          <w:sz w:val="28"/>
          <w:szCs w:val="28"/>
        </w:rPr>
        <w:t xml:space="preserve">), подписанное в рамках реализации </w:t>
      </w:r>
      <w:r w:rsidR="00B83FB4" w:rsidRPr="00B83FB4">
        <w:rPr>
          <w:rFonts w:ascii="Times New Roman" w:hAnsi="Times New Roman" w:cs="Times New Roman"/>
          <w:sz w:val="28"/>
          <w:szCs w:val="28"/>
        </w:rPr>
        <w:t>п.</w:t>
      </w:r>
      <w:r w:rsidR="00B83FB4" w:rsidRPr="007B018A">
        <w:rPr>
          <w:rFonts w:ascii="Times New Roman" w:hAnsi="Times New Roman" w:cs="Times New Roman"/>
          <w:sz w:val="28"/>
          <w:szCs w:val="28"/>
        </w:rPr>
        <w:t> </w:t>
      </w:r>
      <w:r w:rsidR="00B83FB4" w:rsidRPr="00B83FB4">
        <w:rPr>
          <w:rFonts w:ascii="Times New Roman" w:hAnsi="Times New Roman" w:cs="Times New Roman"/>
          <w:sz w:val="28"/>
          <w:szCs w:val="28"/>
        </w:rPr>
        <w:t xml:space="preserve">13 Плана </w:t>
      </w:r>
      <w:r w:rsidR="00B83FB4">
        <w:rPr>
          <w:rFonts w:ascii="Times New Roman" w:hAnsi="Times New Roman" w:cs="Times New Roman"/>
          <w:sz w:val="28"/>
          <w:szCs w:val="28"/>
        </w:rPr>
        <w:t>ОЭСР/</w:t>
      </w:r>
      <w:r w:rsidR="00B83FB4">
        <w:rPr>
          <w:rFonts w:ascii="Times New Roman" w:hAnsi="Times New Roman" w:cs="Times New Roman"/>
          <w:sz w:val="28"/>
          <w:szCs w:val="28"/>
          <w:lang w:val="en-US"/>
        </w:rPr>
        <w:t>G</w:t>
      </w:r>
      <w:r w:rsidR="00B83FB4">
        <w:rPr>
          <w:rFonts w:ascii="Times New Roman" w:hAnsi="Times New Roman" w:cs="Times New Roman"/>
          <w:sz w:val="28"/>
          <w:szCs w:val="28"/>
        </w:rPr>
        <w:t>20</w:t>
      </w:r>
      <w:r w:rsidR="00B83FB4" w:rsidRPr="00B83FB4">
        <w:rPr>
          <w:rFonts w:ascii="Times New Roman" w:hAnsi="Times New Roman" w:cs="Times New Roman"/>
          <w:sz w:val="28"/>
          <w:szCs w:val="28"/>
        </w:rPr>
        <w:t xml:space="preserve"> по противодействию размыванию налоговой базы и выводу прибыли из-под налогообложения </w:t>
      </w:r>
      <w:r w:rsidR="00B83FB4" w:rsidRPr="0066619B">
        <w:rPr>
          <w:rFonts w:ascii="Times New Roman" w:hAnsi="Times New Roman" w:cs="Times New Roman"/>
          <w:sz w:val="28"/>
          <w:szCs w:val="28"/>
        </w:rPr>
        <w:t>(</w:t>
      </w:r>
      <w:proofErr w:type="spellStart"/>
      <w:r w:rsidR="00B83FB4" w:rsidRPr="0066619B">
        <w:rPr>
          <w:rFonts w:ascii="Times New Roman" w:hAnsi="Times New Roman" w:cs="Times New Roman"/>
          <w:sz w:val="28"/>
          <w:szCs w:val="28"/>
        </w:rPr>
        <w:t>Plan</w:t>
      </w:r>
      <w:proofErr w:type="spellEnd"/>
      <w:r w:rsidR="00B83FB4" w:rsidRPr="0066619B">
        <w:rPr>
          <w:rFonts w:ascii="Times New Roman" w:hAnsi="Times New Roman" w:cs="Times New Roman"/>
          <w:sz w:val="28"/>
          <w:szCs w:val="28"/>
        </w:rPr>
        <w:t xml:space="preserve"> </w:t>
      </w:r>
      <w:proofErr w:type="spellStart"/>
      <w:r w:rsidR="00B83FB4" w:rsidRPr="0066619B">
        <w:rPr>
          <w:rFonts w:ascii="Times New Roman" w:hAnsi="Times New Roman" w:cs="Times New Roman"/>
          <w:sz w:val="28"/>
          <w:szCs w:val="28"/>
        </w:rPr>
        <w:t>on</w:t>
      </w:r>
      <w:proofErr w:type="spellEnd"/>
      <w:r w:rsidR="00B83FB4" w:rsidRPr="0066619B">
        <w:rPr>
          <w:rFonts w:ascii="Times New Roman" w:hAnsi="Times New Roman" w:cs="Times New Roman"/>
          <w:sz w:val="28"/>
          <w:szCs w:val="28"/>
        </w:rPr>
        <w:t xml:space="preserve"> </w:t>
      </w:r>
      <w:proofErr w:type="spellStart"/>
      <w:r w:rsidR="00B83FB4" w:rsidRPr="0066619B">
        <w:rPr>
          <w:rFonts w:ascii="Times New Roman" w:hAnsi="Times New Roman" w:cs="Times New Roman"/>
          <w:sz w:val="28"/>
          <w:szCs w:val="28"/>
        </w:rPr>
        <w:t>Base</w:t>
      </w:r>
      <w:proofErr w:type="spellEnd"/>
      <w:r w:rsidR="00B83FB4" w:rsidRPr="0066619B">
        <w:rPr>
          <w:rFonts w:ascii="Times New Roman" w:hAnsi="Times New Roman" w:cs="Times New Roman"/>
          <w:sz w:val="28"/>
          <w:szCs w:val="28"/>
        </w:rPr>
        <w:t xml:space="preserve"> </w:t>
      </w:r>
      <w:proofErr w:type="spellStart"/>
      <w:r w:rsidR="00B83FB4" w:rsidRPr="0066619B">
        <w:rPr>
          <w:rFonts w:ascii="Times New Roman" w:hAnsi="Times New Roman" w:cs="Times New Roman"/>
          <w:sz w:val="28"/>
          <w:szCs w:val="28"/>
        </w:rPr>
        <w:t>Erosion</w:t>
      </w:r>
      <w:proofErr w:type="spellEnd"/>
      <w:r w:rsidR="00B83FB4" w:rsidRPr="0066619B">
        <w:rPr>
          <w:rFonts w:ascii="Times New Roman" w:hAnsi="Times New Roman" w:cs="Times New Roman"/>
          <w:sz w:val="28"/>
          <w:szCs w:val="28"/>
        </w:rPr>
        <w:t xml:space="preserve"> </w:t>
      </w:r>
      <w:proofErr w:type="spellStart"/>
      <w:r w:rsidR="00B83FB4" w:rsidRPr="0066619B">
        <w:rPr>
          <w:rFonts w:ascii="Times New Roman" w:hAnsi="Times New Roman" w:cs="Times New Roman"/>
          <w:sz w:val="28"/>
          <w:szCs w:val="28"/>
        </w:rPr>
        <w:t>and</w:t>
      </w:r>
      <w:proofErr w:type="spellEnd"/>
      <w:r w:rsidR="00B83FB4" w:rsidRPr="0066619B">
        <w:rPr>
          <w:rFonts w:ascii="Times New Roman" w:hAnsi="Times New Roman" w:cs="Times New Roman"/>
          <w:sz w:val="28"/>
          <w:szCs w:val="28"/>
        </w:rPr>
        <w:t xml:space="preserve"> </w:t>
      </w:r>
      <w:proofErr w:type="spellStart"/>
      <w:r w:rsidR="00B83FB4" w:rsidRPr="0066619B">
        <w:rPr>
          <w:rFonts w:ascii="Times New Roman" w:hAnsi="Times New Roman" w:cs="Times New Roman"/>
          <w:sz w:val="28"/>
          <w:szCs w:val="28"/>
        </w:rPr>
        <w:t>Profit</w:t>
      </w:r>
      <w:proofErr w:type="spellEnd"/>
      <w:r w:rsidR="00B83FB4" w:rsidRPr="0066619B">
        <w:rPr>
          <w:rFonts w:ascii="Times New Roman" w:hAnsi="Times New Roman" w:cs="Times New Roman"/>
          <w:sz w:val="28"/>
          <w:szCs w:val="28"/>
        </w:rPr>
        <w:t xml:space="preserve"> </w:t>
      </w:r>
      <w:proofErr w:type="spellStart"/>
      <w:r w:rsidR="00B83FB4" w:rsidRPr="0066619B">
        <w:rPr>
          <w:rFonts w:ascii="Times New Roman" w:hAnsi="Times New Roman" w:cs="Times New Roman"/>
          <w:sz w:val="28"/>
          <w:szCs w:val="28"/>
        </w:rPr>
        <w:t>Shifting</w:t>
      </w:r>
      <w:proofErr w:type="spellEnd"/>
      <w:r w:rsidR="00B83FB4">
        <w:rPr>
          <w:rFonts w:ascii="Times New Roman" w:hAnsi="Times New Roman" w:cs="Times New Roman"/>
          <w:sz w:val="28"/>
          <w:szCs w:val="28"/>
        </w:rPr>
        <w:t xml:space="preserve">, </w:t>
      </w:r>
      <w:r w:rsidR="00B83FB4" w:rsidRPr="005F296D">
        <w:rPr>
          <w:rFonts w:ascii="Times New Roman" w:hAnsi="Times New Roman" w:cs="Times New Roman"/>
          <w:sz w:val="28"/>
          <w:szCs w:val="28"/>
        </w:rPr>
        <w:t xml:space="preserve">план </w:t>
      </w:r>
      <w:r w:rsidR="00B83FB4" w:rsidRPr="005F296D">
        <w:rPr>
          <w:rFonts w:ascii="Times New Roman" w:hAnsi="Times New Roman" w:cs="Times New Roman"/>
          <w:sz w:val="28"/>
          <w:szCs w:val="28"/>
          <w:lang w:val="en-US"/>
        </w:rPr>
        <w:t>BEPS</w:t>
      </w:r>
      <w:r w:rsidR="00B83FB4" w:rsidRPr="0066619B">
        <w:rPr>
          <w:rFonts w:ascii="Times New Roman" w:hAnsi="Times New Roman" w:cs="Times New Roman"/>
          <w:sz w:val="28"/>
          <w:szCs w:val="28"/>
        </w:rPr>
        <w:t>)</w:t>
      </w:r>
      <w:r w:rsidR="00B83FB4" w:rsidRPr="00B83FB4">
        <w:rPr>
          <w:rFonts w:ascii="Times New Roman" w:hAnsi="Times New Roman" w:cs="Times New Roman"/>
          <w:sz w:val="28"/>
          <w:szCs w:val="28"/>
        </w:rPr>
        <w:t xml:space="preserve">, одобренного лидерами стран «Группы </w:t>
      </w:r>
      <w:r w:rsidR="00B83FB4">
        <w:rPr>
          <w:rFonts w:ascii="Times New Roman" w:hAnsi="Times New Roman" w:cs="Times New Roman"/>
          <w:sz w:val="28"/>
          <w:szCs w:val="28"/>
        </w:rPr>
        <w:t>двадцати</w:t>
      </w:r>
      <w:r w:rsidR="00B83FB4" w:rsidRPr="00B83FB4">
        <w:rPr>
          <w:rFonts w:ascii="Times New Roman" w:hAnsi="Times New Roman" w:cs="Times New Roman"/>
          <w:sz w:val="28"/>
          <w:szCs w:val="28"/>
        </w:rPr>
        <w:t>» в сентябре 2013 года на саммите «двадцатки» в г. Санкт-Петербурге</w:t>
      </w:r>
      <w:r w:rsidRPr="0066619B">
        <w:rPr>
          <w:rFonts w:ascii="Times New Roman" w:hAnsi="Times New Roman" w:cs="Times New Roman"/>
          <w:sz w:val="28"/>
          <w:szCs w:val="28"/>
        </w:rPr>
        <w:t>.</w:t>
      </w:r>
      <w:r w:rsidR="00567E20" w:rsidRPr="00567E20">
        <w:rPr>
          <w:rFonts w:ascii="Times New Roman" w:hAnsi="Times New Roman" w:cs="Times New Roman"/>
          <w:sz w:val="28"/>
          <w:szCs w:val="28"/>
        </w:rPr>
        <w:t xml:space="preserve"> Участник</w:t>
      </w:r>
      <w:r w:rsidR="00567E20">
        <w:rPr>
          <w:rFonts w:ascii="Times New Roman" w:hAnsi="Times New Roman" w:cs="Times New Roman"/>
          <w:sz w:val="28"/>
          <w:szCs w:val="28"/>
        </w:rPr>
        <w:t>ами</w:t>
      </w:r>
      <w:r w:rsidR="00567E20" w:rsidRPr="00567E20">
        <w:rPr>
          <w:rFonts w:ascii="Times New Roman" w:hAnsi="Times New Roman" w:cs="Times New Roman"/>
          <w:sz w:val="28"/>
          <w:szCs w:val="28"/>
        </w:rPr>
        <w:t xml:space="preserve"> </w:t>
      </w:r>
      <w:r w:rsidR="004470AF" w:rsidRPr="005F296D">
        <w:rPr>
          <w:rFonts w:ascii="Times New Roman" w:hAnsi="Times New Roman" w:cs="Times New Roman"/>
          <w:sz w:val="28"/>
          <w:szCs w:val="28"/>
        </w:rPr>
        <w:t>CBC MCAA</w:t>
      </w:r>
      <w:r w:rsidR="004470AF">
        <w:rPr>
          <w:rFonts w:ascii="Times New Roman" w:hAnsi="Times New Roman" w:cs="Times New Roman"/>
          <w:sz w:val="28"/>
          <w:szCs w:val="28"/>
        </w:rPr>
        <w:t xml:space="preserve"> </w:t>
      </w:r>
      <w:r w:rsidR="00567E20">
        <w:rPr>
          <w:rFonts w:ascii="Times New Roman" w:hAnsi="Times New Roman" w:cs="Times New Roman"/>
          <w:sz w:val="28"/>
          <w:szCs w:val="28"/>
        </w:rPr>
        <w:t>являются</w:t>
      </w:r>
      <w:r w:rsidR="00567E20" w:rsidRPr="00567E20">
        <w:rPr>
          <w:rFonts w:ascii="Times New Roman" w:hAnsi="Times New Roman" w:cs="Times New Roman"/>
          <w:sz w:val="28"/>
          <w:szCs w:val="28"/>
        </w:rPr>
        <w:t xml:space="preserve"> </w:t>
      </w:r>
      <w:r w:rsidR="00567E20">
        <w:rPr>
          <w:rFonts w:ascii="Times New Roman" w:hAnsi="Times New Roman" w:cs="Times New Roman"/>
          <w:sz w:val="28"/>
          <w:szCs w:val="28"/>
        </w:rPr>
        <w:t>57</w:t>
      </w:r>
      <w:r w:rsidR="00567E20" w:rsidRPr="00567E20">
        <w:rPr>
          <w:rFonts w:ascii="Times New Roman" w:hAnsi="Times New Roman" w:cs="Times New Roman"/>
          <w:sz w:val="28"/>
          <w:szCs w:val="28"/>
        </w:rPr>
        <w:t xml:space="preserve"> </w:t>
      </w:r>
      <w:r w:rsidR="00567E20">
        <w:rPr>
          <w:rFonts w:ascii="Times New Roman" w:hAnsi="Times New Roman" w:cs="Times New Roman"/>
          <w:sz w:val="28"/>
          <w:szCs w:val="28"/>
        </w:rPr>
        <w:t>государств.</w:t>
      </w:r>
      <w:r w:rsidR="004470AF">
        <w:rPr>
          <w:rFonts w:ascii="Times New Roman" w:hAnsi="Times New Roman" w:cs="Times New Roman"/>
          <w:sz w:val="28"/>
          <w:szCs w:val="28"/>
        </w:rPr>
        <w:t xml:space="preserve"> </w:t>
      </w:r>
    </w:p>
    <w:p w:rsidR="0066619B" w:rsidRDefault="0066619B" w:rsidP="00583F9E">
      <w:pPr>
        <w:spacing w:after="0" w:line="240" w:lineRule="auto"/>
        <w:ind w:firstLine="709"/>
        <w:jc w:val="both"/>
        <w:rPr>
          <w:rFonts w:ascii="Times New Roman" w:hAnsi="Times New Roman" w:cs="Times New Roman"/>
          <w:sz w:val="28"/>
          <w:szCs w:val="28"/>
        </w:rPr>
      </w:pPr>
      <w:r w:rsidRPr="0066619B">
        <w:rPr>
          <w:rFonts w:ascii="Times New Roman" w:hAnsi="Times New Roman" w:cs="Times New Roman"/>
          <w:sz w:val="28"/>
          <w:szCs w:val="28"/>
        </w:rPr>
        <w:t xml:space="preserve">Присоединение к </w:t>
      </w:r>
      <w:r w:rsidR="004470AF" w:rsidRPr="005F296D">
        <w:rPr>
          <w:rFonts w:ascii="Times New Roman" w:hAnsi="Times New Roman" w:cs="Times New Roman"/>
          <w:sz w:val="28"/>
          <w:szCs w:val="28"/>
        </w:rPr>
        <w:t>CBC MCAA</w:t>
      </w:r>
      <w:r w:rsidR="004470AF" w:rsidRPr="0066619B">
        <w:rPr>
          <w:rFonts w:ascii="Times New Roman" w:hAnsi="Times New Roman" w:cs="Times New Roman"/>
          <w:sz w:val="28"/>
          <w:szCs w:val="28"/>
        </w:rPr>
        <w:t xml:space="preserve"> </w:t>
      </w:r>
      <w:r w:rsidRPr="0066619B">
        <w:rPr>
          <w:rFonts w:ascii="Times New Roman" w:hAnsi="Times New Roman" w:cs="Times New Roman"/>
          <w:sz w:val="28"/>
          <w:szCs w:val="28"/>
        </w:rPr>
        <w:t>позвол</w:t>
      </w:r>
      <w:r w:rsidR="00A3625B">
        <w:rPr>
          <w:rFonts w:ascii="Times New Roman" w:hAnsi="Times New Roman" w:cs="Times New Roman"/>
          <w:sz w:val="28"/>
          <w:szCs w:val="28"/>
        </w:rPr>
        <w:t>яе</w:t>
      </w:r>
      <w:r w:rsidRPr="0066619B">
        <w:rPr>
          <w:rFonts w:ascii="Times New Roman" w:hAnsi="Times New Roman" w:cs="Times New Roman"/>
          <w:sz w:val="28"/>
          <w:szCs w:val="28"/>
        </w:rPr>
        <w:t>т налоговым органам государства</w:t>
      </w:r>
      <w:r w:rsidR="008C0D98" w:rsidRPr="008C0D98">
        <w:rPr>
          <w:rFonts w:ascii="Times New Roman" w:hAnsi="Times New Roman" w:cs="Times New Roman"/>
          <w:sz w:val="28"/>
          <w:szCs w:val="28"/>
        </w:rPr>
        <w:t xml:space="preserve"> </w:t>
      </w:r>
      <w:r w:rsidR="004470AF">
        <w:rPr>
          <w:rFonts w:ascii="Times New Roman" w:hAnsi="Times New Roman" w:cs="Times New Roman"/>
          <w:sz w:val="28"/>
          <w:szCs w:val="28"/>
        </w:rPr>
        <w:t>-</w:t>
      </w:r>
      <w:r w:rsidR="008C0D98" w:rsidRPr="008C0D98">
        <w:rPr>
          <w:rFonts w:ascii="Times New Roman" w:hAnsi="Times New Roman" w:cs="Times New Roman"/>
          <w:sz w:val="28"/>
          <w:szCs w:val="28"/>
        </w:rPr>
        <w:t xml:space="preserve"> </w:t>
      </w:r>
      <w:r w:rsidRPr="0066619B">
        <w:rPr>
          <w:rFonts w:ascii="Times New Roman" w:hAnsi="Times New Roman" w:cs="Times New Roman"/>
          <w:sz w:val="28"/>
          <w:szCs w:val="28"/>
        </w:rPr>
        <w:t>участника</w:t>
      </w:r>
      <w:r w:rsidR="008C0D98" w:rsidRPr="008C0D98">
        <w:rPr>
          <w:rFonts w:ascii="Times New Roman" w:hAnsi="Times New Roman" w:cs="Times New Roman"/>
          <w:sz w:val="28"/>
          <w:szCs w:val="28"/>
        </w:rPr>
        <w:t xml:space="preserve"> </w:t>
      </w:r>
      <w:r w:rsidRPr="0066619B">
        <w:rPr>
          <w:rFonts w:ascii="Times New Roman" w:hAnsi="Times New Roman" w:cs="Times New Roman"/>
          <w:sz w:val="28"/>
          <w:szCs w:val="28"/>
        </w:rPr>
        <w:t>получать на ежегодной основе в автоматическом режиме информацию о распределении доходов и уплаченных налогов между участниками международных компаний, необходимую для оценки рисков, связанных с размы</w:t>
      </w:r>
      <w:r w:rsidR="005F296D">
        <w:rPr>
          <w:rFonts w:ascii="Times New Roman" w:hAnsi="Times New Roman" w:cs="Times New Roman"/>
          <w:sz w:val="28"/>
          <w:szCs w:val="28"/>
        </w:rPr>
        <w:t>ванием</w:t>
      </w:r>
      <w:r w:rsidRPr="0066619B">
        <w:rPr>
          <w:rFonts w:ascii="Times New Roman" w:hAnsi="Times New Roman" w:cs="Times New Roman"/>
          <w:sz w:val="28"/>
          <w:szCs w:val="28"/>
        </w:rPr>
        <w:t xml:space="preserve"> налогооблагаемой базы и выводом прибыли в юрисдикции с меньшей налоговой нагрузкой. </w:t>
      </w:r>
    </w:p>
    <w:p w:rsidR="0066619B" w:rsidRDefault="0066619B" w:rsidP="00583F9E">
      <w:pPr>
        <w:spacing w:after="0" w:line="240" w:lineRule="auto"/>
        <w:ind w:firstLine="709"/>
        <w:jc w:val="both"/>
        <w:rPr>
          <w:rFonts w:ascii="Times New Roman" w:hAnsi="Times New Roman" w:cs="Times New Roman"/>
          <w:sz w:val="28"/>
          <w:szCs w:val="28"/>
        </w:rPr>
      </w:pPr>
      <w:r w:rsidRPr="0066619B">
        <w:rPr>
          <w:rFonts w:ascii="Times New Roman" w:hAnsi="Times New Roman" w:cs="Times New Roman"/>
          <w:sz w:val="28"/>
          <w:szCs w:val="28"/>
        </w:rPr>
        <w:t>Для обмена информацией между государствами</w:t>
      </w:r>
      <w:r w:rsidR="008C0D98" w:rsidRPr="008C0D98">
        <w:rPr>
          <w:rFonts w:ascii="Times New Roman" w:hAnsi="Times New Roman" w:cs="Times New Roman"/>
          <w:sz w:val="28"/>
          <w:szCs w:val="28"/>
        </w:rPr>
        <w:t xml:space="preserve"> </w:t>
      </w:r>
      <w:r w:rsidR="001F3EE3">
        <w:rPr>
          <w:rFonts w:ascii="Times New Roman" w:hAnsi="Times New Roman" w:cs="Times New Roman"/>
          <w:sz w:val="28"/>
          <w:szCs w:val="28"/>
        </w:rPr>
        <w:t>-</w:t>
      </w:r>
      <w:r w:rsidR="008C0D98" w:rsidRPr="008C0D98">
        <w:rPr>
          <w:rFonts w:ascii="Times New Roman" w:hAnsi="Times New Roman" w:cs="Times New Roman"/>
          <w:sz w:val="28"/>
          <w:szCs w:val="28"/>
        </w:rPr>
        <w:t xml:space="preserve"> </w:t>
      </w:r>
      <w:r w:rsidRPr="0066619B">
        <w:rPr>
          <w:rFonts w:ascii="Times New Roman" w:hAnsi="Times New Roman" w:cs="Times New Roman"/>
          <w:sz w:val="28"/>
          <w:szCs w:val="28"/>
        </w:rPr>
        <w:t>участниками</w:t>
      </w:r>
      <w:r w:rsidR="008C0D98" w:rsidRPr="008C0D98">
        <w:rPr>
          <w:rFonts w:ascii="Times New Roman" w:hAnsi="Times New Roman" w:cs="Times New Roman"/>
          <w:sz w:val="28"/>
          <w:szCs w:val="28"/>
        </w:rPr>
        <w:t xml:space="preserve"> </w:t>
      </w:r>
      <w:r w:rsidR="00330268" w:rsidRPr="00330268">
        <w:rPr>
          <w:rFonts w:ascii="Times New Roman" w:hAnsi="Times New Roman" w:cs="Times New Roman"/>
          <w:sz w:val="28"/>
          <w:szCs w:val="28"/>
        </w:rPr>
        <w:t>CBC MCAA</w:t>
      </w:r>
      <w:r w:rsidRPr="0066619B">
        <w:rPr>
          <w:rFonts w:ascii="Times New Roman" w:hAnsi="Times New Roman" w:cs="Times New Roman"/>
          <w:sz w:val="28"/>
          <w:szCs w:val="28"/>
        </w:rPr>
        <w:t xml:space="preserve"> </w:t>
      </w:r>
      <w:r w:rsidR="00330268" w:rsidRPr="0066619B">
        <w:rPr>
          <w:rFonts w:ascii="Times New Roman" w:hAnsi="Times New Roman" w:cs="Times New Roman"/>
          <w:sz w:val="28"/>
          <w:szCs w:val="28"/>
        </w:rPr>
        <w:t xml:space="preserve">ОЭСР </w:t>
      </w:r>
      <w:r w:rsidRPr="0066619B">
        <w:rPr>
          <w:rFonts w:ascii="Times New Roman" w:hAnsi="Times New Roman" w:cs="Times New Roman"/>
          <w:sz w:val="28"/>
          <w:szCs w:val="28"/>
        </w:rPr>
        <w:t xml:space="preserve">был разработан единый электронный формат </w:t>
      </w:r>
      <w:proofErr w:type="spellStart"/>
      <w:r w:rsidRPr="0066619B">
        <w:rPr>
          <w:rFonts w:ascii="Times New Roman" w:hAnsi="Times New Roman" w:cs="Times New Roman"/>
          <w:sz w:val="28"/>
          <w:szCs w:val="28"/>
        </w:rPr>
        <w:t>странового</w:t>
      </w:r>
      <w:proofErr w:type="spellEnd"/>
      <w:r w:rsidRPr="0066619B">
        <w:rPr>
          <w:rFonts w:ascii="Times New Roman" w:hAnsi="Times New Roman" w:cs="Times New Roman"/>
          <w:sz w:val="28"/>
          <w:szCs w:val="28"/>
        </w:rPr>
        <w:t xml:space="preserve"> отчета (</w:t>
      </w:r>
      <w:proofErr w:type="spellStart"/>
      <w:r w:rsidRPr="0066619B">
        <w:rPr>
          <w:rFonts w:ascii="Times New Roman" w:hAnsi="Times New Roman" w:cs="Times New Roman"/>
          <w:sz w:val="28"/>
          <w:szCs w:val="28"/>
        </w:rPr>
        <w:t>Country-by-Country</w:t>
      </w:r>
      <w:proofErr w:type="spellEnd"/>
      <w:r w:rsidRPr="0066619B">
        <w:rPr>
          <w:rFonts w:ascii="Times New Roman" w:hAnsi="Times New Roman" w:cs="Times New Roman"/>
          <w:sz w:val="28"/>
          <w:szCs w:val="28"/>
        </w:rPr>
        <w:t xml:space="preserve"> </w:t>
      </w:r>
      <w:proofErr w:type="spellStart"/>
      <w:r w:rsidRPr="0066619B">
        <w:rPr>
          <w:rFonts w:ascii="Times New Roman" w:hAnsi="Times New Roman" w:cs="Times New Roman"/>
          <w:sz w:val="28"/>
          <w:szCs w:val="28"/>
        </w:rPr>
        <w:t>Report</w:t>
      </w:r>
      <w:proofErr w:type="spellEnd"/>
      <w:r w:rsidR="00C94856">
        <w:rPr>
          <w:rFonts w:ascii="Times New Roman" w:hAnsi="Times New Roman" w:cs="Times New Roman"/>
          <w:sz w:val="28"/>
          <w:szCs w:val="28"/>
        </w:rPr>
        <w:t xml:space="preserve">, </w:t>
      </w:r>
      <w:r w:rsidR="00C94856" w:rsidRPr="005F296D">
        <w:rPr>
          <w:rFonts w:ascii="Times New Roman" w:hAnsi="Times New Roman" w:cs="Times New Roman"/>
          <w:bCs/>
          <w:sz w:val="28"/>
          <w:szCs w:val="28"/>
        </w:rPr>
        <w:t>CBC</w:t>
      </w:r>
      <w:r w:rsidRPr="0066619B">
        <w:rPr>
          <w:rFonts w:ascii="Times New Roman" w:hAnsi="Times New Roman" w:cs="Times New Roman"/>
          <w:sz w:val="28"/>
          <w:szCs w:val="28"/>
        </w:rPr>
        <w:t>).</w:t>
      </w:r>
      <w:r w:rsidR="00330268">
        <w:rPr>
          <w:rFonts w:ascii="Times New Roman" w:hAnsi="Times New Roman" w:cs="Times New Roman"/>
          <w:sz w:val="28"/>
          <w:szCs w:val="28"/>
        </w:rPr>
        <w:t xml:space="preserve"> </w:t>
      </w:r>
    </w:p>
    <w:p w:rsidR="0066619B" w:rsidRDefault="0066619B" w:rsidP="00583F9E">
      <w:pPr>
        <w:spacing w:after="0" w:line="240" w:lineRule="auto"/>
        <w:ind w:firstLine="709"/>
        <w:jc w:val="both"/>
        <w:rPr>
          <w:rFonts w:ascii="Times New Roman" w:hAnsi="Times New Roman" w:cs="Times New Roman"/>
          <w:sz w:val="28"/>
          <w:szCs w:val="28"/>
        </w:rPr>
      </w:pPr>
      <w:r w:rsidRPr="0066619B">
        <w:rPr>
          <w:rFonts w:ascii="Times New Roman" w:hAnsi="Times New Roman" w:cs="Times New Roman"/>
          <w:sz w:val="28"/>
          <w:szCs w:val="28"/>
        </w:rPr>
        <w:t>Как и в случае с</w:t>
      </w:r>
      <w:r w:rsidR="004470AF">
        <w:rPr>
          <w:rFonts w:ascii="Times New Roman" w:hAnsi="Times New Roman" w:cs="Times New Roman"/>
          <w:sz w:val="28"/>
          <w:szCs w:val="28"/>
        </w:rPr>
        <w:t xml:space="preserve"> </w:t>
      </w:r>
      <w:r w:rsidRPr="00A54D28">
        <w:rPr>
          <w:rFonts w:ascii="Times New Roman" w:hAnsi="Times New Roman" w:cs="Times New Roman"/>
          <w:bCs/>
          <w:sz w:val="28"/>
          <w:szCs w:val="28"/>
        </w:rPr>
        <w:t>CRS MCAA</w:t>
      </w:r>
      <w:r w:rsidRPr="0066619B">
        <w:rPr>
          <w:rFonts w:ascii="Times New Roman" w:hAnsi="Times New Roman" w:cs="Times New Roman"/>
          <w:sz w:val="28"/>
          <w:szCs w:val="28"/>
        </w:rPr>
        <w:t xml:space="preserve">, для того чтобы механизм автоматического обмена </w:t>
      </w:r>
      <w:proofErr w:type="spellStart"/>
      <w:r w:rsidRPr="0066619B">
        <w:rPr>
          <w:rFonts w:ascii="Times New Roman" w:hAnsi="Times New Roman" w:cs="Times New Roman"/>
          <w:sz w:val="28"/>
          <w:szCs w:val="28"/>
        </w:rPr>
        <w:t>страновыми</w:t>
      </w:r>
      <w:proofErr w:type="spellEnd"/>
      <w:r w:rsidRPr="0066619B">
        <w:rPr>
          <w:rFonts w:ascii="Times New Roman" w:hAnsi="Times New Roman" w:cs="Times New Roman"/>
          <w:sz w:val="28"/>
          <w:szCs w:val="28"/>
        </w:rPr>
        <w:t xml:space="preserve"> отчетами между двумя государствами, подписавшими</w:t>
      </w:r>
      <w:r w:rsidR="0009645B">
        <w:rPr>
          <w:rFonts w:ascii="Times New Roman" w:hAnsi="Times New Roman" w:cs="Times New Roman"/>
          <w:sz w:val="28"/>
          <w:szCs w:val="28"/>
        </w:rPr>
        <w:t xml:space="preserve"> </w:t>
      </w:r>
      <w:r w:rsidRPr="00A54D28">
        <w:rPr>
          <w:rFonts w:ascii="Times New Roman" w:hAnsi="Times New Roman" w:cs="Times New Roman"/>
          <w:bCs/>
          <w:sz w:val="28"/>
          <w:szCs w:val="28"/>
        </w:rPr>
        <w:t>CBC MCAA</w:t>
      </w:r>
      <w:r w:rsidRPr="0066619B">
        <w:rPr>
          <w:rFonts w:ascii="Times New Roman" w:hAnsi="Times New Roman" w:cs="Times New Roman"/>
          <w:sz w:val="28"/>
          <w:szCs w:val="28"/>
        </w:rPr>
        <w:t>, вступил в силу, необходимо, чтобы оба государства выразили намерение обменив</w:t>
      </w:r>
      <w:r w:rsidR="00917A80">
        <w:rPr>
          <w:rFonts w:ascii="Times New Roman" w:hAnsi="Times New Roman" w:cs="Times New Roman"/>
          <w:sz w:val="28"/>
          <w:szCs w:val="28"/>
        </w:rPr>
        <w:t>аться информацией друг с другом</w:t>
      </w:r>
      <w:r w:rsidRPr="0066619B">
        <w:rPr>
          <w:rFonts w:ascii="Times New Roman" w:hAnsi="Times New Roman" w:cs="Times New Roman"/>
          <w:sz w:val="28"/>
          <w:szCs w:val="28"/>
        </w:rPr>
        <w:t xml:space="preserve">. Актуальная информация о наличии действующих обязательств по обмену </w:t>
      </w:r>
      <w:proofErr w:type="spellStart"/>
      <w:r w:rsidRPr="0066619B">
        <w:rPr>
          <w:rFonts w:ascii="Times New Roman" w:hAnsi="Times New Roman" w:cs="Times New Roman"/>
          <w:sz w:val="28"/>
          <w:szCs w:val="28"/>
        </w:rPr>
        <w:t>страновыми</w:t>
      </w:r>
      <w:proofErr w:type="spellEnd"/>
      <w:r w:rsidRPr="0066619B">
        <w:rPr>
          <w:rFonts w:ascii="Times New Roman" w:hAnsi="Times New Roman" w:cs="Times New Roman"/>
          <w:sz w:val="28"/>
          <w:szCs w:val="28"/>
        </w:rPr>
        <w:t xml:space="preserve"> отчетами </w:t>
      </w:r>
      <w:r w:rsidR="00917A80">
        <w:rPr>
          <w:rFonts w:ascii="Times New Roman" w:hAnsi="Times New Roman" w:cs="Times New Roman"/>
          <w:sz w:val="28"/>
          <w:szCs w:val="28"/>
        </w:rPr>
        <w:t>помещена</w:t>
      </w:r>
      <w:r w:rsidRPr="0066619B">
        <w:rPr>
          <w:rFonts w:ascii="Times New Roman" w:hAnsi="Times New Roman" w:cs="Times New Roman"/>
          <w:sz w:val="28"/>
          <w:szCs w:val="28"/>
        </w:rPr>
        <w:t xml:space="preserve"> на официальном сайте ОЭСР.</w:t>
      </w:r>
    </w:p>
    <w:p w:rsidR="00583F9E" w:rsidRPr="00CC5B6E" w:rsidRDefault="0066619B" w:rsidP="00583F9E">
      <w:pPr>
        <w:spacing w:after="0" w:line="240" w:lineRule="auto"/>
        <w:ind w:firstLine="709"/>
        <w:jc w:val="both"/>
        <w:rPr>
          <w:rFonts w:ascii="Times New Roman" w:hAnsi="Times New Roman" w:cs="Times New Roman"/>
          <w:sz w:val="28"/>
          <w:szCs w:val="28"/>
        </w:rPr>
      </w:pPr>
      <w:r w:rsidRPr="0066619B">
        <w:rPr>
          <w:rFonts w:ascii="Times New Roman" w:hAnsi="Times New Roman" w:cs="Times New Roman"/>
          <w:sz w:val="28"/>
          <w:szCs w:val="28"/>
        </w:rPr>
        <w:t xml:space="preserve">Объем показателей, которые отражаются в </w:t>
      </w:r>
      <w:proofErr w:type="spellStart"/>
      <w:r w:rsidRPr="0066619B">
        <w:rPr>
          <w:rFonts w:ascii="Times New Roman" w:hAnsi="Times New Roman" w:cs="Times New Roman"/>
          <w:sz w:val="28"/>
          <w:szCs w:val="28"/>
        </w:rPr>
        <w:t>страновом</w:t>
      </w:r>
      <w:proofErr w:type="spellEnd"/>
      <w:r w:rsidRPr="0066619B">
        <w:rPr>
          <w:rFonts w:ascii="Times New Roman" w:hAnsi="Times New Roman" w:cs="Times New Roman"/>
          <w:sz w:val="28"/>
          <w:szCs w:val="28"/>
        </w:rPr>
        <w:t xml:space="preserve"> отчете, а также  выбор одной компании, входящей в группу компаний, которая будет ответственной за предоставление </w:t>
      </w:r>
      <w:proofErr w:type="spellStart"/>
      <w:r w:rsidRPr="0066619B">
        <w:rPr>
          <w:rFonts w:ascii="Times New Roman" w:hAnsi="Times New Roman" w:cs="Times New Roman"/>
          <w:sz w:val="28"/>
          <w:szCs w:val="28"/>
        </w:rPr>
        <w:t>странового</w:t>
      </w:r>
      <w:proofErr w:type="spellEnd"/>
      <w:r w:rsidRPr="0066619B">
        <w:rPr>
          <w:rFonts w:ascii="Times New Roman" w:hAnsi="Times New Roman" w:cs="Times New Roman"/>
          <w:sz w:val="28"/>
          <w:szCs w:val="28"/>
        </w:rPr>
        <w:t xml:space="preserve"> отчета в отношении международной группы компаний, устанавливаются законодательством участника </w:t>
      </w:r>
      <w:r w:rsidRPr="00A54D28">
        <w:rPr>
          <w:rFonts w:ascii="Times New Roman" w:hAnsi="Times New Roman" w:cs="Times New Roman"/>
          <w:bCs/>
          <w:sz w:val="28"/>
          <w:szCs w:val="28"/>
        </w:rPr>
        <w:t>CBC MCAA</w:t>
      </w:r>
      <w:r w:rsidRPr="0066619B">
        <w:rPr>
          <w:rFonts w:ascii="Times New Roman" w:hAnsi="Times New Roman" w:cs="Times New Roman"/>
          <w:sz w:val="28"/>
          <w:szCs w:val="28"/>
        </w:rPr>
        <w:t xml:space="preserve">. При этом формат и обязательные для включения в </w:t>
      </w:r>
      <w:proofErr w:type="spellStart"/>
      <w:r w:rsidRPr="0066619B">
        <w:rPr>
          <w:rFonts w:ascii="Times New Roman" w:hAnsi="Times New Roman" w:cs="Times New Roman"/>
          <w:sz w:val="28"/>
          <w:szCs w:val="28"/>
        </w:rPr>
        <w:t>страновой</w:t>
      </w:r>
      <w:proofErr w:type="spellEnd"/>
      <w:r w:rsidRPr="0066619B">
        <w:rPr>
          <w:rFonts w:ascii="Times New Roman" w:hAnsi="Times New Roman" w:cs="Times New Roman"/>
          <w:sz w:val="28"/>
          <w:szCs w:val="28"/>
        </w:rPr>
        <w:t xml:space="preserve"> отчет показатели установлены в разработанном ОЭСР документе «Документация по трансфертному ценообразованию и </w:t>
      </w:r>
      <w:proofErr w:type="spellStart"/>
      <w:r w:rsidRPr="0066619B">
        <w:rPr>
          <w:rFonts w:ascii="Times New Roman" w:hAnsi="Times New Roman" w:cs="Times New Roman"/>
          <w:sz w:val="28"/>
          <w:szCs w:val="28"/>
        </w:rPr>
        <w:t>страновая</w:t>
      </w:r>
      <w:proofErr w:type="spellEnd"/>
      <w:r w:rsidRPr="0066619B">
        <w:rPr>
          <w:rFonts w:ascii="Times New Roman" w:hAnsi="Times New Roman" w:cs="Times New Roman"/>
          <w:sz w:val="28"/>
          <w:szCs w:val="28"/>
        </w:rPr>
        <w:t xml:space="preserve"> отчетность».</w:t>
      </w:r>
    </w:p>
    <w:p w:rsidR="00C94856" w:rsidRDefault="00917A80" w:rsidP="00C94856">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Для</w:t>
      </w:r>
      <w:r w:rsidR="00C94856" w:rsidRPr="001B0DA7">
        <w:rPr>
          <w:rFonts w:ascii="Times New Roman" w:hAnsi="Times New Roman" w:cs="Times New Roman"/>
          <w:sz w:val="28"/>
          <w:szCs w:val="28"/>
        </w:rPr>
        <w:t xml:space="preserve"> реализаци</w:t>
      </w:r>
      <w:r>
        <w:rPr>
          <w:rFonts w:ascii="Times New Roman" w:hAnsi="Times New Roman" w:cs="Times New Roman"/>
          <w:sz w:val="28"/>
          <w:szCs w:val="28"/>
        </w:rPr>
        <w:t>и</w:t>
      </w:r>
      <w:r w:rsidR="00C94856" w:rsidRPr="001B0DA7">
        <w:rPr>
          <w:rFonts w:ascii="Times New Roman" w:hAnsi="Times New Roman" w:cs="Times New Roman"/>
          <w:sz w:val="28"/>
          <w:szCs w:val="28"/>
        </w:rPr>
        <w:t xml:space="preserve"> автоматического обмена налоговой информацией с другими государствами, присоединившимися к </w:t>
      </w:r>
      <w:r w:rsidR="00C94856" w:rsidRPr="00A54D28">
        <w:rPr>
          <w:rFonts w:ascii="Times New Roman" w:hAnsi="Times New Roman" w:cs="Times New Roman"/>
          <w:sz w:val="28"/>
          <w:szCs w:val="28"/>
        </w:rPr>
        <w:t>C</w:t>
      </w:r>
      <w:r w:rsidR="00C94856" w:rsidRPr="00A54D28">
        <w:rPr>
          <w:rFonts w:ascii="Times New Roman" w:hAnsi="Times New Roman" w:cs="Times New Roman"/>
          <w:bCs/>
          <w:sz w:val="28"/>
          <w:szCs w:val="28"/>
        </w:rPr>
        <w:t>RS MCAA</w:t>
      </w:r>
      <w:r w:rsidR="00C94856" w:rsidRPr="001B0DA7">
        <w:rPr>
          <w:rFonts w:ascii="Times New Roman" w:hAnsi="Times New Roman" w:cs="Times New Roman"/>
          <w:sz w:val="28"/>
          <w:szCs w:val="28"/>
        </w:rPr>
        <w:t> и </w:t>
      </w:r>
      <w:r w:rsidR="00C94856" w:rsidRPr="00A54D28">
        <w:rPr>
          <w:rFonts w:ascii="Times New Roman" w:hAnsi="Times New Roman" w:cs="Times New Roman"/>
          <w:bCs/>
          <w:sz w:val="28"/>
          <w:szCs w:val="28"/>
        </w:rPr>
        <w:t>CBC MCAA</w:t>
      </w:r>
      <w:r w:rsidR="00C94856" w:rsidRPr="001B0DA7">
        <w:rPr>
          <w:rFonts w:ascii="Times New Roman" w:hAnsi="Times New Roman" w:cs="Times New Roman"/>
          <w:sz w:val="28"/>
          <w:szCs w:val="28"/>
        </w:rPr>
        <w:t xml:space="preserve">, требуется </w:t>
      </w:r>
      <w:r w:rsidR="005F296D" w:rsidRPr="0009645B">
        <w:rPr>
          <w:rFonts w:ascii="Times New Roman" w:hAnsi="Times New Roman" w:cs="Times New Roman"/>
          <w:sz w:val="28"/>
          <w:szCs w:val="28"/>
        </w:rPr>
        <w:t>осуществить</w:t>
      </w:r>
      <w:r w:rsidR="00C94856" w:rsidRPr="0009645B">
        <w:rPr>
          <w:rFonts w:ascii="Times New Roman" w:hAnsi="Times New Roman" w:cs="Times New Roman"/>
          <w:sz w:val="28"/>
          <w:szCs w:val="28"/>
        </w:rPr>
        <w:t xml:space="preserve"> имплементаци</w:t>
      </w:r>
      <w:r w:rsidR="005F296D" w:rsidRPr="0009645B">
        <w:rPr>
          <w:rFonts w:ascii="Times New Roman" w:hAnsi="Times New Roman" w:cs="Times New Roman"/>
          <w:sz w:val="28"/>
          <w:szCs w:val="28"/>
        </w:rPr>
        <w:t>ю</w:t>
      </w:r>
      <w:r w:rsidR="00C94856" w:rsidRPr="0009645B">
        <w:rPr>
          <w:rFonts w:ascii="Times New Roman" w:hAnsi="Times New Roman" w:cs="Times New Roman"/>
          <w:sz w:val="28"/>
          <w:szCs w:val="28"/>
        </w:rPr>
        <w:t xml:space="preserve"> соглашений и CRS в </w:t>
      </w:r>
      <w:r>
        <w:rPr>
          <w:rFonts w:ascii="Times New Roman" w:hAnsi="Times New Roman" w:cs="Times New Roman"/>
          <w:sz w:val="28"/>
          <w:szCs w:val="28"/>
        </w:rPr>
        <w:t>национальное</w:t>
      </w:r>
      <w:r w:rsidR="00C94856" w:rsidRPr="0009645B">
        <w:rPr>
          <w:rFonts w:ascii="Times New Roman" w:hAnsi="Times New Roman" w:cs="Times New Roman"/>
          <w:sz w:val="28"/>
          <w:szCs w:val="28"/>
        </w:rPr>
        <w:t xml:space="preserve"> законодательство</w:t>
      </w:r>
      <w:r w:rsidR="00C94856" w:rsidRPr="001B0DA7">
        <w:rPr>
          <w:rFonts w:ascii="Times New Roman" w:hAnsi="Times New Roman" w:cs="Times New Roman"/>
          <w:sz w:val="28"/>
          <w:szCs w:val="28"/>
        </w:rPr>
        <w:t>.</w:t>
      </w:r>
    </w:p>
    <w:p w:rsidR="00C94856" w:rsidRPr="00D25241" w:rsidRDefault="005F296D" w:rsidP="00D25241">
      <w:pPr>
        <w:spacing w:after="0" w:line="240" w:lineRule="auto"/>
        <w:ind w:left="709" w:firstLine="709"/>
        <w:jc w:val="both"/>
        <w:rPr>
          <w:rFonts w:ascii="Times New Roman" w:hAnsi="Times New Roman" w:cs="Times New Roman"/>
          <w:sz w:val="24"/>
          <w:szCs w:val="24"/>
        </w:rPr>
      </w:pPr>
      <w:r w:rsidRPr="00F12535">
        <w:rPr>
          <w:rFonts w:ascii="Times New Roman" w:hAnsi="Times New Roman" w:cs="Times New Roman"/>
          <w:i/>
          <w:sz w:val="24"/>
          <w:szCs w:val="24"/>
        </w:rPr>
        <w:t>Справочно</w:t>
      </w:r>
      <w:r w:rsidRPr="000C2632">
        <w:rPr>
          <w:rFonts w:ascii="Times New Roman" w:hAnsi="Times New Roman" w:cs="Times New Roman"/>
          <w:sz w:val="24"/>
          <w:szCs w:val="24"/>
        </w:rPr>
        <w:t>:</w:t>
      </w:r>
      <w:r w:rsidR="00C94856" w:rsidRPr="008C59DE">
        <w:rPr>
          <w:rFonts w:ascii="Times New Roman" w:hAnsi="Times New Roman" w:cs="Times New Roman"/>
          <w:sz w:val="28"/>
          <w:szCs w:val="28"/>
        </w:rPr>
        <w:t xml:space="preserve"> </w:t>
      </w:r>
      <w:r w:rsidR="00C94856" w:rsidRPr="00D25241">
        <w:rPr>
          <w:rFonts w:ascii="Times New Roman" w:hAnsi="Times New Roman" w:cs="Times New Roman"/>
          <w:sz w:val="24"/>
          <w:szCs w:val="24"/>
        </w:rPr>
        <w:t>одним из государств, не присоединивши</w:t>
      </w:r>
      <w:r w:rsidR="0078126C" w:rsidRPr="00D25241">
        <w:rPr>
          <w:rFonts w:ascii="Times New Roman" w:hAnsi="Times New Roman" w:cs="Times New Roman"/>
          <w:sz w:val="24"/>
          <w:szCs w:val="24"/>
        </w:rPr>
        <w:t>м</w:t>
      </w:r>
      <w:r w:rsidR="00C94856" w:rsidRPr="00D25241">
        <w:rPr>
          <w:rFonts w:ascii="Times New Roman" w:hAnsi="Times New Roman" w:cs="Times New Roman"/>
          <w:sz w:val="24"/>
          <w:szCs w:val="24"/>
        </w:rPr>
        <w:t>ся к CRS MCAA и CBC MCAA и</w:t>
      </w:r>
      <w:r w:rsidR="000C2632">
        <w:rPr>
          <w:rFonts w:ascii="Times New Roman" w:hAnsi="Times New Roman" w:cs="Times New Roman"/>
          <w:sz w:val="24"/>
          <w:szCs w:val="24"/>
        </w:rPr>
        <w:t>,</w:t>
      </w:r>
      <w:r w:rsidR="00C94856" w:rsidRPr="00D25241">
        <w:rPr>
          <w:rFonts w:ascii="Times New Roman" w:hAnsi="Times New Roman" w:cs="Times New Roman"/>
          <w:sz w:val="24"/>
          <w:szCs w:val="24"/>
        </w:rPr>
        <w:t xml:space="preserve"> соответственно</w:t>
      </w:r>
      <w:r w:rsidR="000C2632">
        <w:rPr>
          <w:rFonts w:ascii="Times New Roman" w:hAnsi="Times New Roman" w:cs="Times New Roman"/>
          <w:sz w:val="24"/>
          <w:szCs w:val="24"/>
        </w:rPr>
        <w:t>,</w:t>
      </w:r>
      <w:r w:rsidR="00C94856" w:rsidRPr="00D25241">
        <w:rPr>
          <w:rFonts w:ascii="Times New Roman" w:hAnsi="Times New Roman" w:cs="Times New Roman"/>
          <w:sz w:val="24"/>
          <w:szCs w:val="24"/>
        </w:rPr>
        <w:t xml:space="preserve"> не планирующи</w:t>
      </w:r>
      <w:r w:rsidR="0078126C" w:rsidRPr="00D25241">
        <w:rPr>
          <w:rFonts w:ascii="Times New Roman" w:hAnsi="Times New Roman" w:cs="Times New Roman"/>
          <w:sz w:val="24"/>
          <w:szCs w:val="24"/>
        </w:rPr>
        <w:t>м</w:t>
      </w:r>
      <w:r w:rsidR="00C94856" w:rsidRPr="00D25241">
        <w:rPr>
          <w:rFonts w:ascii="Times New Roman" w:hAnsi="Times New Roman" w:cs="Times New Roman"/>
          <w:sz w:val="24"/>
          <w:szCs w:val="24"/>
        </w:rPr>
        <w:t xml:space="preserve"> начинать обмен финансовой информацией по CRS и </w:t>
      </w:r>
      <w:r w:rsidR="004470AF" w:rsidRPr="00D25241">
        <w:rPr>
          <w:rFonts w:ascii="Times New Roman" w:hAnsi="Times New Roman" w:cs="Times New Roman"/>
          <w:sz w:val="24"/>
          <w:szCs w:val="24"/>
        </w:rPr>
        <w:t>CBC</w:t>
      </w:r>
      <w:r w:rsidR="00C94856" w:rsidRPr="00D25241">
        <w:rPr>
          <w:rFonts w:ascii="Times New Roman" w:hAnsi="Times New Roman" w:cs="Times New Roman"/>
          <w:sz w:val="24"/>
          <w:szCs w:val="24"/>
        </w:rPr>
        <w:t>, в настоящее время остается США</w:t>
      </w:r>
      <w:r w:rsidR="00917A80">
        <w:rPr>
          <w:rFonts w:ascii="Times New Roman" w:hAnsi="Times New Roman" w:cs="Times New Roman"/>
          <w:sz w:val="24"/>
          <w:szCs w:val="24"/>
        </w:rPr>
        <w:t>. Обмен</w:t>
      </w:r>
      <w:r w:rsidR="00C94856" w:rsidRPr="00D25241">
        <w:rPr>
          <w:rFonts w:ascii="Times New Roman" w:hAnsi="Times New Roman" w:cs="Times New Roman"/>
          <w:sz w:val="24"/>
          <w:szCs w:val="24"/>
        </w:rPr>
        <w:t xml:space="preserve"> финансовой информацией с США осуществляется в соответствии с федеральным законом США FATCA (</w:t>
      </w:r>
      <w:proofErr w:type="spellStart"/>
      <w:r w:rsidR="00C94856" w:rsidRPr="00D25241">
        <w:rPr>
          <w:rFonts w:ascii="Times New Roman" w:hAnsi="Times New Roman" w:cs="Times New Roman"/>
          <w:sz w:val="24"/>
          <w:szCs w:val="24"/>
        </w:rPr>
        <w:t>Foreign</w:t>
      </w:r>
      <w:proofErr w:type="spellEnd"/>
      <w:r w:rsidR="00C94856" w:rsidRPr="00D25241">
        <w:rPr>
          <w:rFonts w:ascii="Times New Roman" w:hAnsi="Times New Roman" w:cs="Times New Roman"/>
          <w:sz w:val="24"/>
          <w:szCs w:val="24"/>
        </w:rPr>
        <w:t xml:space="preserve"> </w:t>
      </w:r>
      <w:proofErr w:type="spellStart"/>
      <w:r w:rsidR="00C94856" w:rsidRPr="00D25241">
        <w:rPr>
          <w:rFonts w:ascii="Times New Roman" w:hAnsi="Times New Roman" w:cs="Times New Roman"/>
          <w:sz w:val="24"/>
          <w:szCs w:val="24"/>
        </w:rPr>
        <w:t>Account</w:t>
      </w:r>
      <w:proofErr w:type="spellEnd"/>
      <w:r w:rsidR="00C94856" w:rsidRPr="00D25241">
        <w:rPr>
          <w:rFonts w:ascii="Times New Roman" w:hAnsi="Times New Roman" w:cs="Times New Roman"/>
          <w:sz w:val="24"/>
          <w:szCs w:val="24"/>
        </w:rPr>
        <w:t xml:space="preserve"> </w:t>
      </w:r>
      <w:proofErr w:type="spellStart"/>
      <w:r w:rsidR="00C94856" w:rsidRPr="00D25241">
        <w:rPr>
          <w:rFonts w:ascii="Times New Roman" w:hAnsi="Times New Roman" w:cs="Times New Roman"/>
          <w:sz w:val="24"/>
          <w:szCs w:val="24"/>
        </w:rPr>
        <w:t>Tax</w:t>
      </w:r>
      <w:proofErr w:type="spellEnd"/>
      <w:r w:rsidR="00C94856" w:rsidRPr="00D25241">
        <w:rPr>
          <w:rFonts w:ascii="Times New Roman" w:hAnsi="Times New Roman" w:cs="Times New Roman"/>
          <w:sz w:val="24"/>
          <w:szCs w:val="24"/>
        </w:rPr>
        <w:t xml:space="preserve"> </w:t>
      </w:r>
      <w:proofErr w:type="spellStart"/>
      <w:r w:rsidR="00C94856" w:rsidRPr="00D25241">
        <w:rPr>
          <w:rFonts w:ascii="Times New Roman" w:hAnsi="Times New Roman" w:cs="Times New Roman"/>
          <w:sz w:val="24"/>
          <w:szCs w:val="24"/>
        </w:rPr>
        <w:t>Compliance</w:t>
      </w:r>
      <w:proofErr w:type="spellEnd"/>
      <w:r w:rsidR="00C94856" w:rsidRPr="00D25241">
        <w:rPr>
          <w:rFonts w:ascii="Times New Roman" w:hAnsi="Times New Roman" w:cs="Times New Roman"/>
          <w:sz w:val="24"/>
          <w:szCs w:val="24"/>
        </w:rPr>
        <w:t xml:space="preserve"> </w:t>
      </w:r>
      <w:proofErr w:type="spellStart"/>
      <w:r w:rsidR="00C94856" w:rsidRPr="00D25241">
        <w:rPr>
          <w:rFonts w:ascii="Times New Roman" w:hAnsi="Times New Roman" w:cs="Times New Roman"/>
          <w:sz w:val="24"/>
          <w:szCs w:val="24"/>
        </w:rPr>
        <w:t>Act</w:t>
      </w:r>
      <w:proofErr w:type="spellEnd"/>
      <w:r w:rsidR="00C94856" w:rsidRPr="00D25241">
        <w:rPr>
          <w:rFonts w:ascii="Times New Roman" w:hAnsi="Times New Roman" w:cs="Times New Roman"/>
          <w:sz w:val="24"/>
          <w:szCs w:val="24"/>
        </w:rPr>
        <w:t>), принятым в 2010 году.</w:t>
      </w:r>
    </w:p>
    <w:p w:rsidR="00C94856" w:rsidRPr="00D25241" w:rsidRDefault="00C94856" w:rsidP="00D25241">
      <w:pPr>
        <w:spacing w:after="0" w:line="240" w:lineRule="auto"/>
        <w:ind w:left="709" w:firstLine="709"/>
        <w:jc w:val="both"/>
        <w:rPr>
          <w:rFonts w:ascii="Times New Roman" w:hAnsi="Times New Roman" w:cs="Times New Roman"/>
          <w:sz w:val="24"/>
          <w:szCs w:val="24"/>
        </w:rPr>
      </w:pPr>
      <w:r w:rsidRPr="00D25241">
        <w:rPr>
          <w:rFonts w:ascii="Times New Roman" w:hAnsi="Times New Roman" w:cs="Times New Roman"/>
          <w:sz w:val="24"/>
          <w:szCs w:val="24"/>
        </w:rPr>
        <w:lastRenderedPageBreak/>
        <w:t xml:space="preserve">FATCA предусматривает, что зарубежные страны должны отправлять регулярные отчеты в американскую налоговую службу </w:t>
      </w:r>
      <w:proofErr w:type="gramStart"/>
      <w:r w:rsidRPr="00D25241">
        <w:rPr>
          <w:rFonts w:ascii="Times New Roman" w:hAnsi="Times New Roman" w:cs="Times New Roman"/>
          <w:sz w:val="24"/>
          <w:szCs w:val="24"/>
        </w:rPr>
        <w:t>о</w:t>
      </w:r>
      <w:proofErr w:type="gramEnd"/>
      <w:r w:rsidRPr="00D25241">
        <w:rPr>
          <w:rFonts w:ascii="Times New Roman" w:hAnsi="Times New Roman" w:cs="Times New Roman"/>
          <w:sz w:val="24"/>
          <w:szCs w:val="24"/>
        </w:rPr>
        <w:t xml:space="preserve"> всех счетах американских граждан в этих странах. Если какая-</w:t>
      </w:r>
      <w:r w:rsidR="005F296D" w:rsidRPr="00D25241">
        <w:rPr>
          <w:rFonts w:ascii="Times New Roman" w:hAnsi="Times New Roman" w:cs="Times New Roman"/>
          <w:sz w:val="24"/>
          <w:szCs w:val="24"/>
        </w:rPr>
        <w:t>либо</w:t>
      </w:r>
      <w:r w:rsidRPr="00D25241">
        <w:rPr>
          <w:rFonts w:ascii="Times New Roman" w:hAnsi="Times New Roman" w:cs="Times New Roman"/>
          <w:sz w:val="24"/>
          <w:szCs w:val="24"/>
        </w:rPr>
        <w:t xml:space="preserve"> страна отказывается от этого, то все доходы, полученные резидентами такой страны на территории США, облагаются американским налогом на репатриацию прибыли (</w:t>
      </w:r>
      <w:proofErr w:type="spellStart"/>
      <w:r w:rsidRPr="00D25241">
        <w:rPr>
          <w:rFonts w:ascii="Times New Roman" w:hAnsi="Times New Roman" w:cs="Times New Roman"/>
          <w:sz w:val="24"/>
          <w:szCs w:val="24"/>
        </w:rPr>
        <w:t>Withholding</w:t>
      </w:r>
      <w:proofErr w:type="spellEnd"/>
      <w:r w:rsidRPr="00D25241">
        <w:rPr>
          <w:rFonts w:ascii="Times New Roman" w:hAnsi="Times New Roman" w:cs="Times New Roman"/>
          <w:sz w:val="24"/>
          <w:szCs w:val="24"/>
        </w:rPr>
        <w:t xml:space="preserve"> </w:t>
      </w:r>
      <w:proofErr w:type="spellStart"/>
      <w:r w:rsidRPr="00D25241">
        <w:rPr>
          <w:rFonts w:ascii="Times New Roman" w:hAnsi="Times New Roman" w:cs="Times New Roman"/>
          <w:sz w:val="24"/>
          <w:szCs w:val="24"/>
        </w:rPr>
        <w:t>Tax</w:t>
      </w:r>
      <w:proofErr w:type="spellEnd"/>
      <w:r w:rsidRPr="00D25241">
        <w:rPr>
          <w:rFonts w:ascii="Times New Roman" w:hAnsi="Times New Roman" w:cs="Times New Roman"/>
          <w:sz w:val="24"/>
          <w:szCs w:val="24"/>
        </w:rPr>
        <w:t>) в размере 30</w:t>
      </w:r>
      <w:r w:rsidR="000C2632">
        <w:rPr>
          <w:rFonts w:ascii="Times New Roman" w:hAnsi="Times New Roman" w:cs="Times New Roman"/>
          <w:sz w:val="24"/>
          <w:szCs w:val="24"/>
        </w:rPr>
        <w:t> </w:t>
      </w:r>
      <w:r w:rsidRPr="00D25241">
        <w:rPr>
          <w:rFonts w:ascii="Times New Roman" w:hAnsi="Times New Roman" w:cs="Times New Roman"/>
          <w:sz w:val="24"/>
          <w:szCs w:val="24"/>
        </w:rPr>
        <w:t>%. FATCA применяется в виде двустороннего международного договора с каждой страной. Главной особенностью механизмов FATCA стала регулярная автоматическая отправка отчетов о счетах американских граждан без предварительных запросов.</w:t>
      </w:r>
    </w:p>
    <w:p w:rsidR="00C63E78" w:rsidRPr="002B2356" w:rsidRDefault="00917A80" w:rsidP="00D25241">
      <w:pPr>
        <w:autoSpaceDE w:val="0"/>
        <w:autoSpaceDN w:val="0"/>
        <w:adjustRightInd w:val="0"/>
        <w:spacing w:before="120" w:after="0" w:line="240" w:lineRule="auto"/>
        <w:ind w:firstLine="709"/>
        <w:jc w:val="both"/>
        <w:rPr>
          <w:rFonts w:ascii="Times New Roman" w:eastAsia="Calibri" w:hAnsi="Times New Roman" w:cs="Calibri"/>
          <w:bCs/>
          <w:iCs/>
          <w:sz w:val="28"/>
          <w:szCs w:val="28"/>
        </w:rPr>
      </w:pPr>
      <w:r>
        <w:rPr>
          <w:rFonts w:ascii="Times New Roman" w:eastAsia="Calibri" w:hAnsi="Times New Roman" w:cs="Calibri"/>
          <w:bCs/>
          <w:iCs/>
          <w:sz w:val="28"/>
          <w:szCs w:val="28"/>
        </w:rPr>
        <w:t>Нормативно-правовая</w:t>
      </w:r>
      <w:r w:rsidR="002B2356">
        <w:rPr>
          <w:rFonts w:ascii="Times New Roman" w:eastAsia="Calibri" w:hAnsi="Times New Roman" w:cs="Calibri"/>
          <w:bCs/>
          <w:iCs/>
          <w:sz w:val="28"/>
          <w:szCs w:val="28"/>
        </w:rPr>
        <w:t xml:space="preserve"> база по </w:t>
      </w:r>
      <w:r w:rsidR="002B2356" w:rsidRPr="002B2356">
        <w:rPr>
          <w:rFonts w:ascii="Times New Roman" w:eastAsia="Calibri" w:hAnsi="Times New Roman" w:cs="Calibri"/>
          <w:bCs/>
          <w:iCs/>
          <w:sz w:val="28"/>
          <w:szCs w:val="28"/>
        </w:rPr>
        <w:t>решени</w:t>
      </w:r>
      <w:r w:rsidR="002B2356">
        <w:rPr>
          <w:rFonts w:ascii="Times New Roman" w:eastAsia="Calibri" w:hAnsi="Times New Roman" w:cs="Calibri"/>
          <w:bCs/>
          <w:iCs/>
          <w:sz w:val="28"/>
          <w:szCs w:val="28"/>
        </w:rPr>
        <w:t>ю</w:t>
      </w:r>
      <w:r w:rsidR="002B2356" w:rsidRPr="002B2356">
        <w:rPr>
          <w:rFonts w:ascii="Times New Roman" w:eastAsia="Calibri" w:hAnsi="Times New Roman" w:cs="Calibri"/>
          <w:bCs/>
          <w:iCs/>
          <w:sz w:val="28"/>
          <w:szCs w:val="28"/>
        </w:rPr>
        <w:t xml:space="preserve"> проблем двойного налогообложения </w:t>
      </w:r>
      <w:r>
        <w:rPr>
          <w:rFonts w:ascii="Times New Roman" w:eastAsia="Calibri" w:hAnsi="Times New Roman" w:cs="Calibri"/>
          <w:bCs/>
          <w:iCs/>
          <w:sz w:val="28"/>
          <w:szCs w:val="28"/>
        </w:rPr>
        <w:t>н</w:t>
      </w:r>
      <w:r w:rsidRPr="002B2356">
        <w:rPr>
          <w:rFonts w:ascii="Times New Roman" w:eastAsia="Calibri" w:hAnsi="Times New Roman" w:cs="Calibri"/>
          <w:bCs/>
          <w:iCs/>
          <w:sz w:val="28"/>
          <w:szCs w:val="28"/>
        </w:rPr>
        <w:t>а меж</w:t>
      </w:r>
      <w:r>
        <w:rPr>
          <w:rFonts w:ascii="Times New Roman" w:eastAsia="Calibri" w:hAnsi="Times New Roman" w:cs="Calibri"/>
          <w:bCs/>
          <w:iCs/>
          <w:sz w:val="28"/>
          <w:szCs w:val="28"/>
        </w:rPr>
        <w:t>дународном уровне</w:t>
      </w:r>
      <w:r w:rsidRPr="002B2356">
        <w:rPr>
          <w:rFonts w:ascii="Times New Roman" w:eastAsia="Calibri" w:hAnsi="Times New Roman" w:cs="Calibri"/>
          <w:bCs/>
          <w:iCs/>
          <w:sz w:val="28"/>
          <w:szCs w:val="28"/>
        </w:rPr>
        <w:t xml:space="preserve"> </w:t>
      </w:r>
      <w:r w:rsidR="002B2356">
        <w:rPr>
          <w:rFonts w:ascii="Times New Roman" w:eastAsia="Calibri" w:hAnsi="Times New Roman" w:cs="Calibri"/>
          <w:bCs/>
          <w:iCs/>
          <w:sz w:val="28"/>
          <w:szCs w:val="28"/>
        </w:rPr>
        <w:t>основывается на м</w:t>
      </w:r>
      <w:r w:rsidR="00C63E78" w:rsidRPr="002B2356">
        <w:rPr>
          <w:rFonts w:ascii="Times New Roman" w:eastAsia="Calibri" w:hAnsi="Times New Roman" w:cs="Calibri"/>
          <w:bCs/>
          <w:iCs/>
          <w:sz w:val="28"/>
          <w:szCs w:val="28"/>
        </w:rPr>
        <w:t>одел</w:t>
      </w:r>
      <w:r w:rsidR="002B2356" w:rsidRPr="002B2356">
        <w:rPr>
          <w:rFonts w:ascii="Times New Roman" w:eastAsia="Calibri" w:hAnsi="Times New Roman" w:cs="Calibri"/>
          <w:bCs/>
          <w:iCs/>
          <w:sz w:val="28"/>
          <w:szCs w:val="28"/>
        </w:rPr>
        <w:t>ьны</w:t>
      </w:r>
      <w:r w:rsidR="002B2356">
        <w:rPr>
          <w:rFonts w:ascii="Times New Roman" w:eastAsia="Calibri" w:hAnsi="Times New Roman" w:cs="Calibri"/>
          <w:bCs/>
          <w:iCs/>
          <w:sz w:val="28"/>
          <w:szCs w:val="28"/>
        </w:rPr>
        <w:t>х</w:t>
      </w:r>
      <w:r w:rsidR="002B2356" w:rsidRPr="002B2356">
        <w:rPr>
          <w:rFonts w:ascii="Times New Roman" w:eastAsia="Calibri" w:hAnsi="Times New Roman" w:cs="Calibri"/>
          <w:bCs/>
          <w:iCs/>
          <w:sz w:val="28"/>
          <w:szCs w:val="28"/>
        </w:rPr>
        <w:t xml:space="preserve"> конвенци</w:t>
      </w:r>
      <w:r w:rsidR="002B2356">
        <w:rPr>
          <w:rFonts w:ascii="Times New Roman" w:eastAsia="Calibri" w:hAnsi="Times New Roman" w:cs="Calibri"/>
          <w:bCs/>
          <w:iCs/>
          <w:sz w:val="28"/>
          <w:szCs w:val="28"/>
        </w:rPr>
        <w:t>ях</w:t>
      </w:r>
      <w:r w:rsidR="00C63E78" w:rsidRPr="002B2356">
        <w:rPr>
          <w:rFonts w:ascii="Times New Roman" w:eastAsia="Calibri" w:hAnsi="Times New Roman" w:cs="Calibri"/>
          <w:bCs/>
          <w:iCs/>
          <w:sz w:val="28"/>
          <w:szCs w:val="28"/>
        </w:rPr>
        <w:t xml:space="preserve"> ОЭСР и ООН. </w:t>
      </w:r>
      <w:r>
        <w:rPr>
          <w:rFonts w:ascii="Times New Roman" w:eastAsia="Calibri" w:hAnsi="Times New Roman" w:cs="Calibri"/>
          <w:bCs/>
          <w:iCs/>
          <w:sz w:val="28"/>
          <w:szCs w:val="28"/>
        </w:rPr>
        <w:t>И</w:t>
      </w:r>
      <w:r w:rsidRPr="002B2356">
        <w:rPr>
          <w:rFonts w:ascii="Times New Roman" w:eastAsia="Calibri" w:hAnsi="Times New Roman" w:cs="Calibri"/>
          <w:bCs/>
          <w:iCs/>
          <w:sz w:val="28"/>
          <w:szCs w:val="28"/>
        </w:rPr>
        <w:t xml:space="preserve">х </w:t>
      </w:r>
      <w:r>
        <w:rPr>
          <w:rFonts w:ascii="Times New Roman" w:eastAsia="Calibri" w:hAnsi="Times New Roman" w:cs="Calibri"/>
          <w:bCs/>
          <w:iCs/>
          <w:sz w:val="28"/>
          <w:szCs w:val="28"/>
        </w:rPr>
        <w:t>ц</w:t>
      </w:r>
      <w:r w:rsidR="00C63E78" w:rsidRPr="002B2356">
        <w:rPr>
          <w:rFonts w:ascii="Times New Roman" w:eastAsia="Calibri" w:hAnsi="Times New Roman" w:cs="Calibri"/>
          <w:bCs/>
          <w:iCs/>
          <w:sz w:val="28"/>
          <w:szCs w:val="28"/>
        </w:rPr>
        <w:t xml:space="preserve">елью является </w:t>
      </w:r>
      <w:proofErr w:type="gramStart"/>
      <w:r>
        <w:rPr>
          <w:rFonts w:ascii="Times New Roman" w:eastAsia="Calibri" w:hAnsi="Times New Roman" w:cs="Calibri"/>
          <w:bCs/>
          <w:iCs/>
          <w:sz w:val="28"/>
          <w:szCs w:val="28"/>
        </w:rPr>
        <w:t>избежание</w:t>
      </w:r>
      <w:proofErr w:type="gramEnd"/>
      <w:r w:rsidR="00C63E78" w:rsidRPr="002B2356">
        <w:rPr>
          <w:rFonts w:ascii="Times New Roman" w:eastAsia="Calibri" w:hAnsi="Times New Roman" w:cs="Calibri"/>
          <w:bCs/>
          <w:iCs/>
          <w:sz w:val="28"/>
          <w:szCs w:val="28"/>
        </w:rPr>
        <w:t xml:space="preserve"> двойного налогообложения, поскольку оно оказывает отрицательный эффект на торговл</w:t>
      </w:r>
      <w:r>
        <w:rPr>
          <w:rFonts w:ascii="Times New Roman" w:eastAsia="Calibri" w:hAnsi="Times New Roman" w:cs="Calibri"/>
          <w:bCs/>
          <w:iCs/>
          <w:sz w:val="28"/>
          <w:szCs w:val="28"/>
        </w:rPr>
        <w:t>ю</w:t>
      </w:r>
      <w:r w:rsidR="00C63E78" w:rsidRPr="002B2356">
        <w:rPr>
          <w:rFonts w:ascii="Times New Roman" w:eastAsia="Calibri" w:hAnsi="Times New Roman" w:cs="Calibri"/>
          <w:bCs/>
          <w:iCs/>
          <w:sz w:val="28"/>
          <w:szCs w:val="28"/>
        </w:rPr>
        <w:t xml:space="preserve"> товарами и услугами и на перемещение капитала, </w:t>
      </w:r>
      <w:r>
        <w:rPr>
          <w:rFonts w:ascii="Times New Roman" w:eastAsia="Calibri" w:hAnsi="Times New Roman" w:cs="Calibri"/>
          <w:bCs/>
          <w:iCs/>
          <w:sz w:val="28"/>
          <w:szCs w:val="28"/>
        </w:rPr>
        <w:t xml:space="preserve">что </w:t>
      </w:r>
      <w:r w:rsidR="00C63E78" w:rsidRPr="002B2356">
        <w:rPr>
          <w:rFonts w:ascii="Times New Roman" w:eastAsia="Calibri" w:hAnsi="Times New Roman" w:cs="Calibri"/>
          <w:bCs/>
          <w:iCs/>
          <w:sz w:val="28"/>
          <w:szCs w:val="28"/>
        </w:rPr>
        <w:t>серьезно затрудняет расширение экономических связей.</w:t>
      </w:r>
    </w:p>
    <w:p w:rsidR="00C63E78" w:rsidRPr="00FF00FF" w:rsidRDefault="00C63E78" w:rsidP="00C63E78">
      <w:pPr>
        <w:autoSpaceDE w:val="0"/>
        <w:autoSpaceDN w:val="0"/>
        <w:adjustRightInd w:val="0"/>
        <w:spacing w:after="0" w:line="240" w:lineRule="auto"/>
        <w:ind w:firstLine="709"/>
        <w:jc w:val="both"/>
        <w:rPr>
          <w:rFonts w:ascii="Times New Roman" w:eastAsia="Calibri" w:hAnsi="Times New Roman" w:cs="Calibri"/>
          <w:bCs/>
          <w:iCs/>
          <w:sz w:val="28"/>
          <w:szCs w:val="28"/>
        </w:rPr>
      </w:pPr>
      <w:r w:rsidRPr="0009645B">
        <w:rPr>
          <w:rFonts w:ascii="Times New Roman" w:eastAsia="Calibri" w:hAnsi="Times New Roman" w:cs="Calibri"/>
          <w:bCs/>
          <w:iCs/>
          <w:sz w:val="28"/>
          <w:szCs w:val="28"/>
        </w:rPr>
        <w:t xml:space="preserve">Модельная конвенция ОЭСР </w:t>
      </w:r>
      <w:r w:rsidR="008C59DE" w:rsidRPr="0009645B">
        <w:rPr>
          <w:rFonts w:ascii="Times New Roman" w:eastAsia="Calibri" w:hAnsi="Times New Roman" w:cs="Calibri"/>
          <w:bCs/>
          <w:iCs/>
          <w:sz w:val="28"/>
          <w:szCs w:val="28"/>
        </w:rPr>
        <w:t>по предотвращению двойного налогообложения по налогу на доход и капитал</w:t>
      </w:r>
      <w:r w:rsidR="008C59DE" w:rsidRPr="00FF00FF">
        <w:rPr>
          <w:rFonts w:ascii="Times New Roman" w:eastAsia="Calibri" w:hAnsi="Times New Roman" w:cs="Calibri"/>
          <w:bCs/>
          <w:iCs/>
          <w:sz w:val="28"/>
          <w:szCs w:val="28"/>
        </w:rPr>
        <w:t xml:space="preserve"> </w:t>
      </w:r>
      <w:r w:rsidRPr="00FF00FF">
        <w:rPr>
          <w:rFonts w:ascii="Times New Roman" w:eastAsia="Calibri" w:hAnsi="Times New Roman" w:cs="Calibri"/>
          <w:bCs/>
          <w:iCs/>
          <w:sz w:val="28"/>
          <w:szCs w:val="28"/>
        </w:rPr>
        <w:t xml:space="preserve">в редакции 2010 года </w:t>
      </w:r>
      <w:r w:rsidR="006D1D13">
        <w:rPr>
          <w:rFonts w:ascii="Times New Roman" w:eastAsia="Calibri" w:hAnsi="Times New Roman" w:cs="Calibri"/>
          <w:bCs/>
          <w:iCs/>
          <w:sz w:val="28"/>
          <w:szCs w:val="28"/>
        </w:rPr>
        <w:t xml:space="preserve">(далее – </w:t>
      </w:r>
      <w:r w:rsidR="006D1D13" w:rsidRPr="008C59DE">
        <w:rPr>
          <w:rFonts w:ascii="Times New Roman" w:eastAsia="Calibri" w:hAnsi="Times New Roman" w:cs="Calibri"/>
          <w:bCs/>
          <w:iCs/>
          <w:sz w:val="28"/>
          <w:szCs w:val="28"/>
        </w:rPr>
        <w:t>Модельная конвенция ОЭСР</w:t>
      </w:r>
      <w:r w:rsidR="006D1D13">
        <w:rPr>
          <w:rFonts w:ascii="Times New Roman" w:eastAsia="Calibri" w:hAnsi="Times New Roman" w:cs="Calibri"/>
          <w:bCs/>
          <w:iCs/>
          <w:sz w:val="28"/>
          <w:szCs w:val="28"/>
        </w:rPr>
        <w:t xml:space="preserve">) </w:t>
      </w:r>
      <w:r w:rsidRPr="00FF00FF">
        <w:rPr>
          <w:rFonts w:ascii="Times New Roman" w:eastAsia="Calibri" w:hAnsi="Times New Roman" w:cs="Calibri"/>
          <w:bCs/>
          <w:iCs/>
          <w:sz w:val="28"/>
          <w:szCs w:val="28"/>
        </w:rPr>
        <w:t>основывается на двух предпосылках:</w:t>
      </w:r>
    </w:p>
    <w:p w:rsidR="00C63E78" w:rsidRPr="00FF00FF" w:rsidRDefault="000C2632" w:rsidP="00C63E78">
      <w:pPr>
        <w:autoSpaceDE w:val="0"/>
        <w:autoSpaceDN w:val="0"/>
        <w:adjustRightInd w:val="0"/>
        <w:spacing w:after="0" w:line="240" w:lineRule="auto"/>
        <w:ind w:firstLine="709"/>
        <w:jc w:val="both"/>
        <w:rPr>
          <w:rFonts w:ascii="Times New Roman" w:eastAsia="Calibri" w:hAnsi="Times New Roman" w:cs="Calibri"/>
          <w:bCs/>
          <w:iCs/>
          <w:sz w:val="28"/>
          <w:szCs w:val="28"/>
        </w:rPr>
      </w:pPr>
      <w:r>
        <w:rPr>
          <w:rFonts w:ascii="Times New Roman" w:eastAsia="Calibri" w:hAnsi="Times New Roman" w:cs="Calibri"/>
          <w:bCs/>
          <w:iCs/>
          <w:sz w:val="28"/>
          <w:szCs w:val="28"/>
        </w:rPr>
        <w:t>1) с</w:t>
      </w:r>
      <w:r w:rsidR="00C63E78" w:rsidRPr="00FF00FF">
        <w:rPr>
          <w:rFonts w:ascii="Times New Roman" w:eastAsia="Calibri" w:hAnsi="Times New Roman" w:cs="Calibri"/>
          <w:bCs/>
          <w:iCs/>
          <w:sz w:val="28"/>
          <w:szCs w:val="28"/>
        </w:rPr>
        <w:t>трана</w:t>
      </w:r>
      <w:r w:rsidR="008C59DE">
        <w:rPr>
          <w:rFonts w:ascii="Times New Roman" w:eastAsia="Calibri" w:hAnsi="Times New Roman" w:cs="Calibri"/>
          <w:bCs/>
          <w:iCs/>
          <w:sz w:val="28"/>
          <w:szCs w:val="28"/>
        </w:rPr>
        <w:t xml:space="preserve"> </w:t>
      </w:r>
      <w:proofErr w:type="spellStart"/>
      <w:r w:rsidR="00C63E78" w:rsidRPr="00FF00FF">
        <w:rPr>
          <w:rFonts w:ascii="Times New Roman" w:eastAsia="Calibri" w:hAnsi="Times New Roman" w:cs="Calibri"/>
          <w:bCs/>
          <w:iCs/>
          <w:sz w:val="28"/>
          <w:szCs w:val="28"/>
        </w:rPr>
        <w:t>резидентства</w:t>
      </w:r>
      <w:proofErr w:type="spellEnd"/>
      <w:r w:rsidR="00C63E78" w:rsidRPr="00FF00FF">
        <w:rPr>
          <w:rFonts w:ascii="Times New Roman" w:eastAsia="Calibri" w:hAnsi="Times New Roman" w:cs="Calibri"/>
          <w:bCs/>
          <w:iCs/>
          <w:sz w:val="28"/>
          <w:szCs w:val="28"/>
        </w:rPr>
        <w:t xml:space="preserve"> устраняет двойное налогообложение посредством метода кредита или метода освобождения;</w:t>
      </w:r>
    </w:p>
    <w:p w:rsidR="00C63E78" w:rsidRPr="00FF00FF" w:rsidRDefault="000C2632" w:rsidP="00C63E78">
      <w:pPr>
        <w:autoSpaceDE w:val="0"/>
        <w:autoSpaceDN w:val="0"/>
        <w:adjustRightInd w:val="0"/>
        <w:spacing w:after="0" w:line="240" w:lineRule="auto"/>
        <w:ind w:firstLine="709"/>
        <w:jc w:val="both"/>
        <w:rPr>
          <w:rFonts w:ascii="Times New Roman" w:eastAsia="Calibri" w:hAnsi="Times New Roman" w:cs="Calibri"/>
          <w:bCs/>
          <w:iCs/>
          <w:sz w:val="28"/>
          <w:szCs w:val="28"/>
        </w:rPr>
      </w:pPr>
      <w:r>
        <w:rPr>
          <w:rFonts w:ascii="Times New Roman" w:eastAsia="Calibri" w:hAnsi="Times New Roman" w:cs="Calibri"/>
          <w:bCs/>
          <w:iCs/>
          <w:sz w:val="28"/>
          <w:szCs w:val="28"/>
        </w:rPr>
        <w:t>2) с</w:t>
      </w:r>
      <w:r w:rsidR="00C63E78" w:rsidRPr="00FF00FF">
        <w:rPr>
          <w:rFonts w:ascii="Times New Roman" w:eastAsia="Calibri" w:hAnsi="Times New Roman" w:cs="Calibri"/>
          <w:bCs/>
          <w:iCs/>
          <w:sz w:val="28"/>
          <w:szCs w:val="28"/>
        </w:rPr>
        <w:t>трана</w:t>
      </w:r>
      <w:r w:rsidR="008C59DE">
        <w:rPr>
          <w:rFonts w:ascii="Times New Roman" w:eastAsia="Calibri" w:hAnsi="Times New Roman" w:cs="Calibri"/>
          <w:bCs/>
          <w:iCs/>
          <w:sz w:val="28"/>
          <w:szCs w:val="28"/>
        </w:rPr>
        <w:t xml:space="preserve"> </w:t>
      </w:r>
      <w:r w:rsidR="00C63E78" w:rsidRPr="00FF00FF">
        <w:rPr>
          <w:rFonts w:ascii="Times New Roman" w:eastAsia="Calibri" w:hAnsi="Times New Roman" w:cs="Calibri"/>
          <w:bCs/>
          <w:iCs/>
          <w:sz w:val="28"/>
          <w:szCs w:val="28"/>
        </w:rPr>
        <w:t>источник</w:t>
      </w:r>
      <w:r w:rsidR="008C59DE">
        <w:rPr>
          <w:rFonts w:ascii="Times New Roman" w:eastAsia="Calibri" w:hAnsi="Times New Roman" w:cs="Calibri"/>
          <w:bCs/>
          <w:iCs/>
          <w:sz w:val="28"/>
          <w:szCs w:val="28"/>
        </w:rPr>
        <w:t>а</w:t>
      </w:r>
      <w:r w:rsidR="00C63E78" w:rsidRPr="00FF00FF">
        <w:rPr>
          <w:rFonts w:ascii="Times New Roman" w:eastAsia="Calibri" w:hAnsi="Times New Roman" w:cs="Calibri"/>
          <w:bCs/>
          <w:iCs/>
          <w:sz w:val="28"/>
          <w:szCs w:val="28"/>
        </w:rPr>
        <w:t xml:space="preserve"> </w:t>
      </w:r>
      <w:r w:rsidR="00917A80">
        <w:rPr>
          <w:rFonts w:ascii="Times New Roman" w:eastAsia="Calibri" w:hAnsi="Times New Roman" w:cs="Calibri"/>
          <w:bCs/>
          <w:iCs/>
          <w:sz w:val="28"/>
          <w:szCs w:val="28"/>
        </w:rPr>
        <w:t xml:space="preserve">(дохода и капитала) </w:t>
      </w:r>
      <w:r w:rsidR="00C63E78" w:rsidRPr="00FF00FF">
        <w:rPr>
          <w:rFonts w:ascii="Times New Roman" w:eastAsia="Calibri" w:hAnsi="Times New Roman" w:cs="Calibri"/>
          <w:bCs/>
          <w:iCs/>
          <w:sz w:val="28"/>
          <w:szCs w:val="28"/>
        </w:rPr>
        <w:t>значительно ограничивает область своей юрисдикции по налогу у источника и уменьшает налоговые ставки там, где юрисдикция сохраняется.</w:t>
      </w:r>
    </w:p>
    <w:p w:rsidR="00C63E78" w:rsidRPr="00FF00FF" w:rsidRDefault="00C63E78" w:rsidP="00C63E78">
      <w:pPr>
        <w:autoSpaceDE w:val="0"/>
        <w:autoSpaceDN w:val="0"/>
        <w:adjustRightInd w:val="0"/>
        <w:spacing w:after="0" w:line="240" w:lineRule="auto"/>
        <w:ind w:firstLine="709"/>
        <w:jc w:val="both"/>
        <w:rPr>
          <w:rFonts w:ascii="Times New Roman" w:eastAsia="Calibri" w:hAnsi="Times New Roman" w:cs="Calibri"/>
          <w:bCs/>
          <w:iCs/>
          <w:sz w:val="28"/>
          <w:szCs w:val="28"/>
        </w:rPr>
      </w:pPr>
      <w:r w:rsidRPr="00FF00FF">
        <w:rPr>
          <w:rFonts w:ascii="Times New Roman" w:eastAsia="Calibri" w:hAnsi="Times New Roman" w:cs="Calibri"/>
          <w:bCs/>
          <w:iCs/>
          <w:sz w:val="28"/>
          <w:szCs w:val="28"/>
        </w:rPr>
        <w:t xml:space="preserve">Модельная конвенция </w:t>
      </w:r>
      <w:r w:rsidR="004470AF" w:rsidRPr="0009645B">
        <w:rPr>
          <w:rFonts w:ascii="Times New Roman" w:eastAsia="Calibri" w:hAnsi="Times New Roman" w:cs="Calibri"/>
          <w:bCs/>
          <w:iCs/>
          <w:sz w:val="28"/>
          <w:szCs w:val="28"/>
        </w:rPr>
        <w:t>ОЭСР</w:t>
      </w:r>
      <w:r w:rsidR="004470AF" w:rsidRPr="00FF00FF">
        <w:rPr>
          <w:rFonts w:ascii="Times New Roman" w:eastAsia="Calibri" w:hAnsi="Times New Roman" w:cs="Calibri"/>
          <w:bCs/>
          <w:iCs/>
          <w:sz w:val="28"/>
          <w:szCs w:val="28"/>
        </w:rPr>
        <w:t xml:space="preserve"> </w:t>
      </w:r>
      <w:r w:rsidRPr="00FF00FF">
        <w:rPr>
          <w:rFonts w:ascii="Times New Roman" w:eastAsia="Calibri" w:hAnsi="Times New Roman" w:cs="Calibri"/>
          <w:bCs/>
          <w:iCs/>
          <w:sz w:val="28"/>
          <w:szCs w:val="28"/>
        </w:rPr>
        <w:t>определяет и стандартизирует основные понятия</w:t>
      </w:r>
      <w:r w:rsidR="004470AF">
        <w:rPr>
          <w:rFonts w:ascii="Times New Roman" w:eastAsia="Calibri" w:hAnsi="Times New Roman" w:cs="Calibri"/>
          <w:bCs/>
          <w:iCs/>
          <w:sz w:val="28"/>
          <w:szCs w:val="28"/>
        </w:rPr>
        <w:t>;</w:t>
      </w:r>
      <w:r w:rsidRPr="00FF00FF">
        <w:rPr>
          <w:rFonts w:ascii="Times New Roman" w:eastAsia="Calibri" w:hAnsi="Times New Roman" w:cs="Calibri"/>
          <w:bCs/>
          <w:iCs/>
          <w:sz w:val="28"/>
          <w:szCs w:val="28"/>
        </w:rPr>
        <w:t xml:space="preserve"> устанавливает правила для договаривающихся государств на налогообложение определенных видов доходов, обмен</w:t>
      </w:r>
      <w:r w:rsidR="004470AF">
        <w:rPr>
          <w:rFonts w:ascii="Times New Roman" w:eastAsia="Calibri" w:hAnsi="Times New Roman" w:cs="Calibri"/>
          <w:bCs/>
          <w:iCs/>
          <w:sz w:val="28"/>
          <w:szCs w:val="28"/>
        </w:rPr>
        <w:t>а</w:t>
      </w:r>
      <w:r w:rsidRPr="00FF00FF">
        <w:rPr>
          <w:rFonts w:ascii="Times New Roman" w:eastAsia="Calibri" w:hAnsi="Times New Roman" w:cs="Calibri"/>
          <w:bCs/>
          <w:iCs/>
          <w:sz w:val="28"/>
          <w:szCs w:val="28"/>
        </w:rPr>
        <w:t xml:space="preserve"> налоговой информацией, помощи в сборе налогов, а также формулирует основные принципы и методы устранения двойного налогообложения.</w:t>
      </w:r>
    </w:p>
    <w:p w:rsidR="00C63E78" w:rsidRPr="00FF00FF" w:rsidRDefault="00C63E78" w:rsidP="00C63E78">
      <w:pPr>
        <w:autoSpaceDE w:val="0"/>
        <w:autoSpaceDN w:val="0"/>
        <w:adjustRightInd w:val="0"/>
        <w:spacing w:after="0" w:line="240" w:lineRule="auto"/>
        <w:ind w:firstLine="709"/>
        <w:jc w:val="both"/>
        <w:rPr>
          <w:rFonts w:ascii="Times New Roman" w:eastAsia="Calibri" w:hAnsi="Times New Roman" w:cs="Calibri"/>
          <w:bCs/>
          <w:i/>
          <w:iCs/>
          <w:sz w:val="28"/>
          <w:szCs w:val="28"/>
        </w:rPr>
      </w:pPr>
      <w:r w:rsidRPr="00FF00FF">
        <w:rPr>
          <w:rFonts w:ascii="Times New Roman" w:eastAsia="Calibri" w:hAnsi="Times New Roman" w:cs="Calibri"/>
          <w:bCs/>
          <w:iCs/>
          <w:sz w:val="28"/>
          <w:szCs w:val="28"/>
        </w:rPr>
        <w:t>Модельная конвенция ОЭСР имеет исключительно рекомендательный характер. Подавляющее большинство стран заключают двусторонние соглашения</w:t>
      </w:r>
      <w:r w:rsidR="001F3EE3">
        <w:rPr>
          <w:rFonts w:ascii="Times New Roman" w:eastAsia="Calibri" w:hAnsi="Times New Roman" w:cs="Calibri"/>
          <w:bCs/>
          <w:iCs/>
          <w:sz w:val="28"/>
          <w:szCs w:val="28"/>
        </w:rPr>
        <w:t xml:space="preserve"> (конвенции)</w:t>
      </w:r>
      <w:r w:rsidRPr="00FF00FF">
        <w:rPr>
          <w:rFonts w:ascii="Times New Roman" w:eastAsia="Calibri" w:hAnsi="Times New Roman" w:cs="Calibri"/>
          <w:bCs/>
          <w:iCs/>
          <w:sz w:val="28"/>
          <w:szCs w:val="28"/>
        </w:rPr>
        <w:t xml:space="preserve"> об </w:t>
      </w:r>
      <w:proofErr w:type="spellStart"/>
      <w:r w:rsidRPr="00FF00FF">
        <w:rPr>
          <w:rFonts w:ascii="Times New Roman" w:eastAsia="Calibri" w:hAnsi="Times New Roman" w:cs="Calibri"/>
          <w:bCs/>
          <w:iCs/>
          <w:sz w:val="28"/>
          <w:szCs w:val="28"/>
        </w:rPr>
        <w:t>избежании</w:t>
      </w:r>
      <w:proofErr w:type="spellEnd"/>
      <w:r w:rsidRPr="00FF00FF">
        <w:rPr>
          <w:rFonts w:ascii="Times New Roman" w:eastAsia="Calibri" w:hAnsi="Times New Roman" w:cs="Calibri"/>
          <w:bCs/>
          <w:iCs/>
          <w:sz w:val="28"/>
          <w:szCs w:val="28"/>
        </w:rPr>
        <w:t xml:space="preserve"> двойного налогообложения, используя </w:t>
      </w:r>
      <w:r w:rsidR="008C59DE">
        <w:rPr>
          <w:rFonts w:ascii="Times New Roman" w:eastAsia="Calibri" w:hAnsi="Times New Roman" w:cs="Calibri"/>
          <w:bCs/>
          <w:iCs/>
          <w:sz w:val="28"/>
          <w:szCs w:val="28"/>
        </w:rPr>
        <w:t xml:space="preserve">ее </w:t>
      </w:r>
      <w:r w:rsidRPr="00FF00FF">
        <w:rPr>
          <w:rFonts w:ascii="Times New Roman" w:eastAsia="Calibri" w:hAnsi="Times New Roman" w:cs="Calibri"/>
          <w:bCs/>
          <w:iCs/>
          <w:sz w:val="28"/>
          <w:szCs w:val="28"/>
        </w:rPr>
        <w:t xml:space="preserve">в качестве основы </w:t>
      </w:r>
      <w:r w:rsidR="008C59DE">
        <w:rPr>
          <w:rFonts w:ascii="Times New Roman" w:eastAsia="Calibri" w:hAnsi="Times New Roman" w:cs="Calibri"/>
          <w:bCs/>
          <w:iCs/>
          <w:sz w:val="28"/>
          <w:szCs w:val="28"/>
        </w:rPr>
        <w:t>для</w:t>
      </w:r>
      <w:r w:rsidRPr="00FF00FF">
        <w:rPr>
          <w:rFonts w:ascii="Times New Roman" w:eastAsia="Calibri" w:hAnsi="Times New Roman" w:cs="Calibri"/>
          <w:bCs/>
          <w:iCs/>
          <w:sz w:val="28"/>
          <w:szCs w:val="28"/>
        </w:rPr>
        <w:t xml:space="preserve"> предотвращени</w:t>
      </w:r>
      <w:r w:rsidR="008C59DE">
        <w:rPr>
          <w:rFonts w:ascii="Times New Roman" w:eastAsia="Calibri" w:hAnsi="Times New Roman" w:cs="Calibri"/>
          <w:bCs/>
          <w:iCs/>
          <w:sz w:val="28"/>
          <w:szCs w:val="28"/>
        </w:rPr>
        <w:t>я</w:t>
      </w:r>
      <w:r w:rsidRPr="00FF00FF">
        <w:rPr>
          <w:rFonts w:ascii="Times New Roman" w:eastAsia="Calibri" w:hAnsi="Times New Roman" w:cs="Calibri"/>
          <w:bCs/>
          <w:iCs/>
          <w:sz w:val="28"/>
          <w:szCs w:val="28"/>
        </w:rPr>
        <w:t xml:space="preserve"> двойного налогообложения по налогу на доход и капитал.</w:t>
      </w:r>
    </w:p>
    <w:p w:rsidR="00C63E78" w:rsidRDefault="008C59DE" w:rsidP="00C63E78">
      <w:pPr>
        <w:autoSpaceDE w:val="0"/>
        <w:autoSpaceDN w:val="0"/>
        <w:adjustRightInd w:val="0"/>
        <w:spacing w:after="0" w:line="240" w:lineRule="auto"/>
        <w:ind w:firstLine="709"/>
        <w:jc w:val="both"/>
        <w:rPr>
          <w:rFonts w:ascii="Times New Roman" w:eastAsia="Calibri" w:hAnsi="Times New Roman" w:cs="Calibri"/>
          <w:bCs/>
          <w:iCs/>
          <w:sz w:val="28"/>
          <w:szCs w:val="28"/>
        </w:rPr>
      </w:pPr>
      <w:r>
        <w:rPr>
          <w:rFonts w:ascii="Times New Roman" w:eastAsia="Calibri" w:hAnsi="Times New Roman" w:cs="Calibri"/>
          <w:bCs/>
          <w:iCs/>
          <w:sz w:val="28"/>
          <w:szCs w:val="28"/>
        </w:rPr>
        <w:t>В</w:t>
      </w:r>
      <w:r w:rsidR="00840A9B" w:rsidRPr="00840A9B">
        <w:rPr>
          <w:rFonts w:ascii="Times New Roman" w:eastAsia="Calibri" w:hAnsi="Times New Roman" w:cs="Calibri"/>
          <w:bCs/>
          <w:iCs/>
          <w:sz w:val="28"/>
          <w:szCs w:val="28"/>
        </w:rPr>
        <w:t xml:space="preserve"> 1980 году </w:t>
      </w:r>
      <w:r>
        <w:rPr>
          <w:rFonts w:ascii="Times New Roman" w:eastAsia="Calibri" w:hAnsi="Times New Roman" w:cs="Calibri"/>
          <w:bCs/>
          <w:iCs/>
          <w:sz w:val="28"/>
          <w:szCs w:val="28"/>
        </w:rPr>
        <w:t>принята</w:t>
      </w:r>
      <w:r w:rsidR="00840A9B" w:rsidRPr="00840A9B">
        <w:rPr>
          <w:rFonts w:ascii="Times New Roman" w:eastAsia="Calibri" w:hAnsi="Times New Roman" w:cs="Calibri"/>
          <w:bCs/>
          <w:iCs/>
          <w:sz w:val="28"/>
          <w:szCs w:val="28"/>
        </w:rPr>
        <w:t xml:space="preserve"> Модельн</w:t>
      </w:r>
      <w:r>
        <w:rPr>
          <w:rFonts w:ascii="Times New Roman" w:eastAsia="Calibri" w:hAnsi="Times New Roman" w:cs="Calibri"/>
          <w:bCs/>
          <w:iCs/>
          <w:sz w:val="28"/>
          <w:szCs w:val="28"/>
        </w:rPr>
        <w:t>ая</w:t>
      </w:r>
      <w:r w:rsidR="00840A9B" w:rsidRPr="00840A9B">
        <w:rPr>
          <w:rFonts w:ascii="Times New Roman" w:eastAsia="Calibri" w:hAnsi="Times New Roman" w:cs="Calibri"/>
          <w:bCs/>
          <w:iCs/>
          <w:sz w:val="28"/>
          <w:szCs w:val="28"/>
        </w:rPr>
        <w:t xml:space="preserve"> конвенци</w:t>
      </w:r>
      <w:r>
        <w:rPr>
          <w:rFonts w:ascii="Times New Roman" w:eastAsia="Calibri" w:hAnsi="Times New Roman" w:cs="Calibri"/>
          <w:bCs/>
          <w:iCs/>
          <w:sz w:val="28"/>
          <w:szCs w:val="28"/>
        </w:rPr>
        <w:t>я</w:t>
      </w:r>
      <w:r w:rsidR="00840A9B" w:rsidRPr="00840A9B">
        <w:rPr>
          <w:rFonts w:ascii="Times New Roman" w:eastAsia="Calibri" w:hAnsi="Times New Roman" w:cs="Calibri"/>
          <w:bCs/>
          <w:iCs/>
          <w:sz w:val="28"/>
          <w:szCs w:val="28"/>
        </w:rPr>
        <w:t xml:space="preserve"> ООН по предотвращению двойного налогообложения между развитыми и развивающимися странами </w:t>
      </w:r>
      <w:r w:rsidR="00840A9B" w:rsidRPr="006D1D13">
        <w:rPr>
          <w:rFonts w:ascii="Times New Roman" w:eastAsia="Calibri" w:hAnsi="Times New Roman" w:cs="Calibri"/>
          <w:bCs/>
          <w:iCs/>
          <w:sz w:val="28"/>
          <w:szCs w:val="28"/>
        </w:rPr>
        <w:t>(</w:t>
      </w:r>
      <w:r w:rsidR="006D1D13" w:rsidRPr="006D1D13">
        <w:rPr>
          <w:rFonts w:ascii="Times New Roman" w:eastAsia="Calibri" w:hAnsi="Times New Roman" w:cs="Calibri"/>
          <w:bCs/>
          <w:iCs/>
          <w:sz w:val="28"/>
          <w:szCs w:val="28"/>
        </w:rPr>
        <w:t>далее</w:t>
      </w:r>
      <w:r w:rsidR="006D1D13">
        <w:rPr>
          <w:rFonts w:ascii="Times New Roman" w:eastAsia="Calibri" w:hAnsi="Times New Roman" w:cs="Calibri"/>
          <w:b/>
          <w:bCs/>
          <w:iCs/>
          <w:sz w:val="28"/>
          <w:szCs w:val="28"/>
        </w:rPr>
        <w:t xml:space="preserve"> – </w:t>
      </w:r>
      <w:r w:rsidR="00840A9B" w:rsidRPr="008C59DE">
        <w:rPr>
          <w:rFonts w:ascii="Times New Roman" w:eastAsia="Calibri" w:hAnsi="Times New Roman" w:cs="Calibri"/>
          <w:bCs/>
          <w:iCs/>
          <w:sz w:val="28"/>
          <w:szCs w:val="28"/>
        </w:rPr>
        <w:t>Модельная конвенция ООН</w:t>
      </w:r>
      <w:r w:rsidR="00840A9B" w:rsidRPr="006D1D13">
        <w:rPr>
          <w:rFonts w:ascii="Times New Roman" w:eastAsia="Calibri" w:hAnsi="Times New Roman" w:cs="Calibri"/>
          <w:bCs/>
          <w:iCs/>
          <w:sz w:val="28"/>
          <w:szCs w:val="28"/>
        </w:rPr>
        <w:t>)</w:t>
      </w:r>
      <w:r w:rsidR="00840A9B" w:rsidRPr="00840A9B">
        <w:rPr>
          <w:rFonts w:ascii="Times New Roman" w:eastAsia="Calibri" w:hAnsi="Times New Roman" w:cs="Calibri"/>
          <w:bCs/>
          <w:iCs/>
          <w:sz w:val="28"/>
          <w:szCs w:val="28"/>
        </w:rPr>
        <w:t xml:space="preserve">. </w:t>
      </w:r>
      <w:r w:rsidR="00917A80">
        <w:rPr>
          <w:rFonts w:ascii="Times New Roman" w:eastAsia="Calibri" w:hAnsi="Times New Roman" w:cs="Calibri"/>
          <w:bCs/>
          <w:iCs/>
          <w:sz w:val="28"/>
          <w:szCs w:val="28"/>
        </w:rPr>
        <w:t>Представляется, что она</w:t>
      </w:r>
      <w:r w:rsidR="00C63E78" w:rsidRPr="0058009B">
        <w:rPr>
          <w:rFonts w:ascii="Times New Roman" w:eastAsia="Calibri" w:hAnsi="Times New Roman" w:cs="Calibri"/>
          <w:bCs/>
          <w:iCs/>
          <w:sz w:val="28"/>
          <w:szCs w:val="28"/>
        </w:rPr>
        <w:t xml:space="preserve"> в большей степени защища</w:t>
      </w:r>
      <w:r w:rsidR="00917A80">
        <w:rPr>
          <w:rFonts w:ascii="Times New Roman" w:eastAsia="Calibri" w:hAnsi="Times New Roman" w:cs="Calibri"/>
          <w:bCs/>
          <w:iCs/>
          <w:sz w:val="28"/>
          <w:szCs w:val="28"/>
        </w:rPr>
        <w:t>е</w:t>
      </w:r>
      <w:r w:rsidR="00C63E78" w:rsidRPr="0058009B">
        <w:rPr>
          <w:rFonts w:ascii="Times New Roman" w:eastAsia="Calibri" w:hAnsi="Times New Roman" w:cs="Calibri"/>
          <w:bCs/>
          <w:iCs/>
          <w:sz w:val="28"/>
          <w:szCs w:val="28"/>
        </w:rPr>
        <w:t>т интересы развивающихся стран, в то время как рекомендации ОЭСР составлены в интересах фирм развитых государств. </w:t>
      </w:r>
    </w:p>
    <w:p w:rsidR="00C63E78" w:rsidRDefault="00C63E78" w:rsidP="00C63E78">
      <w:pPr>
        <w:autoSpaceDE w:val="0"/>
        <w:autoSpaceDN w:val="0"/>
        <w:adjustRightInd w:val="0"/>
        <w:spacing w:after="0" w:line="240" w:lineRule="auto"/>
        <w:ind w:firstLine="709"/>
        <w:jc w:val="both"/>
        <w:rPr>
          <w:rFonts w:ascii="Times New Roman" w:eastAsia="Calibri" w:hAnsi="Times New Roman" w:cs="Calibri"/>
          <w:bCs/>
          <w:iCs/>
          <w:sz w:val="28"/>
          <w:szCs w:val="28"/>
        </w:rPr>
      </w:pPr>
      <w:r w:rsidRPr="0058009B">
        <w:rPr>
          <w:rFonts w:ascii="Times New Roman" w:eastAsia="Calibri" w:hAnsi="Times New Roman" w:cs="Calibri"/>
          <w:bCs/>
          <w:iCs/>
          <w:sz w:val="28"/>
          <w:szCs w:val="28"/>
        </w:rPr>
        <w:t>Принципиальное различие моделей ОЭСР и ООН заключается в том, что модель ОЭСР основана на резидентном принципе налогообложения. Модель ООН реализует территориальный принцип налогообложения, поскольку развивающиеся страны, использующие эту модель, заинтересованы в расширении круга налогоплательщиков. </w:t>
      </w:r>
    </w:p>
    <w:p w:rsidR="00583F9E" w:rsidRPr="000158F4" w:rsidRDefault="000C2632" w:rsidP="000158F4">
      <w:pPr>
        <w:pStyle w:val="2"/>
        <w:jc w:val="center"/>
        <w:rPr>
          <w:rFonts w:ascii="Times New Roman" w:hAnsi="Times New Roman" w:cs="Times New Roman"/>
          <w:color w:val="auto"/>
        </w:rPr>
      </w:pPr>
      <w:bookmarkStart w:id="2" w:name="_Toc497995755"/>
      <w:r>
        <w:rPr>
          <w:rFonts w:ascii="Times New Roman" w:hAnsi="Times New Roman" w:cs="Times New Roman"/>
          <w:color w:val="auto"/>
        </w:rPr>
        <w:lastRenderedPageBreak/>
        <w:t>2.</w:t>
      </w:r>
      <w:r w:rsidR="00FD42FF">
        <w:rPr>
          <w:rFonts w:ascii="Times New Roman" w:hAnsi="Times New Roman" w:cs="Times New Roman"/>
          <w:color w:val="auto"/>
        </w:rPr>
        <w:t xml:space="preserve"> </w:t>
      </w:r>
      <w:r w:rsidR="00583F9E" w:rsidRPr="000158F4">
        <w:rPr>
          <w:rFonts w:ascii="Times New Roman" w:hAnsi="Times New Roman" w:cs="Times New Roman"/>
          <w:color w:val="auto"/>
        </w:rPr>
        <w:t xml:space="preserve">Опыт налоговых </w:t>
      </w:r>
      <w:r w:rsidR="003F2E07">
        <w:rPr>
          <w:rFonts w:ascii="Times New Roman" w:hAnsi="Times New Roman" w:cs="Times New Roman"/>
          <w:color w:val="auto"/>
        </w:rPr>
        <w:t>органов</w:t>
      </w:r>
      <w:r w:rsidR="00583F9E" w:rsidRPr="000158F4">
        <w:rPr>
          <w:rFonts w:ascii="Times New Roman" w:hAnsi="Times New Roman" w:cs="Times New Roman"/>
          <w:color w:val="auto"/>
        </w:rPr>
        <w:t xml:space="preserve"> государств – участников СНГ в сфере международного налогообложения</w:t>
      </w:r>
      <w:bookmarkEnd w:id="2"/>
    </w:p>
    <w:p w:rsidR="0078126C" w:rsidRDefault="00837927" w:rsidP="00AF0231">
      <w:pPr>
        <w:spacing w:before="120" w:after="0" w:line="240" w:lineRule="auto"/>
        <w:ind w:firstLine="709"/>
        <w:jc w:val="both"/>
        <w:rPr>
          <w:rFonts w:ascii="Times New Roman" w:eastAsia="Calibri" w:hAnsi="Times New Roman" w:cs="Times New Roman"/>
          <w:bCs/>
          <w:sz w:val="28"/>
          <w:szCs w:val="28"/>
        </w:rPr>
      </w:pPr>
      <w:r w:rsidRPr="00596E21">
        <w:rPr>
          <w:rFonts w:ascii="Times New Roman" w:eastAsia="Calibri" w:hAnsi="Times New Roman" w:cs="Times New Roman"/>
          <w:sz w:val="28"/>
          <w:szCs w:val="28"/>
        </w:rPr>
        <w:t>Государства – участники СНГ не являются членами ОЭСР</w:t>
      </w:r>
      <w:r w:rsidR="00917A80">
        <w:rPr>
          <w:rFonts w:ascii="Times New Roman" w:eastAsia="Calibri" w:hAnsi="Times New Roman" w:cs="Times New Roman"/>
          <w:sz w:val="28"/>
          <w:szCs w:val="28"/>
        </w:rPr>
        <w:t>.</w:t>
      </w:r>
      <w:r w:rsidRPr="00596E21">
        <w:rPr>
          <w:rFonts w:ascii="Times New Roman" w:eastAsia="Calibri" w:hAnsi="Times New Roman" w:cs="Times New Roman"/>
          <w:sz w:val="28"/>
          <w:szCs w:val="28"/>
        </w:rPr>
        <w:t xml:space="preserve"> </w:t>
      </w:r>
      <w:r w:rsidRPr="00D948F5">
        <w:rPr>
          <w:rFonts w:ascii="Times New Roman" w:eastAsia="Calibri" w:hAnsi="Times New Roman" w:cs="Times New Roman"/>
          <w:sz w:val="28"/>
          <w:szCs w:val="28"/>
        </w:rPr>
        <w:t>Российск</w:t>
      </w:r>
      <w:r w:rsidR="00917A80">
        <w:rPr>
          <w:rFonts w:ascii="Times New Roman" w:eastAsia="Calibri" w:hAnsi="Times New Roman" w:cs="Times New Roman"/>
          <w:sz w:val="28"/>
          <w:szCs w:val="28"/>
        </w:rPr>
        <w:t>ая</w:t>
      </w:r>
      <w:r w:rsidRPr="00D948F5">
        <w:rPr>
          <w:rFonts w:ascii="Times New Roman" w:eastAsia="Calibri" w:hAnsi="Times New Roman" w:cs="Times New Roman"/>
          <w:sz w:val="28"/>
          <w:szCs w:val="28"/>
        </w:rPr>
        <w:t xml:space="preserve"> Федераци</w:t>
      </w:r>
      <w:r w:rsidR="00917A80">
        <w:rPr>
          <w:rFonts w:ascii="Times New Roman" w:eastAsia="Calibri" w:hAnsi="Times New Roman" w:cs="Times New Roman"/>
          <w:sz w:val="28"/>
          <w:szCs w:val="28"/>
        </w:rPr>
        <w:t>я</w:t>
      </w:r>
      <w:r w:rsidR="00D948F5" w:rsidRPr="00D948F5">
        <w:rPr>
          <w:rFonts w:ascii="Times New Roman" w:eastAsia="Calibri" w:hAnsi="Times New Roman" w:cs="Times New Roman"/>
          <w:sz w:val="28"/>
          <w:szCs w:val="28"/>
        </w:rPr>
        <w:t xml:space="preserve"> </w:t>
      </w:r>
      <w:r w:rsidR="0010443B">
        <w:rPr>
          <w:rFonts w:ascii="Times New Roman" w:eastAsia="Calibri" w:hAnsi="Times New Roman" w:cs="Times New Roman"/>
          <w:sz w:val="28"/>
          <w:szCs w:val="28"/>
        </w:rPr>
        <w:t>выполнила</w:t>
      </w:r>
      <w:r w:rsidR="00D948F5" w:rsidRPr="00D948F5">
        <w:rPr>
          <w:rFonts w:ascii="Times New Roman" w:eastAsia="Calibri" w:hAnsi="Times New Roman" w:cs="Times New Roman"/>
          <w:sz w:val="28"/>
          <w:szCs w:val="28"/>
        </w:rPr>
        <w:t xml:space="preserve"> процедуру переговоров о членстве в ОЭСР, однако 13 марта 2014 года ОЭСР приостановила принятие России в члены на неопределенный срок</w:t>
      </w:r>
      <w:r w:rsidRPr="00D948F5">
        <w:rPr>
          <w:rFonts w:ascii="Times New Roman" w:eastAsia="Calibri" w:hAnsi="Times New Roman" w:cs="Times New Roman"/>
          <w:sz w:val="28"/>
          <w:szCs w:val="28"/>
        </w:rPr>
        <w:t xml:space="preserve">. </w:t>
      </w:r>
      <w:r w:rsidRPr="00596E21">
        <w:rPr>
          <w:rFonts w:ascii="Times New Roman" w:eastAsia="Calibri" w:hAnsi="Times New Roman" w:cs="Times New Roman"/>
          <w:bCs/>
          <w:sz w:val="28"/>
          <w:szCs w:val="28"/>
        </w:rPr>
        <w:t xml:space="preserve">В связи с этим </w:t>
      </w:r>
      <w:r w:rsidR="00A441AE">
        <w:rPr>
          <w:rFonts w:ascii="Times New Roman" w:eastAsia="Calibri" w:hAnsi="Times New Roman" w:cs="Times New Roman"/>
          <w:bCs/>
          <w:sz w:val="28"/>
          <w:szCs w:val="28"/>
        </w:rPr>
        <w:t>д</w:t>
      </w:r>
      <w:r w:rsidRPr="00596E21">
        <w:rPr>
          <w:rFonts w:ascii="Times New Roman" w:eastAsia="Calibri" w:hAnsi="Times New Roman" w:cs="Times New Roman"/>
          <w:bCs/>
          <w:sz w:val="28"/>
          <w:szCs w:val="28"/>
        </w:rPr>
        <w:t>окумент</w:t>
      </w:r>
      <w:r w:rsidR="00A441AE">
        <w:rPr>
          <w:rFonts w:ascii="Times New Roman" w:eastAsia="Calibri" w:hAnsi="Times New Roman" w:cs="Times New Roman"/>
          <w:bCs/>
          <w:sz w:val="28"/>
          <w:szCs w:val="28"/>
        </w:rPr>
        <w:t>ы</w:t>
      </w:r>
      <w:r w:rsidRPr="00596E21">
        <w:rPr>
          <w:rFonts w:ascii="Times New Roman" w:eastAsia="Calibri" w:hAnsi="Times New Roman" w:cs="Times New Roman"/>
          <w:bCs/>
          <w:sz w:val="28"/>
          <w:szCs w:val="28"/>
        </w:rPr>
        <w:t xml:space="preserve"> </w:t>
      </w:r>
      <w:r w:rsidRPr="00596E21">
        <w:rPr>
          <w:rFonts w:ascii="Times New Roman" w:eastAsia="Calibri" w:hAnsi="Times New Roman" w:cs="Times New Roman"/>
          <w:sz w:val="28"/>
          <w:szCs w:val="28"/>
        </w:rPr>
        <w:t>ОЭСР</w:t>
      </w:r>
      <w:r w:rsidRPr="00596E21">
        <w:rPr>
          <w:rFonts w:ascii="Times New Roman" w:eastAsia="Calibri" w:hAnsi="Times New Roman" w:cs="Times New Roman"/>
          <w:bCs/>
          <w:sz w:val="28"/>
          <w:szCs w:val="28"/>
        </w:rPr>
        <w:t xml:space="preserve"> имеют для государств – участников СНГ рекомендательный характер.</w:t>
      </w:r>
    </w:p>
    <w:p w:rsidR="00837927" w:rsidRPr="0018233D" w:rsidRDefault="0010443B" w:rsidP="00D85A26">
      <w:pPr>
        <w:suppressAutoHyphens/>
        <w:spacing w:after="0" w:line="240" w:lineRule="auto"/>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Ниже приведены результаты </w:t>
      </w:r>
      <w:r w:rsidR="00D85A26" w:rsidRPr="00D85A26">
        <w:rPr>
          <w:rFonts w:ascii="Times New Roman" w:eastAsia="Calibri" w:hAnsi="Times New Roman" w:cs="Times New Roman"/>
          <w:sz w:val="28"/>
          <w:szCs w:val="28"/>
        </w:rPr>
        <w:t>изучени</w:t>
      </w:r>
      <w:r w:rsidR="00A441AE">
        <w:rPr>
          <w:rFonts w:ascii="Times New Roman" w:eastAsia="Calibri" w:hAnsi="Times New Roman" w:cs="Times New Roman"/>
          <w:sz w:val="28"/>
          <w:szCs w:val="28"/>
        </w:rPr>
        <w:t>я</w:t>
      </w:r>
      <w:r w:rsidR="00D85A26" w:rsidRPr="00D85A26">
        <w:rPr>
          <w:rFonts w:ascii="Times New Roman" w:eastAsia="Calibri" w:hAnsi="Times New Roman" w:cs="Times New Roman"/>
          <w:sz w:val="28"/>
          <w:szCs w:val="28"/>
        </w:rPr>
        <w:t xml:space="preserve"> </w:t>
      </w:r>
      <w:r w:rsidR="000A2F18" w:rsidRPr="00D85A26">
        <w:rPr>
          <w:rFonts w:ascii="Times New Roman" w:eastAsia="Calibri" w:hAnsi="Times New Roman" w:cs="Times New Roman"/>
          <w:sz w:val="28"/>
          <w:szCs w:val="28"/>
        </w:rPr>
        <w:t xml:space="preserve">Рабочей группой </w:t>
      </w:r>
      <w:r w:rsidR="000A2F18">
        <w:rPr>
          <w:rFonts w:ascii="Times New Roman" w:eastAsia="Calibri" w:hAnsi="Times New Roman" w:cs="Times New Roman"/>
          <w:sz w:val="28"/>
          <w:szCs w:val="28"/>
        </w:rPr>
        <w:t>Координационного совета</w:t>
      </w:r>
      <w:r w:rsidR="000A2F18" w:rsidRPr="00D85A26">
        <w:rPr>
          <w:rFonts w:ascii="Times New Roman" w:eastAsia="Calibri" w:hAnsi="Times New Roman" w:cs="Times New Roman"/>
          <w:sz w:val="28"/>
          <w:szCs w:val="28"/>
        </w:rPr>
        <w:t xml:space="preserve"> </w:t>
      </w:r>
      <w:r w:rsidR="00D85A26" w:rsidRPr="00D85A26">
        <w:rPr>
          <w:rFonts w:ascii="Times New Roman" w:eastAsia="Calibri" w:hAnsi="Times New Roman" w:cs="Times New Roman"/>
          <w:sz w:val="28"/>
          <w:szCs w:val="28"/>
        </w:rPr>
        <w:t xml:space="preserve">опыта налоговых </w:t>
      </w:r>
      <w:r w:rsidR="00D85A26">
        <w:rPr>
          <w:rFonts w:ascii="Times New Roman" w:eastAsia="Calibri" w:hAnsi="Times New Roman" w:cs="Times New Roman"/>
          <w:sz w:val="28"/>
          <w:szCs w:val="28"/>
        </w:rPr>
        <w:t xml:space="preserve">органов </w:t>
      </w:r>
      <w:r w:rsidR="00D85A26" w:rsidRPr="00D85A26">
        <w:rPr>
          <w:rFonts w:ascii="Times New Roman" w:eastAsia="Calibri" w:hAnsi="Times New Roman" w:cs="Times New Roman"/>
          <w:sz w:val="28"/>
          <w:szCs w:val="28"/>
        </w:rPr>
        <w:t xml:space="preserve">государств – участников СНГ внедрения Стандартов ОЭСР по автоматическому обмену финансовой информацией и </w:t>
      </w:r>
      <w:proofErr w:type="spellStart"/>
      <w:r w:rsidR="00D85A26" w:rsidRPr="00D85A26">
        <w:rPr>
          <w:rFonts w:ascii="Times New Roman" w:eastAsia="Calibri" w:hAnsi="Times New Roman" w:cs="Times New Roman"/>
          <w:sz w:val="28"/>
          <w:szCs w:val="28"/>
        </w:rPr>
        <w:t>страновыми</w:t>
      </w:r>
      <w:proofErr w:type="spellEnd"/>
      <w:r w:rsidR="00D85A26" w:rsidRPr="00D85A26">
        <w:rPr>
          <w:rFonts w:ascii="Times New Roman" w:eastAsia="Calibri" w:hAnsi="Times New Roman" w:cs="Times New Roman"/>
          <w:sz w:val="28"/>
          <w:szCs w:val="28"/>
        </w:rPr>
        <w:t xml:space="preserve"> отчетами, применения </w:t>
      </w:r>
      <w:r w:rsidR="000C2632">
        <w:rPr>
          <w:rFonts w:ascii="Times New Roman" w:eastAsia="Calibri" w:hAnsi="Times New Roman" w:cs="Times New Roman"/>
          <w:sz w:val="28"/>
          <w:szCs w:val="28"/>
        </w:rPr>
        <w:t>м</w:t>
      </w:r>
      <w:r w:rsidR="00D85A26" w:rsidRPr="00D85A26">
        <w:rPr>
          <w:rFonts w:ascii="Times New Roman" w:eastAsia="Calibri" w:hAnsi="Times New Roman" w:cs="Times New Roman"/>
          <w:sz w:val="28"/>
          <w:szCs w:val="28"/>
        </w:rPr>
        <w:t xml:space="preserve">одельных конвенций ОЭСР/ООН при заключении международных договоров об </w:t>
      </w:r>
      <w:proofErr w:type="spellStart"/>
      <w:r w:rsidR="00D85A26" w:rsidRPr="00D85A26">
        <w:rPr>
          <w:rFonts w:ascii="Times New Roman" w:eastAsia="Calibri" w:hAnsi="Times New Roman" w:cs="Times New Roman"/>
          <w:sz w:val="28"/>
          <w:szCs w:val="28"/>
        </w:rPr>
        <w:t>избежании</w:t>
      </w:r>
      <w:proofErr w:type="spellEnd"/>
      <w:r w:rsidR="00D85A26" w:rsidRPr="00D85A26">
        <w:rPr>
          <w:rFonts w:ascii="Times New Roman" w:eastAsia="Calibri" w:hAnsi="Times New Roman" w:cs="Times New Roman"/>
          <w:sz w:val="28"/>
          <w:szCs w:val="28"/>
        </w:rPr>
        <w:t xml:space="preserve"> двойного налогообложения</w:t>
      </w:r>
      <w:r w:rsidR="000A2F18">
        <w:rPr>
          <w:rFonts w:ascii="Times New Roman" w:eastAsia="Calibri" w:hAnsi="Times New Roman" w:cs="Times New Roman"/>
          <w:sz w:val="28"/>
          <w:szCs w:val="28"/>
        </w:rPr>
        <w:t>,</w:t>
      </w:r>
      <w:r w:rsidR="000A3C64" w:rsidRPr="000A3C64">
        <w:rPr>
          <w:rFonts w:ascii="Times New Roman" w:eastAsia="Calibri" w:hAnsi="Times New Roman" w:cs="Times New Roman"/>
          <w:sz w:val="28"/>
          <w:szCs w:val="28"/>
        </w:rPr>
        <w:t xml:space="preserve"> а также интерпретации некоторых положений данных договоров</w:t>
      </w:r>
      <w:r w:rsidR="00D85A26">
        <w:rPr>
          <w:rFonts w:ascii="Times New Roman" w:eastAsia="Calibri" w:hAnsi="Times New Roman" w:cs="Times New Roman"/>
          <w:sz w:val="28"/>
          <w:szCs w:val="28"/>
        </w:rPr>
        <w:t>.</w:t>
      </w:r>
    </w:p>
    <w:p w:rsidR="002D00A5" w:rsidRPr="000158F4" w:rsidRDefault="000C2632" w:rsidP="00BE67C0">
      <w:pPr>
        <w:pStyle w:val="2"/>
        <w:jc w:val="both"/>
        <w:rPr>
          <w:rFonts w:ascii="Times New Roman" w:hAnsi="Times New Roman" w:cs="Times New Roman"/>
          <w:color w:val="auto"/>
        </w:rPr>
      </w:pPr>
      <w:bookmarkStart w:id="3" w:name="_Toc497995756"/>
      <w:r>
        <w:rPr>
          <w:rFonts w:ascii="Times New Roman" w:hAnsi="Times New Roman" w:cs="Times New Roman"/>
          <w:color w:val="auto"/>
        </w:rPr>
        <w:t>2.</w:t>
      </w:r>
      <w:r w:rsidR="002D00A5" w:rsidRPr="000158F4">
        <w:rPr>
          <w:rFonts w:ascii="Times New Roman" w:hAnsi="Times New Roman" w:cs="Times New Roman"/>
          <w:color w:val="auto"/>
        </w:rPr>
        <w:t xml:space="preserve">1. </w:t>
      </w:r>
      <w:r w:rsidR="008C59DE">
        <w:rPr>
          <w:rFonts w:ascii="Times New Roman" w:hAnsi="Times New Roman" w:cs="Times New Roman"/>
          <w:color w:val="auto"/>
        </w:rPr>
        <w:t>В</w:t>
      </w:r>
      <w:r w:rsidR="002D00A5" w:rsidRPr="000158F4">
        <w:rPr>
          <w:rFonts w:ascii="Times New Roman" w:hAnsi="Times New Roman" w:cs="Times New Roman"/>
          <w:color w:val="auto"/>
        </w:rPr>
        <w:t>недрени</w:t>
      </w:r>
      <w:r w:rsidR="002E2A29">
        <w:rPr>
          <w:rFonts w:ascii="Times New Roman" w:hAnsi="Times New Roman" w:cs="Times New Roman"/>
          <w:color w:val="auto"/>
        </w:rPr>
        <w:t>е</w:t>
      </w:r>
      <w:r w:rsidR="002D00A5" w:rsidRPr="000158F4">
        <w:rPr>
          <w:rFonts w:ascii="Times New Roman" w:hAnsi="Times New Roman" w:cs="Times New Roman"/>
          <w:color w:val="auto"/>
        </w:rPr>
        <w:t xml:space="preserve"> </w:t>
      </w:r>
      <w:r w:rsidR="008C59DE">
        <w:rPr>
          <w:rFonts w:ascii="Times New Roman" w:hAnsi="Times New Roman" w:cs="Times New Roman"/>
          <w:color w:val="auto"/>
        </w:rPr>
        <w:t>с</w:t>
      </w:r>
      <w:r w:rsidR="002D00A5" w:rsidRPr="000158F4">
        <w:rPr>
          <w:rFonts w:ascii="Times New Roman" w:hAnsi="Times New Roman" w:cs="Times New Roman"/>
          <w:color w:val="auto"/>
        </w:rPr>
        <w:t>тандартов ОЭСР</w:t>
      </w:r>
      <w:r w:rsidR="00BE67C0">
        <w:rPr>
          <w:rFonts w:ascii="Times New Roman" w:hAnsi="Times New Roman" w:cs="Times New Roman"/>
          <w:color w:val="auto"/>
        </w:rPr>
        <w:t xml:space="preserve"> </w:t>
      </w:r>
      <w:r w:rsidR="002D00A5" w:rsidRPr="000158F4">
        <w:rPr>
          <w:rFonts w:ascii="Times New Roman" w:hAnsi="Times New Roman" w:cs="Times New Roman"/>
          <w:color w:val="auto"/>
        </w:rPr>
        <w:t>по автоматическому обмену финансовой информацией</w:t>
      </w:r>
      <w:r w:rsidR="00BE67C0">
        <w:rPr>
          <w:rFonts w:ascii="Times New Roman" w:hAnsi="Times New Roman" w:cs="Times New Roman"/>
          <w:color w:val="auto"/>
        </w:rPr>
        <w:t xml:space="preserve"> и</w:t>
      </w:r>
      <w:r w:rsidR="002D00A5" w:rsidRPr="000158F4">
        <w:rPr>
          <w:rFonts w:ascii="Times New Roman" w:hAnsi="Times New Roman" w:cs="Times New Roman"/>
          <w:color w:val="auto"/>
        </w:rPr>
        <w:t xml:space="preserve"> </w:t>
      </w:r>
      <w:proofErr w:type="spellStart"/>
      <w:r w:rsidR="002D00A5" w:rsidRPr="000158F4">
        <w:rPr>
          <w:rFonts w:ascii="Times New Roman" w:hAnsi="Times New Roman" w:cs="Times New Roman"/>
          <w:color w:val="auto"/>
        </w:rPr>
        <w:t>страновыми</w:t>
      </w:r>
      <w:proofErr w:type="spellEnd"/>
      <w:r w:rsidR="002D00A5" w:rsidRPr="000158F4">
        <w:rPr>
          <w:rFonts w:ascii="Times New Roman" w:hAnsi="Times New Roman" w:cs="Times New Roman"/>
          <w:color w:val="auto"/>
        </w:rPr>
        <w:t xml:space="preserve"> отчетами</w:t>
      </w:r>
      <w:bookmarkEnd w:id="3"/>
    </w:p>
    <w:p w:rsidR="002D00A5" w:rsidRPr="002D00A5" w:rsidRDefault="002D00A5" w:rsidP="0075091B">
      <w:pPr>
        <w:autoSpaceDE w:val="0"/>
        <w:autoSpaceDN w:val="0"/>
        <w:adjustRightInd w:val="0"/>
        <w:spacing w:before="120" w:after="0" w:line="240" w:lineRule="auto"/>
        <w:ind w:firstLine="709"/>
        <w:jc w:val="both"/>
        <w:rPr>
          <w:rFonts w:ascii="Times New Roman" w:eastAsia="Calibri" w:hAnsi="Times New Roman" w:cs="Calibri"/>
          <w:bCs/>
          <w:i/>
          <w:iCs/>
          <w:sz w:val="28"/>
          <w:szCs w:val="28"/>
        </w:rPr>
      </w:pPr>
      <w:r w:rsidRPr="002D00A5">
        <w:rPr>
          <w:rFonts w:ascii="Times New Roman" w:eastAsia="Calibri" w:hAnsi="Times New Roman" w:cs="Calibri"/>
          <w:bCs/>
          <w:i/>
          <w:iCs/>
          <w:sz w:val="28"/>
          <w:szCs w:val="28"/>
        </w:rPr>
        <w:t>Азербайджанская Республика</w:t>
      </w:r>
    </w:p>
    <w:p w:rsidR="002D00A5" w:rsidRPr="002D00A5" w:rsidRDefault="002D00A5" w:rsidP="00627F65">
      <w:pPr>
        <w:autoSpaceDE w:val="0"/>
        <w:autoSpaceDN w:val="0"/>
        <w:adjustRightInd w:val="0"/>
        <w:spacing w:after="0" w:line="240" w:lineRule="auto"/>
        <w:ind w:firstLine="709"/>
        <w:jc w:val="both"/>
        <w:rPr>
          <w:rFonts w:ascii="Times New Roman" w:eastAsia="Calibri" w:hAnsi="Times New Roman" w:cs="Calibri"/>
          <w:bCs/>
          <w:iCs/>
          <w:sz w:val="28"/>
          <w:szCs w:val="28"/>
        </w:rPr>
      </w:pPr>
      <w:r w:rsidRPr="002D00A5">
        <w:rPr>
          <w:rFonts w:ascii="Times New Roman" w:eastAsia="Calibri" w:hAnsi="Times New Roman" w:cs="Calibri"/>
          <w:bCs/>
          <w:iCs/>
          <w:sz w:val="28"/>
          <w:szCs w:val="28"/>
        </w:rPr>
        <w:t xml:space="preserve">Декларация по присоединению к </w:t>
      </w:r>
      <w:r w:rsidR="00442161" w:rsidRPr="00C94856">
        <w:rPr>
          <w:rFonts w:ascii="Times New Roman" w:hAnsi="Times New Roman" w:cs="Times New Roman"/>
          <w:sz w:val="28"/>
          <w:szCs w:val="28"/>
        </w:rPr>
        <w:t>CRS MCAA</w:t>
      </w:r>
      <w:r w:rsidRPr="002D00A5">
        <w:rPr>
          <w:rFonts w:ascii="Times New Roman" w:eastAsia="Calibri" w:hAnsi="Times New Roman" w:cs="Calibri"/>
          <w:bCs/>
          <w:iCs/>
          <w:sz w:val="28"/>
          <w:szCs w:val="28"/>
        </w:rPr>
        <w:t xml:space="preserve"> был</w:t>
      </w:r>
      <w:r w:rsidR="0049011E">
        <w:rPr>
          <w:rFonts w:ascii="Times New Roman" w:eastAsia="Calibri" w:hAnsi="Times New Roman" w:cs="Calibri"/>
          <w:bCs/>
          <w:iCs/>
          <w:sz w:val="28"/>
          <w:szCs w:val="28"/>
        </w:rPr>
        <w:t>а</w:t>
      </w:r>
      <w:r w:rsidRPr="002D00A5">
        <w:rPr>
          <w:rFonts w:ascii="Times New Roman" w:eastAsia="Calibri" w:hAnsi="Times New Roman" w:cs="Calibri"/>
          <w:bCs/>
          <w:iCs/>
          <w:sz w:val="28"/>
          <w:szCs w:val="28"/>
        </w:rPr>
        <w:t xml:space="preserve"> подписан</w:t>
      </w:r>
      <w:r w:rsidR="0049011E">
        <w:rPr>
          <w:rFonts w:ascii="Times New Roman" w:eastAsia="Calibri" w:hAnsi="Times New Roman" w:cs="Calibri"/>
          <w:bCs/>
          <w:iCs/>
          <w:sz w:val="28"/>
          <w:szCs w:val="28"/>
        </w:rPr>
        <w:t>а</w:t>
      </w:r>
      <w:r w:rsidRPr="002D00A5">
        <w:rPr>
          <w:rFonts w:ascii="Times New Roman" w:eastAsia="Calibri" w:hAnsi="Times New Roman" w:cs="Calibri"/>
          <w:bCs/>
          <w:iCs/>
          <w:sz w:val="28"/>
          <w:szCs w:val="28"/>
        </w:rPr>
        <w:t xml:space="preserve"> Министерством по налогам </w:t>
      </w:r>
      <w:r w:rsidR="00627F65">
        <w:rPr>
          <w:rFonts w:ascii="Times New Roman" w:eastAsia="Calibri" w:hAnsi="Times New Roman" w:cs="Calibri"/>
          <w:bCs/>
          <w:iCs/>
          <w:sz w:val="28"/>
          <w:szCs w:val="28"/>
        </w:rPr>
        <w:t xml:space="preserve">Азербайджанской Республики </w:t>
      </w:r>
      <w:r w:rsidRPr="002D00A5">
        <w:rPr>
          <w:rFonts w:ascii="Times New Roman" w:eastAsia="Calibri" w:hAnsi="Times New Roman" w:cs="Calibri"/>
          <w:bCs/>
          <w:iCs/>
          <w:sz w:val="28"/>
          <w:szCs w:val="28"/>
        </w:rPr>
        <w:t xml:space="preserve">1 июня 2017 года и </w:t>
      </w:r>
      <w:r w:rsidR="008C59DE">
        <w:rPr>
          <w:rFonts w:ascii="Times New Roman" w:eastAsia="Calibri" w:hAnsi="Times New Roman" w:cs="Calibri"/>
          <w:bCs/>
          <w:iCs/>
          <w:sz w:val="28"/>
          <w:szCs w:val="28"/>
        </w:rPr>
        <w:t>на</w:t>
      </w:r>
      <w:r w:rsidRPr="002D00A5">
        <w:rPr>
          <w:rFonts w:ascii="Times New Roman" w:eastAsia="Calibri" w:hAnsi="Times New Roman" w:cs="Calibri"/>
          <w:bCs/>
          <w:iCs/>
          <w:sz w:val="28"/>
          <w:szCs w:val="28"/>
        </w:rPr>
        <w:t>правлен</w:t>
      </w:r>
      <w:r w:rsidR="00A54D28">
        <w:rPr>
          <w:rFonts w:ascii="Times New Roman" w:eastAsia="Calibri" w:hAnsi="Times New Roman" w:cs="Calibri"/>
          <w:bCs/>
          <w:iCs/>
          <w:sz w:val="28"/>
          <w:szCs w:val="28"/>
        </w:rPr>
        <w:t>а</w:t>
      </w:r>
      <w:r w:rsidRPr="002D00A5">
        <w:rPr>
          <w:rFonts w:ascii="Times New Roman" w:eastAsia="Calibri" w:hAnsi="Times New Roman" w:cs="Calibri"/>
          <w:bCs/>
          <w:iCs/>
          <w:sz w:val="28"/>
          <w:szCs w:val="28"/>
        </w:rPr>
        <w:t xml:space="preserve"> в Секретариат ОЭСР.</w:t>
      </w:r>
    </w:p>
    <w:p w:rsidR="002D00A5" w:rsidRPr="002D00A5" w:rsidRDefault="002D00A5" w:rsidP="0075091B">
      <w:pPr>
        <w:autoSpaceDE w:val="0"/>
        <w:autoSpaceDN w:val="0"/>
        <w:adjustRightInd w:val="0"/>
        <w:spacing w:before="60" w:after="0" w:line="240" w:lineRule="auto"/>
        <w:ind w:firstLine="709"/>
        <w:jc w:val="both"/>
        <w:rPr>
          <w:rFonts w:ascii="Times New Roman" w:eastAsia="Calibri" w:hAnsi="Times New Roman" w:cs="Calibri"/>
          <w:bCs/>
          <w:i/>
          <w:iCs/>
          <w:sz w:val="28"/>
          <w:szCs w:val="28"/>
        </w:rPr>
      </w:pPr>
      <w:r w:rsidRPr="002D00A5">
        <w:rPr>
          <w:rFonts w:ascii="Times New Roman" w:eastAsia="Calibri" w:hAnsi="Times New Roman" w:cs="Calibri"/>
          <w:bCs/>
          <w:i/>
          <w:iCs/>
          <w:sz w:val="28"/>
          <w:szCs w:val="28"/>
        </w:rPr>
        <w:t>Республика Армения</w:t>
      </w:r>
    </w:p>
    <w:p w:rsidR="002D00A5" w:rsidRPr="002D00A5" w:rsidRDefault="002D00A5" w:rsidP="00627F65">
      <w:pPr>
        <w:autoSpaceDE w:val="0"/>
        <w:autoSpaceDN w:val="0"/>
        <w:adjustRightInd w:val="0"/>
        <w:spacing w:after="0" w:line="240" w:lineRule="auto"/>
        <w:ind w:firstLine="709"/>
        <w:jc w:val="both"/>
        <w:rPr>
          <w:rFonts w:ascii="Times New Roman" w:eastAsia="Calibri" w:hAnsi="Times New Roman" w:cs="Calibri"/>
          <w:bCs/>
          <w:iCs/>
          <w:sz w:val="28"/>
          <w:szCs w:val="28"/>
        </w:rPr>
      </w:pPr>
      <w:r w:rsidRPr="002D00A5">
        <w:rPr>
          <w:rFonts w:ascii="Times New Roman" w:eastAsia="Calibri" w:hAnsi="Times New Roman" w:cs="Calibri"/>
          <w:bCs/>
          <w:iCs/>
          <w:sz w:val="28"/>
          <w:szCs w:val="28"/>
        </w:rPr>
        <w:t xml:space="preserve">С 2015 года </w:t>
      </w:r>
      <w:r w:rsidR="00627F65">
        <w:rPr>
          <w:rFonts w:ascii="Times New Roman" w:eastAsia="Calibri" w:hAnsi="Times New Roman" w:cs="Calibri"/>
          <w:bCs/>
          <w:iCs/>
          <w:sz w:val="28"/>
          <w:szCs w:val="28"/>
        </w:rPr>
        <w:t xml:space="preserve">Республика </w:t>
      </w:r>
      <w:r w:rsidRPr="002D00A5">
        <w:rPr>
          <w:rFonts w:ascii="Times New Roman" w:eastAsia="Calibri" w:hAnsi="Times New Roman" w:cs="Calibri"/>
          <w:bCs/>
          <w:iCs/>
          <w:sz w:val="28"/>
          <w:szCs w:val="28"/>
        </w:rPr>
        <w:t xml:space="preserve">Армения начала работу по присоединению к автоматическому обмену финансовой информацией. Правительство </w:t>
      </w:r>
      <w:r w:rsidR="00627F65">
        <w:rPr>
          <w:rFonts w:ascii="Times New Roman" w:eastAsia="Calibri" w:hAnsi="Times New Roman" w:cs="Calibri"/>
          <w:bCs/>
          <w:iCs/>
          <w:sz w:val="28"/>
          <w:szCs w:val="28"/>
        </w:rPr>
        <w:t xml:space="preserve">Республики </w:t>
      </w:r>
      <w:r w:rsidRPr="002D00A5">
        <w:rPr>
          <w:rFonts w:ascii="Times New Roman" w:eastAsia="Calibri" w:hAnsi="Times New Roman" w:cs="Calibri"/>
          <w:bCs/>
          <w:iCs/>
          <w:sz w:val="28"/>
          <w:szCs w:val="28"/>
        </w:rPr>
        <w:t>Армени</w:t>
      </w:r>
      <w:r w:rsidR="00627F65">
        <w:rPr>
          <w:rFonts w:ascii="Times New Roman" w:eastAsia="Calibri" w:hAnsi="Times New Roman" w:cs="Calibri"/>
          <w:bCs/>
          <w:iCs/>
          <w:sz w:val="28"/>
          <w:szCs w:val="28"/>
        </w:rPr>
        <w:t>я</w:t>
      </w:r>
      <w:r w:rsidRPr="002D00A5">
        <w:rPr>
          <w:rFonts w:ascii="Times New Roman" w:eastAsia="Calibri" w:hAnsi="Times New Roman" w:cs="Calibri"/>
          <w:bCs/>
          <w:iCs/>
          <w:sz w:val="28"/>
          <w:szCs w:val="28"/>
        </w:rPr>
        <w:t xml:space="preserve"> 10</w:t>
      </w:r>
      <w:r w:rsidR="00627F65">
        <w:rPr>
          <w:rFonts w:ascii="Times New Roman" w:eastAsia="Calibri" w:hAnsi="Times New Roman" w:cs="Calibri"/>
          <w:bCs/>
          <w:iCs/>
          <w:sz w:val="28"/>
          <w:szCs w:val="28"/>
        </w:rPr>
        <w:t xml:space="preserve"> сентября </w:t>
      </w:r>
      <w:r w:rsidRPr="002D00A5">
        <w:rPr>
          <w:rFonts w:ascii="Times New Roman" w:eastAsia="Calibri" w:hAnsi="Times New Roman" w:cs="Calibri"/>
          <w:bCs/>
          <w:iCs/>
          <w:sz w:val="28"/>
          <w:szCs w:val="28"/>
        </w:rPr>
        <w:t>2015 г</w:t>
      </w:r>
      <w:r w:rsidR="00627F65">
        <w:rPr>
          <w:rFonts w:ascii="Times New Roman" w:eastAsia="Calibri" w:hAnsi="Times New Roman" w:cs="Calibri"/>
          <w:bCs/>
          <w:iCs/>
          <w:sz w:val="28"/>
          <w:szCs w:val="28"/>
        </w:rPr>
        <w:t>ода</w:t>
      </w:r>
      <w:r w:rsidRPr="002D00A5">
        <w:rPr>
          <w:rFonts w:ascii="Times New Roman" w:eastAsia="Calibri" w:hAnsi="Times New Roman" w:cs="Calibri"/>
          <w:bCs/>
          <w:iCs/>
          <w:sz w:val="28"/>
          <w:szCs w:val="28"/>
        </w:rPr>
        <w:t xml:space="preserve"> постановлени</w:t>
      </w:r>
      <w:r w:rsidR="00627F65">
        <w:rPr>
          <w:rFonts w:ascii="Times New Roman" w:eastAsia="Calibri" w:hAnsi="Times New Roman" w:cs="Calibri"/>
          <w:bCs/>
          <w:iCs/>
          <w:sz w:val="28"/>
          <w:szCs w:val="28"/>
        </w:rPr>
        <w:t>е</w:t>
      </w:r>
      <w:r w:rsidR="00A441AE">
        <w:rPr>
          <w:rFonts w:ascii="Times New Roman" w:eastAsia="Calibri" w:hAnsi="Times New Roman" w:cs="Calibri"/>
          <w:bCs/>
          <w:iCs/>
          <w:sz w:val="28"/>
          <w:szCs w:val="28"/>
        </w:rPr>
        <w:t>м</w:t>
      </w:r>
      <w:r w:rsidRPr="002D00A5">
        <w:rPr>
          <w:rFonts w:ascii="Times New Roman" w:eastAsia="Calibri" w:hAnsi="Times New Roman" w:cs="Calibri"/>
          <w:bCs/>
          <w:iCs/>
          <w:sz w:val="28"/>
          <w:szCs w:val="28"/>
        </w:rPr>
        <w:t xml:space="preserve"> </w:t>
      </w:r>
      <w:r w:rsidR="000C2632">
        <w:rPr>
          <w:rFonts w:ascii="Times New Roman" w:eastAsia="Calibri" w:hAnsi="Times New Roman" w:cs="Calibri"/>
          <w:bCs/>
          <w:iCs/>
          <w:sz w:val="28"/>
          <w:szCs w:val="28"/>
        </w:rPr>
        <w:t>№ </w:t>
      </w:r>
      <w:r w:rsidRPr="002D00A5">
        <w:rPr>
          <w:rFonts w:ascii="Times New Roman" w:eastAsia="Calibri" w:hAnsi="Times New Roman" w:cs="Calibri"/>
          <w:bCs/>
          <w:iCs/>
          <w:sz w:val="28"/>
          <w:szCs w:val="28"/>
        </w:rPr>
        <w:t>1049-</w:t>
      </w:r>
      <w:r w:rsidRPr="002D00A5">
        <w:rPr>
          <w:rFonts w:ascii="Times New Roman" w:eastAsia="Calibri" w:hAnsi="Times New Roman" w:cs="Calibri"/>
          <w:bCs/>
          <w:iCs/>
          <w:sz w:val="28"/>
          <w:szCs w:val="28"/>
          <w:lang w:val="en-US"/>
        </w:rPr>
        <w:t>H</w:t>
      </w:r>
      <w:r w:rsidRPr="002D00A5">
        <w:rPr>
          <w:rFonts w:ascii="Times New Roman" w:eastAsia="Calibri" w:hAnsi="Times New Roman" w:cs="Calibri"/>
          <w:bCs/>
          <w:iCs/>
          <w:sz w:val="28"/>
          <w:szCs w:val="28"/>
        </w:rPr>
        <w:t xml:space="preserve"> одобрило присоединение </w:t>
      </w:r>
      <w:r w:rsidR="00627F65">
        <w:rPr>
          <w:rFonts w:ascii="Times New Roman" w:eastAsia="Calibri" w:hAnsi="Times New Roman" w:cs="Calibri"/>
          <w:bCs/>
          <w:iCs/>
          <w:sz w:val="28"/>
          <w:szCs w:val="28"/>
        </w:rPr>
        <w:t xml:space="preserve">Республики </w:t>
      </w:r>
      <w:r w:rsidRPr="002D00A5">
        <w:rPr>
          <w:rFonts w:ascii="Times New Roman" w:eastAsia="Calibri" w:hAnsi="Times New Roman" w:cs="Calibri"/>
          <w:bCs/>
          <w:iCs/>
          <w:sz w:val="28"/>
          <w:szCs w:val="28"/>
        </w:rPr>
        <w:t>Армени</w:t>
      </w:r>
      <w:r w:rsidR="00627F65">
        <w:rPr>
          <w:rFonts w:ascii="Times New Roman" w:eastAsia="Calibri" w:hAnsi="Times New Roman" w:cs="Calibri"/>
          <w:bCs/>
          <w:iCs/>
          <w:sz w:val="28"/>
          <w:szCs w:val="28"/>
        </w:rPr>
        <w:t>я</w:t>
      </w:r>
      <w:r w:rsidRPr="002D00A5">
        <w:rPr>
          <w:rFonts w:ascii="Times New Roman" w:eastAsia="Calibri" w:hAnsi="Times New Roman" w:cs="Calibri"/>
          <w:bCs/>
          <w:iCs/>
          <w:sz w:val="28"/>
          <w:szCs w:val="28"/>
        </w:rPr>
        <w:t xml:space="preserve"> к Глобальному форуму ОЭСР по прозрачности и обмену информацией в налоговых целях. С октября 2015 года </w:t>
      </w:r>
      <w:r w:rsidR="00627F65">
        <w:rPr>
          <w:rFonts w:ascii="Times New Roman" w:eastAsia="Calibri" w:hAnsi="Times New Roman" w:cs="Calibri"/>
          <w:bCs/>
          <w:iCs/>
          <w:sz w:val="28"/>
          <w:szCs w:val="28"/>
        </w:rPr>
        <w:t xml:space="preserve">Республика </w:t>
      </w:r>
      <w:r w:rsidRPr="002D00A5">
        <w:rPr>
          <w:rFonts w:ascii="Times New Roman" w:eastAsia="Calibri" w:hAnsi="Times New Roman" w:cs="Calibri"/>
          <w:bCs/>
          <w:iCs/>
          <w:sz w:val="28"/>
          <w:szCs w:val="28"/>
        </w:rPr>
        <w:t xml:space="preserve">Армения является членом Глобального форума и, соответственно, взяла на себя обязательство по внедрению CRS. В соответствии с «дорожной картой», разработанной армянской стороной совместно с Секретариатом Глобального форума, внедрение автоматического обмена финансовой информацией планируется в 2019 году. </w:t>
      </w:r>
    </w:p>
    <w:p w:rsidR="002D00A5" w:rsidRPr="002D00A5" w:rsidRDefault="002D00A5" w:rsidP="0075091B">
      <w:pPr>
        <w:autoSpaceDE w:val="0"/>
        <w:autoSpaceDN w:val="0"/>
        <w:adjustRightInd w:val="0"/>
        <w:spacing w:before="60" w:after="0" w:line="240" w:lineRule="auto"/>
        <w:ind w:firstLine="709"/>
        <w:jc w:val="both"/>
        <w:rPr>
          <w:rFonts w:ascii="Times New Roman" w:eastAsia="Calibri" w:hAnsi="Times New Roman" w:cs="Calibri"/>
          <w:bCs/>
          <w:i/>
          <w:iCs/>
          <w:sz w:val="28"/>
          <w:szCs w:val="28"/>
        </w:rPr>
      </w:pPr>
      <w:r w:rsidRPr="002D00A5">
        <w:rPr>
          <w:rFonts w:ascii="Times New Roman" w:eastAsia="Calibri" w:hAnsi="Times New Roman" w:cs="Calibri"/>
          <w:bCs/>
          <w:i/>
          <w:iCs/>
          <w:sz w:val="28"/>
          <w:szCs w:val="28"/>
        </w:rPr>
        <w:t>Республика Беларусь</w:t>
      </w:r>
    </w:p>
    <w:p w:rsidR="002D00A5" w:rsidRPr="002D00A5" w:rsidRDefault="002D00A5" w:rsidP="00627F65">
      <w:pPr>
        <w:autoSpaceDE w:val="0"/>
        <w:autoSpaceDN w:val="0"/>
        <w:adjustRightInd w:val="0"/>
        <w:spacing w:after="0" w:line="240" w:lineRule="auto"/>
        <w:ind w:firstLine="709"/>
        <w:jc w:val="both"/>
        <w:rPr>
          <w:rFonts w:ascii="Times New Roman" w:eastAsia="Calibri" w:hAnsi="Times New Roman" w:cs="Calibri"/>
          <w:bCs/>
          <w:iCs/>
          <w:sz w:val="28"/>
          <w:szCs w:val="28"/>
        </w:rPr>
      </w:pPr>
      <w:r w:rsidRPr="002D00A5">
        <w:rPr>
          <w:rFonts w:ascii="Times New Roman" w:eastAsia="Calibri" w:hAnsi="Times New Roman" w:cs="Calibri"/>
          <w:bCs/>
          <w:iCs/>
          <w:sz w:val="28"/>
          <w:szCs w:val="28"/>
        </w:rPr>
        <w:t xml:space="preserve">Министерством по налогам Республики Беларусь </w:t>
      </w:r>
      <w:r w:rsidR="008C59DE" w:rsidRPr="002D00A5">
        <w:rPr>
          <w:rFonts w:ascii="Times New Roman" w:eastAsia="Calibri" w:hAnsi="Times New Roman" w:cs="Calibri"/>
          <w:bCs/>
          <w:iCs/>
          <w:sz w:val="28"/>
          <w:szCs w:val="28"/>
        </w:rPr>
        <w:t xml:space="preserve">направлен запрос </w:t>
      </w:r>
      <w:r w:rsidRPr="002D00A5">
        <w:rPr>
          <w:rFonts w:ascii="Times New Roman" w:eastAsia="Calibri" w:hAnsi="Times New Roman" w:cs="Calibri"/>
          <w:bCs/>
          <w:iCs/>
          <w:sz w:val="28"/>
          <w:szCs w:val="28"/>
        </w:rPr>
        <w:t xml:space="preserve">в адрес Генерального секретаря ОЭСР о присоединении Республики Беларусь к </w:t>
      </w:r>
      <w:r w:rsidR="00825164" w:rsidRPr="00825164">
        <w:rPr>
          <w:rFonts w:ascii="Times New Roman" w:hAnsi="Times New Roman" w:cs="Times New Roman"/>
          <w:bCs/>
          <w:sz w:val="28"/>
          <w:szCs w:val="28"/>
        </w:rPr>
        <w:t>MCMAATM</w:t>
      </w:r>
      <w:r w:rsidRPr="00825164">
        <w:rPr>
          <w:rFonts w:ascii="Times New Roman" w:eastAsia="Calibri" w:hAnsi="Times New Roman" w:cs="Calibri"/>
          <w:bCs/>
          <w:iCs/>
          <w:sz w:val="28"/>
          <w:szCs w:val="28"/>
        </w:rPr>
        <w:t>.</w:t>
      </w:r>
      <w:r w:rsidRPr="002D00A5">
        <w:rPr>
          <w:rFonts w:ascii="Times New Roman" w:eastAsia="Calibri" w:hAnsi="Times New Roman" w:cs="Calibri"/>
          <w:bCs/>
          <w:iCs/>
          <w:sz w:val="28"/>
          <w:szCs w:val="28"/>
        </w:rPr>
        <w:t xml:space="preserve"> По информации ОЭСР</w:t>
      </w:r>
      <w:r w:rsidR="000A2F18">
        <w:rPr>
          <w:rFonts w:ascii="Times New Roman" w:eastAsia="Calibri" w:hAnsi="Times New Roman" w:cs="Calibri"/>
          <w:bCs/>
          <w:iCs/>
          <w:sz w:val="28"/>
          <w:szCs w:val="28"/>
        </w:rPr>
        <w:t>,</w:t>
      </w:r>
      <w:r w:rsidRPr="002D00A5">
        <w:rPr>
          <w:rFonts w:ascii="Times New Roman" w:eastAsia="Calibri" w:hAnsi="Times New Roman" w:cs="Calibri"/>
          <w:bCs/>
          <w:iCs/>
          <w:sz w:val="28"/>
          <w:szCs w:val="28"/>
        </w:rPr>
        <w:t xml:space="preserve"> решение о присоединении будет принято </w:t>
      </w:r>
      <w:r w:rsidR="000A2F18">
        <w:rPr>
          <w:rFonts w:ascii="Times New Roman" w:eastAsia="Calibri" w:hAnsi="Times New Roman" w:cs="Calibri"/>
          <w:bCs/>
          <w:iCs/>
          <w:sz w:val="28"/>
          <w:szCs w:val="28"/>
        </w:rPr>
        <w:t>к</w:t>
      </w:r>
      <w:r w:rsidRPr="002D00A5">
        <w:rPr>
          <w:rFonts w:ascii="Times New Roman" w:eastAsia="Calibri" w:hAnsi="Times New Roman" w:cs="Calibri"/>
          <w:bCs/>
          <w:iCs/>
          <w:sz w:val="28"/>
          <w:szCs w:val="28"/>
        </w:rPr>
        <w:t xml:space="preserve">оординационным органом, сформированным компетентными органами стран – участниц </w:t>
      </w:r>
      <w:r w:rsidR="000A2F18" w:rsidRPr="00A54D28">
        <w:rPr>
          <w:rFonts w:ascii="Times New Roman" w:hAnsi="Times New Roman" w:cs="Times New Roman"/>
          <w:bCs/>
          <w:sz w:val="28"/>
          <w:szCs w:val="28"/>
        </w:rPr>
        <w:t>MCMAATM</w:t>
      </w:r>
      <w:r w:rsidRPr="002D00A5">
        <w:rPr>
          <w:rFonts w:ascii="Times New Roman" w:eastAsia="Calibri" w:hAnsi="Times New Roman" w:cs="Calibri"/>
          <w:bCs/>
          <w:iCs/>
          <w:sz w:val="28"/>
          <w:szCs w:val="28"/>
        </w:rPr>
        <w:t>.</w:t>
      </w:r>
    </w:p>
    <w:p w:rsidR="002D00A5" w:rsidRPr="002D00A5" w:rsidRDefault="002D00A5" w:rsidP="00627F65">
      <w:pPr>
        <w:autoSpaceDE w:val="0"/>
        <w:autoSpaceDN w:val="0"/>
        <w:adjustRightInd w:val="0"/>
        <w:spacing w:after="0" w:line="240" w:lineRule="auto"/>
        <w:ind w:firstLine="709"/>
        <w:jc w:val="both"/>
        <w:rPr>
          <w:rFonts w:ascii="Times New Roman" w:eastAsia="Calibri" w:hAnsi="Times New Roman" w:cs="Calibri"/>
          <w:bCs/>
          <w:iCs/>
          <w:sz w:val="28"/>
          <w:szCs w:val="28"/>
        </w:rPr>
      </w:pPr>
      <w:r w:rsidRPr="002D00A5">
        <w:rPr>
          <w:rFonts w:ascii="Times New Roman" w:eastAsia="Calibri" w:hAnsi="Times New Roman" w:cs="Calibri"/>
          <w:bCs/>
          <w:iCs/>
          <w:sz w:val="28"/>
          <w:szCs w:val="28"/>
        </w:rPr>
        <w:t xml:space="preserve">В настоящее время </w:t>
      </w:r>
      <w:r w:rsidR="005E774A">
        <w:rPr>
          <w:rFonts w:ascii="Times New Roman" w:eastAsia="Calibri" w:hAnsi="Times New Roman" w:cs="Calibri"/>
          <w:bCs/>
          <w:iCs/>
          <w:sz w:val="28"/>
          <w:szCs w:val="28"/>
        </w:rPr>
        <w:t>М</w:t>
      </w:r>
      <w:r w:rsidR="00627F65">
        <w:rPr>
          <w:rFonts w:ascii="Times New Roman" w:eastAsia="Calibri" w:hAnsi="Times New Roman" w:cs="Calibri"/>
          <w:bCs/>
          <w:iCs/>
          <w:sz w:val="28"/>
          <w:szCs w:val="28"/>
        </w:rPr>
        <w:t>инистерством</w:t>
      </w:r>
      <w:r w:rsidR="005E774A">
        <w:rPr>
          <w:rFonts w:ascii="Times New Roman" w:eastAsia="Calibri" w:hAnsi="Times New Roman" w:cs="Calibri"/>
          <w:bCs/>
          <w:iCs/>
          <w:sz w:val="28"/>
          <w:szCs w:val="28"/>
        </w:rPr>
        <w:t xml:space="preserve"> по налогам Республики Беларусь</w:t>
      </w:r>
      <w:r w:rsidRPr="002D00A5">
        <w:rPr>
          <w:rFonts w:ascii="Times New Roman" w:eastAsia="Calibri" w:hAnsi="Times New Roman" w:cs="Calibri"/>
          <w:bCs/>
          <w:iCs/>
          <w:sz w:val="28"/>
          <w:szCs w:val="28"/>
        </w:rPr>
        <w:t xml:space="preserve"> подготавлива</w:t>
      </w:r>
      <w:r w:rsidR="00627F65">
        <w:rPr>
          <w:rFonts w:ascii="Times New Roman" w:eastAsia="Calibri" w:hAnsi="Times New Roman" w:cs="Calibri"/>
          <w:bCs/>
          <w:iCs/>
          <w:sz w:val="28"/>
          <w:szCs w:val="28"/>
        </w:rPr>
        <w:t>ю</w:t>
      </w:r>
      <w:r w:rsidRPr="002D00A5">
        <w:rPr>
          <w:rFonts w:ascii="Times New Roman" w:eastAsia="Calibri" w:hAnsi="Times New Roman" w:cs="Calibri"/>
          <w:bCs/>
          <w:iCs/>
          <w:sz w:val="28"/>
          <w:szCs w:val="28"/>
        </w:rPr>
        <w:t>т</w:t>
      </w:r>
      <w:r w:rsidR="00627F65">
        <w:rPr>
          <w:rFonts w:ascii="Times New Roman" w:eastAsia="Calibri" w:hAnsi="Times New Roman" w:cs="Calibri"/>
          <w:bCs/>
          <w:iCs/>
          <w:sz w:val="28"/>
          <w:szCs w:val="28"/>
        </w:rPr>
        <w:t>ся</w:t>
      </w:r>
      <w:r w:rsidRPr="002D00A5">
        <w:rPr>
          <w:rFonts w:ascii="Times New Roman" w:eastAsia="Calibri" w:hAnsi="Times New Roman" w:cs="Calibri"/>
          <w:bCs/>
          <w:iCs/>
          <w:sz w:val="28"/>
          <w:szCs w:val="28"/>
        </w:rPr>
        <w:t xml:space="preserve"> пояснения о защите налоговой информации в Республике Беларусь (наличие в законодательстве </w:t>
      </w:r>
      <w:r w:rsidR="00627F65">
        <w:rPr>
          <w:rFonts w:ascii="Times New Roman" w:eastAsia="Calibri" w:hAnsi="Times New Roman" w:cs="Calibri"/>
          <w:bCs/>
          <w:iCs/>
          <w:sz w:val="28"/>
          <w:szCs w:val="28"/>
        </w:rPr>
        <w:t xml:space="preserve">Республики Беларусь </w:t>
      </w:r>
      <w:r w:rsidRPr="002D00A5">
        <w:rPr>
          <w:rFonts w:ascii="Times New Roman" w:eastAsia="Calibri" w:hAnsi="Times New Roman" w:cs="Calibri"/>
          <w:bCs/>
          <w:iCs/>
          <w:sz w:val="28"/>
          <w:szCs w:val="28"/>
        </w:rPr>
        <w:t>норм, предусматривающих ограничения на раскрытие налоговой информации и гарантирующих соблюдение режима конфиденциальности).</w:t>
      </w:r>
    </w:p>
    <w:p w:rsidR="002D00A5" w:rsidRDefault="002D00A5" w:rsidP="00627F65">
      <w:pPr>
        <w:autoSpaceDE w:val="0"/>
        <w:autoSpaceDN w:val="0"/>
        <w:adjustRightInd w:val="0"/>
        <w:spacing w:after="0" w:line="240" w:lineRule="auto"/>
        <w:ind w:firstLine="709"/>
        <w:jc w:val="both"/>
        <w:rPr>
          <w:rFonts w:ascii="Times New Roman" w:eastAsia="Calibri" w:hAnsi="Times New Roman" w:cs="Calibri"/>
          <w:bCs/>
          <w:iCs/>
          <w:sz w:val="28"/>
          <w:szCs w:val="28"/>
        </w:rPr>
      </w:pPr>
      <w:r w:rsidRPr="002D00A5">
        <w:rPr>
          <w:rFonts w:ascii="Times New Roman" w:eastAsia="Calibri" w:hAnsi="Times New Roman" w:cs="Calibri"/>
          <w:bCs/>
          <w:iCs/>
          <w:sz w:val="28"/>
          <w:szCs w:val="28"/>
        </w:rPr>
        <w:lastRenderedPageBreak/>
        <w:t xml:space="preserve">Внедрение в Республике Беларусь </w:t>
      </w:r>
      <w:r w:rsidR="005E774A" w:rsidRPr="005E774A">
        <w:rPr>
          <w:rFonts w:ascii="Times New Roman" w:hAnsi="Times New Roman" w:cs="Times New Roman"/>
          <w:bCs/>
          <w:sz w:val="28"/>
          <w:szCs w:val="28"/>
        </w:rPr>
        <w:t>CBC</w:t>
      </w:r>
      <w:r w:rsidR="005E774A" w:rsidRPr="002D00A5">
        <w:rPr>
          <w:rFonts w:ascii="Times New Roman" w:eastAsia="Calibri" w:hAnsi="Times New Roman" w:cs="Calibri"/>
          <w:bCs/>
          <w:iCs/>
          <w:sz w:val="28"/>
          <w:szCs w:val="28"/>
        </w:rPr>
        <w:t xml:space="preserve"> </w:t>
      </w:r>
      <w:r w:rsidRPr="002D00A5">
        <w:rPr>
          <w:rFonts w:ascii="Times New Roman" w:eastAsia="Calibri" w:hAnsi="Times New Roman" w:cs="Calibri"/>
          <w:bCs/>
          <w:iCs/>
          <w:sz w:val="28"/>
          <w:szCs w:val="28"/>
        </w:rPr>
        <w:t>пока не рассматривается.</w:t>
      </w:r>
    </w:p>
    <w:p w:rsidR="002D00A5" w:rsidRPr="002D00A5" w:rsidRDefault="002D00A5" w:rsidP="008C59DE">
      <w:pPr>
        <w:autoSpaceDE w:val="0"/>
        <w:autoSpaceDN w:val="0"/>
        <w:adjustRightInd w:val="0"/>
        <w:spacing w:before="120" w:after="0" w:line="240" w:lineRule="auto"/>
        <w:ind w:firstLine="709"/>
        <w:jc w:val="both"/>
        <w:rPr>
          <w:rFonts w:ascii="Times New Roman" w:eastAsia="Calibri" w:hAnsi="Times New Roman" w:cs="Calibri"/>
          <w:bCs/>
          <w:i/>
          <w:iCs/>
          <w:sz w:val="28"/>
          <w:szCs w:val="28"/>
        </w:rPr>
      </w:pPr>
      <w:r w:rsidRPr="002D00A5">
        <w:rPr>
          <w:rFonts w:ascii="Times New Roman" w:eastAsia="Calibri" w:hAnsi="Times New Roman" w:cs="Calibri"/>
          <w:bCs/>
          <w:i/>
          <w:iCs/>
          <w:sz w:val="28"/>
          <w:szCs w:val="28"/>
        </w:rPr>
        <w:t>Республика Казахстан</w:t>
      </w:r>
    </w:p>
    <w:p w:rsidR="002D00A5" w:rsidRPr="002D00A5" w:rsidRDefault="00A441AE" w:rsidP="00A441AE">
      <w:pPr>
        <w:autoSpaceDE w:val="0"/>
        <w:autoSpaceDN w:val="0"/>
        <w:adjustRightInd w:val="0"/>
        <w:spacing w:after="0" w:line="240" w:lineRule="auto"/>
        <w:ind w:firstLine="709"/>
        <w:jc w:val="both"/>
        <w:rPr>
          <w:rFonts w:ascii="Times New Roman" w:eastAsia="Calibri" w:hAnsi="Times New Roman" w:cs="Times New Roman"/>
          <w:sz w:val="28"/>
          <w:szCs w:val="28"/>
        </w:rPr>
      </w:pPr>
      <w:r w:rsidRPr="002D00A5">
        <w:rPr>
          <w:rFonts w:ascii="Times New Roman" w:eastAsia="Calibri" w:hAnsi="Times New Roman" w:cs="Calibri"/>
          <w:bCs/>
          <w:iCs/>
          <w:sz w:val="28"/>
          <w:szCs w:val="28"/>
        </w:rPr>
        <w:t>Республик</w:t>
      </w:r>
      <w:r>
        <w:rPr>
          <w:rFonts w:ascii="Times New Roman" w:eastAsia="Calibri" w:hAnsi="Times New Roman" w:cs="Calibri"/>
          <w:bCs/>
          <w:iCs/>
          <w:sz w:val="28"/>
          <w:szCs w:val="28"/>
        </w:rPr>
        <w:t>а</w:t>
      </w:r>
      <w:r w:rsidRPr="002D00A5">
        <w:rPr>
          <w:rFonts w:ascii="Times New Roman" w:eastAsia="Calibri" w:hAnsi="Times New Roman" w:cs="Calibri"/>
          <w:bCs/>
          <w:iCs/>
          <w:sz w:val="28"/>
          <w:szCs w:val="28"/>
        </w:rPr>
        <w:t xml:space="preserve"> Казахстан </w:t>
      </w:r>
      <w:r w:rsidR="002D00A5" w:rsidRPr="002D00A5">
        <w:rPr>
          <w:rFonts w:ascii="Times New Roman" w:eastAsia="Calibri" w:hAnsi="Times New Roman" w:cs="Calibri"/>
          <w:bCs/>
          <w:iCs/>
          <w:sz w:val="28"/>
          <w:szCs w:val="28"/>
        </w:rPr>
        <w:t xml:space="preserve">ратифицирована </w:t>
      </w:r>
      <w:r w:rsidRPr="00825164">
        <w:rPr>
          <w:rFonts w:ascii="Times New Roman" w:hAnsi="Times New Roman" w:cs="Times New Roman"/>
          <w:bCs/>
          <w:sz w:val="28"/>
          <w:szCs w:val="28"/>
        </w:rPr>
        <w:t>MCMAATM</w:t>
      </w:r>
      <w:r>
        <w:rPr>
          <w:rFonts w:ascii="Times New Roman" w:hAnsi="Times New Roman" w:cs="Times New Roman"/>
          <w:bCs/>
          <w:sz w:val="28"/>
          <w:szCs w:val="28"/>
        </w:rPr>
        <w:t xml:space="preserve"> </w:t>
      </w:r>
      <w:r w:rsidR="002D00A5" w:rsidRPr="002D00A5">
        <w:rPr>
          <w:rFonts w:ascii="Times New Roman" w:eastAsia="Calibri" w:hAnsi="Times New Roman" w:cs="Calibri"/>
          <w:bCs/>
          <w:iCs/>
          <w:sz w:val="28"/>
          <w:szCs w:val="28"/>
        </w:rPr>
        <w:t xml:space="preserve">26 декабря 2014 года. </w:t>
      </w:r>
      <w:r w:rsidR="002D00A5" w:rsidRPr="002D00A5">
        <w:rPr>
          <w:rFonts w:ascii="Times New Roman" w:eastAsia="Calibri" w:hAnsi="Times New Roman" w:cs="Times New Roman"/>
          <w:sz w:val="28"/>
          <w:szCs w:val="28"/>
        </w:rPr>
        <w:t xml:space="preserve">В настоящее время </w:t>
      </w:r>
      <w:r w:rsidR="008B030F">
        <w:rPr>
          <w:rFonts w:ascii="Times New Roman" w:eastAsia="Calibri" w:hAnsi="Times New Roman" w:cs="Times New Roman"/>
          <w:sz w:val="28"/>
          <w:szCs w:val="28"/>
        </w:rPr>
        <w:t>Казахстан</w:t>
      </w:r>
      <w:r>
        <w:rPr>
          <w:rFonts w:ascii="Times New Roman" w:eastAsia="Calibri" w:hAnsi="Times New Roman" w:cs="Times New Roman"/>
          <w:sz w:val="28"/>
          <w:szCs w:val="28"/>
        </w:rPr>
        <w:t>ом</w:t>
      </w:r>
      <w:r w:rsidR="002D00A5" w:rsidRPr="002D00A5">
        <w:rPr>
          <w:rFonts w:ascii="Times New Roman" w:eastAsia="Calibri" w:hAnsi="Times New Roman" w:cs="Times New Roman"/>
          <w:sz w:val="28"/>
          <w:szCs w:val="28"/>
        </w:rPr>
        <w:t xml:space="preserve"> проводится работа по присоединению к </w:t>
      </w:r>
      <w:r w:rsidR="005E774A" w:rsidRPr="00C94856">
        <w:rPr>
          <w:rFonts w:ascii="Times New Roman" w:hAnsi="Times New Roman" w:cs="Times New Roman"/>
          <w:sz w:val="28"/>
          <w:szCs w:val="28"/>
        </w:rPr>
        <w:t>CRS MCAA и CBC MCAA</w:t>
      </w:r>
      <w:r w:rsidR="002D00A5" w:rsidRPr="002D00A5">
        <w:rPr>
          <w:rFonts w:ascii="Times New Roman" w:eastAsia="Calibri" w:hAnsi="Times New Roman" w:cs="Times New Roman"/>
          <w:sz w:val="28"/>
          <w:szCs w:val="28"/>
        </w:rPr>
        <w:t xml:space="preserve">. Указанные </w:t>
      </w:r>
      <w:r w:rsidR="005E774A">
        <w:rPr>
          <w:rFonts w:ascii="Times New Roman" w:eastAsia="Calibri" w:hAnsi="Times New Roman" w:cs="Times New Roman"/>
          <w:sz w:val="28"/>
          <w:szCs w:val="28"/>
        </w:rPr>
        <w:t>с</w:t>
      </w:r>
      <w:r w:rsidR="002D00A5" w:rsidRPr="002D00A5">
        <w:rPr>
          <w:rFonts w:ascii="Times New Roman" w:eastAsia="Calibri" w:hAnsi="Times New Roman" w:cs="Times New Roman"/>
          <w:sz w:val="28"/>
          <w:szCs w:val="28"/>
        </w:rPr>
        <w:t>оглашения проходят внутригосударственное согласование.</w:t>
      </w:r>
    </w:p>
    <w:p w:rsidR="002D00A5" w:rsidRPr="002D00A5" w:rsidRDefault="002D00A5" w:rsidP="0075091B">
      <w:pPr>
        <w:spacing w:before="60" w:after="0" w:line="240" w:lineRule="auto"/>
        <w:ind w:firstLine="709"/>
        <w:jc w:val="both"/>
        <w:rPr>
          <w:rFonts w:ascii="Times New Roman" w:eastAsia="Calibri" w:hAnsi="Times New Roman" w:cs="Times New Roman"/>
          <w:i/>
          <w:sz w:val="28"/>
          <w:szCs w:val="28"/>
        </w:rPr>
      </w:pPr>
      <w:r w:rsidRPr="002D00A5">
        <w:rPr>
          <w:rFonts w:ascii="Times New Roman" w:eastAsia="Calibri" w:hAnsi="Times New Roman" w:cs="Times New Roman"/>
          <w:i/>
          <w:sz w:val="28"/>
          <w:szCs w:val="28"/>
        </w:rPr>
        <w:t>Кыргызская Республика</w:t>
      </w:r>
    </w:p>
    <w:p w:rsidR="002D00A5" w:rsidRPr="002D00A5" w:rsidRDefault="002D00A5" w:rsidP="00627F65">
      <w:pPr>
        <w:spacing w:after="0" w:line="240" w:lineRule="auto"/>
        <w:ind w:firstLine="709"/>
        <w:jc w:val="both"/>
        <w:rPr>
          <w:rFonts w:ascii="Times New Roman" w:eastAsia="Calibri" w:hAnsi="Times New Roman" w:cs="Times New Roman"/>
          <w:sz w:val="28"/>
          <w:szCs w:val="28"/>
        </w:rPr>
      </w:pPr>
      <w:r w:rsidRPr="002D00A5">
        <w:rPr>
          <w:rFonts w:ascii="Times New Roman" w:eastAsia="Calibri" w:hAnsi="Times New Roman" w:cs="Times New Roman"/>
          <w:sz w:val="28"/>
          <w:szCs w:val="28"/>
        </w:rPr>
        <w:t xml:space="preserve">В настоящее время </w:t>
      </w:r>
      <w:r w:rsidR="001D7FB3" w:rsidRPr="00C94856">
        <w:rPr>
          <w:rFonts w:ascii="Times New Roman" w:hAnsi="Times New Roman" w:cs="Times New Roman"/>
          <w:sz w:val="28"/>
          <w:szCs w:val="28"/>
        </w:rPr>
        <w:t>CRS и CBC</w:t>
      </w:r>
      <w:r w:rsidRPr="002D00A5">
        <w:rPr>
          <w:rFonts w:ascii="Times New Roman" w:eastAsia="Calibri" w:hAnsi="Times New Roman" w:cs="Times New Roman"/>
          <w:sz w:val="28"/>
          <w:szCs w:val="28"/>
        </w:rPr>
        <w:t xml:space="preserve"> </w:t>
      </w:r>
      <w:r w:rsidR="008B030F">
        <w:rPr>
          <w:rFonts w:ascii="Times New Roman" w:eastAsia="Calibri" w:hAnsi="Times New Roman" w:cs="Times New Roman"/>
          <w:sz w:val="28"/>
          <w:szCs w:val="28"/>
        </w:rPr>
        <w:t xml:space="preserve">в Кыргызской Республике </w:t>
      </w:r>
      <w:r w:rsidRPr="002D00A5">
        <w:rPr>
          <w:rFonts w:ascii="Times New Roman" w:eastAsia="Calibri" w:hAnsi="Times New Roman" w:cs="Times New Roman"/>
          <w:sz w:val="28"/>
          <w:szCs w:val="28"/>
        </w:rPr>
        <w:t xml:space="preserve">не применяются, поскольку для организации обмена сведениями по </w:t>
      </w:r>
      <w:r w:rsidR="0031554B">
        <w:rPr>
          <w:rFonts w:ascii="Times New Roman" w:eastAsia="Calibri" w:hAnsi="Times New Roman" w:cs="Times New Roman"/>
          <w:sz w:val="28"/>
          <w:szCs w:val="28"/>
        </w:rPr>
        <w:t>данным с</w:t>
      </w:r>
      <w:r w:rsidRPr="002D00A5">
        <w:rPr>
          <w:rFonts w:ascii="Times New Roman" w:eastAsia="Calibri" w:hAnsi="Times New Roman" w:cs="Times New Roman"/>
          <w:sz w:val="28"/>
          <w:szCs w:val="28"/>
        </w:rPr>
        <w:t>тандарт</w:t>
      </w:r>
      <w:r w:rsidR="0031554B">
        <w:rPr>
          <w:rFonts w:ascii="Times New Roman" w:eastAsia="Calibri" w:hAnsi="Times New Roman" w:cs="Times New Roman"/>
          <w:sz w:val="28"/>
          <w:szCs w:val="28"/>
        </w:rPr>
        <w:t>ам</w:t>
      </w:r>
      <w:r w:rsidRPr="002D00A5">
        <w:rPr>
          <w:rFonts w:ascii="Times New Roman" w:eastAsia="Calibri" w:hAnsi="Times New Roman" w:cs="Times New Roman"/>
          <w:sz w:val="28"/>
          <w:szCs w:val="28"/>
        </w:rPr>
        <w:t xml:space="preserve"> ОЭСР потребуется существенна</w:t>
      </w:r>
      <w:r w:rsidR="008B030F">
        <w:rPr>
          <w:rFonts w:ascii="Times New Roman" w:eastAsia="Calibri" w:hAnsi="Times New Roman" w:cs="Times New Roman"/>
          <w:sz w:val="28"/>
          <w:szCs w:val="28"/>
        </w:rPr>
        <w:t>я</w:t>
      </w:r>
      <w:r w:rsidRPr="002D00A5">
        <w:rPr>
          <w:rFonts w:ascii="Times New Roman" w:eastAsia="Calibri" w:hAnsi="Times New Roman" w:cs="Times New Roman"/>
          <w:sz w:val="28"/>
          <w:szCs w:val="28"/>
        </w:rPr>
        <w:t xml:space="preserve"> модернизация автоматизированной </w:t>
      </w:r>
      <w:r w:rsidR="00A441AE">
        <w:rPr>
          <w:rFonts w:ascii="Times New Roman" w:eastAsia="Calibri" w:hAnsi="Times New Roman" w:cs="Times New Roman"/>
          <w:sz w:val="28"/>
          <w:szCs w:val="28"/>
        </w:rPr>
        <w:t xml:space="preserve">национальной </w:t>
      </w:r>
      <w:r w:rsidRPr="002D00A5">
        <w:rPr>
          <w:rFonts w:ascii="Times New Roman" w:eastAsia="Calibri" w:hAnsi="Times New Roman" w:cs="Times New Roman"/>
          <w:sz w:val="28"/>
          <w:szCs w:val="28"/>
        </w:rPr>
        <w:t>информационной системы налогового администрирования</w:t>
      </w:r>
      <w:r w:rsidR="00A441AE">
        <w:rPr>
          <w:rFonts w:ascii="Times New Roman" w:eastAsia="Calibri" w:hAnsi="Times New Roman" w:cs="Times New Roman"/>
          <w:sz w:val="28"/>
          <w:szCs w:val="28"/>
        </w:rPr>
        <w:t>,</w:t>
      </w:r>
      <w:r w:rsidRPr="002D00A5">
        <w:rPr>
          <w:rFonts w:ascii="Times New Roman" w:eastAsia="Calibri" w:hAnsi="Times New Roman" w:cs="Times New Roman"/>
          <w:sz w:val="28"/>
          <w:szCs w:val="28"/>
        </w:rPr>
        <w:t xml:space="preserve"> в частности:</w:t>
      </w:r>
    </w:p>
    <w:p w:rsidR="002D00A5" w:rsidRPr="002D00A5" w:rsidRDefault="002D00A5" w:rsidP="00627F65">
      <w:pPr>
        <w:spacing w:after="0" w:line="240" w:lineRule="auto"/>
        <w:ind w:firstLine="709"/>
        <w:jc w:val="both"/>
        <w:rPr>
          <w:rFonts w:ascii="Times New Roman" w:eastAsia="Calibri" w:hAnsi="Times New Roman" w:cs="Times New Roman"/>
          <w:sz w:val="28"/>
          <w:szCs w:val="28"/>
        </w:rPr>
      </w:pPr>
      <w:r w:rsidRPr="002D00A5">
        <w:rPr>
          <w:rFonts w:ascii="Times New Roman" w:eastAsia="Calibri" w:hAnsi="Times New Roman" w:cs="Times New Roman"/>
          <w:sz w:val="28"/>
          <w:szCs w:val="28"/>
        </w:rPr>
        <w:t>автоматизация обмена данными о состоянии расчетных счетов налогоплательщиков с банками Кыргызской Республики, доработка существующих систем автоматизированного сбора, учета и обмена информацией;</w:t>
      </w:r>
    </w:p>
    <w:p w:rsidR="002D00A5" w:rsidRPr="002D00A5" w:rsidRDefault="002D00A5" w:rsidP="00627F65">
      <w:pPr>
        <w:spacing w:after="0" w:line="240" w:lineRule="auto"/>
        <w:ind w:firstLine="709"/>
        <w:jc w:val="both"/>
        <w:rPr>
          <w:rFonts w:ascii="Times New Roman" w:eastAsia="Calibri" w:hAnsi="Times New Roman" w:cs="Times New Roman"/>
          <w:sz w:val="28"/>
          <w:szCs w:val="28"/>
        </w:rPr>
      </w:pPr>
      <w:r w:rsidRPr="002D00A5">
        <w:rPr>
          <w:rFonts w:ascii="Times New Roman" w:eastAsia="Calibri" w:hAnsi="Times New Roman" w:cs="Times New Roman"/>
          <w:sz w:val="28"/>
          <w:szCs w:val="28"/>
        </w:rPr>
        <w:t xml:space="preserve">создание системы по формированию </w:t>
      </w:r>
      <w:proofErr w:type="spellStart"/>
      <w:r w:rsidRPr="002D00A5">
        <w:rPr>
          <w:rFonts w:ascii="Times New Roman" w:eastAsia="Calibri" w:hAnsi="Times New Roman" w:cs="Times New Roman"/>
          <w:sz w:val="28"/>
          <w:szCs w:val="28"/>
        </w:rPr>
        <w:t>страновых</w:t>
      </w:r>
      <w:proofErr w:type="spellEnd"/>
      <w:r w:rsidRPr="002D00A5">
        <w:rPr>
          <w:rFonts w:ascii="Times New Roman" w:eastAsia="Calibri" w:hAnsi="Times New Roman" w:cs="Times New Roman"/>
          <w:sz w:val="28"/>
          <w:szCs w:val="28"/>
        </w:rPr>
        <w:t xml:space="preserve"> отчетов</w:t>
      </w:r>
      <w:r w:rsidR="000C2632">
        <w:rPr>
          <w:rFonts w:ascii="Times New Roman" w:eastAsia="Calibri" w:hAnsi="Times New Roman" w:cs="Times New Roman"/>
          <w:sz w:val="28"/>
          <w:szCs w:val="28"/>
        </w:rPr>
        <w:t>,</w:t>
      </w:r>
      <w:r w:rsidRPr="002D00A5">
        <w:rPr>
          <w:rFonts w:ascii="Times New Roman" w:eastAsia="Calibri" w:hAnsi="Times New Roman" w:cs="Times New Roman"/>
          <w:sz w:val="28"/>
          <w:szCs w:val="28"/>
        </w:rPr>
        <w:t xml:space="preserve"> а также построение сервисов по обмену финансовой информацией и </w:t>
      </w:r>
      <w:proofErr w:type="spellStart"/>
      <w:r w:rsidRPr="002D00A5">
        <w:rPr>
          <w:rFonts w:ascii="Times New Roman" w:eastAsia="Calibri" w:hAnsi="Times New Roman" w:cs="Times New Roman"/>
          <w:sz w:val="28"/>
          <w:szCs w:val="28"/>
        </w:rPr>
        <w:t>страновыми</w:t>
      </w:r>
      <w:proofErr w:type="spellEnd"/>
      <w:r w:rsidRPr="002D00A5">
        <w:rPr>
          <w:rFonts w:ascii="Times New Roman" w:eastAsia="Calibri" w:hAnsi="Times New Roman" w:cs="Times New Roman"/>
          <w:sz w:val="28"/>
          <w:szCs w:val="28"/>
        </w:rPr>
        <w:t xml:space="preserve"> отчетами в онлайн</w:t>
      </w:r>
      <w:r w:rsidR="000C2632">
        <w:rPr>
          <w:rFonts w:ascii="Times New Roman" w:eastAsia="Calibri" w:hAnsi="Times New Roman" w:cs="Times New Roman"/>
          <w:sz w:val="28"/>
          <w:szCs w:val="28"/>
        </w:rPr>
        <w:t>-</w:t>
      </w:r>
      <w:r w:rsidRPr="002D00A5">
        <w:rPr>
          <w:rFonts w:ascii="Times New Roman" w:eastAsia="Calibri" w:hAnsi="Times New Roman" w:cs="Times New Roman"/>
          <w:sz w:val="28"/>
          <w:szCs w:val="28"/>
        </w:rPr>
        <w:t xml:space="preserve">режиме. </w:t>
      </w:r>
    </w:p>
    <w:p w:rsidR="002D00A5" w:rsidRPr="002D00A5" w:rsidRDefault="002D00A5" w:rsidP="0075091B">
      <w:pPr>
        <w:spacing w:before="60" w:after="0" w:line="240" w:lineRule="auto"/>
        <w:ind w:firstLine="709"/>
        <w:jc w:val="both"/>
        <w:rPr>
          <w:rFonts w:ascii="Times New Roman" w:eastAsia="Calibri" w:hAnsi="Times New Roman" w:cs="Times New Roman"/>
          <w:i/>
          <w:sz w:val="28"/>
          <w:szCs w:val="28"/>
        </w:rPr>
      </w:pPr>
      <w:r w:rsidRPr="002D00A5">
        <w:rPr>
          <w:rFonts w:ascii="Times New Roman" w:eastAsia="Calibri" w:hAnsi="Times New Roman" w:cs="Times New Roman"/>
          <w:i/>
          <w:sz w:val="28"/>
          <w:szCs w:val="28"/>
        </w:rPr>
        <w:t>Республика Молдова</w:t>
      </w:r>
    </w:p>
    <w:p w:rsidR="00A441AE" w:rsidRDefault="008B030F" w:rsidP="00627F65">
      <w:pPr>
        <w:spacing w:after="0" w:line="240" w:lineRule="auto"/>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27 января</w:t>
      </w:r>
      <w:r w:rsidRPr="002D00A5">
        <w:rPr>
          <w:rFonts w:ascii="Times New Roman" w:eastAsia="Calibri" w:hAnsi="Times New Roman" w:cs="Times New Roman"/>
          <w:sz w:val="28"/>
          <w:szCs w:val="28"/>
        </w:rPr>
        <w:t xml:space="preserve"> </w:t>
      </w:r>
      <w:r w:rsidR="002D00A5" w:rsidRPr="002D00A5">
        <w:rPr>
          <w:rFonts w:ascii="Times New Roman" w:eastAsia="Calibri" w:hAnsi="Times New Roman" w:cs="Times New Roman"/>
          <w:sz w:val="28"/>
          <w:szCs w:val="28"/>
        </w:rPr>
        <w:t xml:space="preserve">2011 года Республика Молдова подписала </w:t>
      </w:r>
      <w:r w:rsidR="00A54D28" w:rsidRPr="00825164">
        <w:rPr>
          <w:rFonts w:ascii="Times New Roman" w:hAnsi="Times New Roman" w:cs="Times New Roman"/>
          <w:bCs/>
          <w:sz w:val="28"/>
          <w:szCs w:val="28"/>
        </w:rPr>
        <w:t>MCMAATM</w:t>
      </w:r>
      <w:r w:rsidR="002D00A5" w:rsidRPr="002D00A5">
        <w:rPr>
          <w:rFonts w:ascii="Times New Roman" w:eastAsia="Calibri" w:hAnsi="Times New Roman" w:cs="Times New Roman"/>
          <w:sz w:val="28"/>
          <w:szCs w:val="28"/>
        </w:rPr>
        <w:t xml:space="preserve">, которая вступила в силу для Республики Молдова с </w:t>
      </w:r>
      <w:r>
        <w:rPr>
          <w:rFonts w:ascii="Times New Roman" w:eastAsia="Calibri" w:hAnsi="Times New Roman" w:cs="Times New Roman"/>
          <w:sz w:val="28"/>
          <w:szCs w:val="28"/>
        </w:rPr>
        <w:t xml:space="preserve">1 марта </w:t>
      </w:r>
      <w:r w:rsidR="002D00A5" w:rsidRPr="002D00A5">
        <w:rPr>
          <w:rFonts w:ascii="Times New Roman" w:eastAsia="Calibri" w:hAnsi="Times New Roman" w:cs="Times New Roman"/>
          <w:sz w:val="28"/>
          <w:szCs w:val="28"/>
        </w:rPr>
        <w:t>2012</w:t>
      </w:r>
      <w:r>
        <w:rPr>
          <w:rFonts w:ascii="Times New Roman" w:eastAsia="Calibri" w:hAnsi="Times New Roman" w:cs="Times New Roman"/>
          <w:sz w:val="28"/>
          <w:szCs w:val="28"/>
        </w:rPr>
        <w:t xml:space="preserve"> года</w:t>
      </w:r>
      <w:r w:rsidR="002D00A5" w:rsidRPr="002D00A5">
        <w:rPr>
          <w:rFonts w:ascii="Times New Roman" w:eastAsia="Calibri" w:hAnsi="Times New Roman" w:cs="Times New Roman"/>
          <w:sz w:val="28"/>
          <w:szCs w:val="28"/>
        </w:rPr>
        <w:t>.</w:t>
      </w:r>
    </w:p>
    <w:p w:rsidR="002D00A5" w:rsidRPr="002D00A5" w:rsidRDefault="00C261BD" w:rsidP="00627F65">
      <w:pPr>
        <w:spacing w:after="0" w:line="240" w:lineRule="auto"/>
        <w:ind w:firstLine="709"/>
        <w:jc w:val="both"/>
        <w:rPr>
          <w:rFonts w:ascii="Times New Roman" w:eastAsia="Calibri" w:hAnsi="Times New Roman" w:cs="Times New Roman"/>
          <w:sz w:val="28"/>
          <w:szCs w:val="28"/>
        </w:rPr>
      </w:pPr>
      <w:r w:rsidRPr="00A54D28">
        <w:rPr>
          <w:rFonts w:ascii="Times New Roman" w:hAnsi="Times New Roman" w:cs="Times New Roman"/>
          <w:bCs/>
          <w:sz w:val="28"/>
          <w:szCs w:val="28"/>
        </w:rPr>
        <w:t>MCMAATM</w:t>
      </w:r>
      <w:r w:rsidR="002D00A5" w:rsidRPr="002D00A5">
        <w:rPr>
          <w:rFonts w:ascii="Times New Roman" w:eastAsia="Calibri" w:hAnsi="Times New Roman" w:cs="Times New Roman"/>
          <w:sz w:val="28"/>
          <w:szCs w:val="28"/>
        </w:rPr>
        <w:t xml:space="preserve"> применяется в </w:t>
      </w:r>
      <w:r w:rsidR="008B030F">
        <w:rPr>
          <w:rFonts w:ascii="Times New Roman" w:eastAsia="Calibri" w:hAnsi="Times New Roman" w:cs="Times New Roman"/>
          <w:sz w:val="28"/>
          <w:szCs w:val="28"/>
        </w:rPr>
        <w:t xml:space="preserve">Республике </w:t>
      </w:r>
      <w:r w:rsidR="002D00A5" w:rsidRPr="002D00A5">
        <w:rPr>
          <w:rFonts w:ascii="Times New Roman" w:eastAsia="Calibri" w:hAnsi="Times New Roman" w:cs="Times New Roman"/>
          <w:sz w:val="28"/>
          <w:szCs w:val="28"/>
        </w:rPr>
        <w:t>Молдов</w:t>
      </w:r>
      <w:r w:rsidR="008B030F">
        <w:rPr>
          <w:rFonts w:ascii="Times New Roman" w:eastAsia="Calibri" w:hAnsi="Times New Roman" w:cs="Times New Roman"/>
          <w:sz w:val="28"/>
          <w:szCs w:val="28"/>
        </w:rPr>
        <w:t>а</w:t>
      </w:r>
      <w:r w:rsidR="002D00A5" w:rsidRPr="002D00A5">
        <w:rPr>
          <w:rFonts w:ascii="Times New Roman" w:eastAsia="Calibri" w:hAnsi="Times New Roman" w:cs="Times New Roman"/>
          <w:sz w:val="28"/>
          <w:szCs w:val="28"/>
        </w:rPr>
        <w:t xml:space="preserve"> наряду с двусторонними соглашениями об </w:t>
      </w:r>
      <w:proofErr w:type="spellStart"/>
      <w:r w:rsidR="002D00A5" w:rsidRPr="002D00A5">
        <w:rPr>
          <w:rFonts w:ascii="Times New Roman" w:eastAsia="Calibri" w:hAnsi="Times New Roman" w:cs="Times New Roman"/>
          <w:sz w:val="28"/>
          <w:szCs w:val="28"/>
        </w:rPr>
        <w:t>избежании</w:t>
      </w:r>
      <w:proofErr w:type="spellEnd"/>
      <w:r w:rsidR="002D00A5" w:rsidRPr="002D00A5">
        <w:rPr>
          <w:rFonts w:ascii="Times New Roman" w:eastAsia="Calibri" w:hAnsi="Times New Roman" w:cs="Times New Roman"/>
          <w:sz w:val="28"/>
          <w:szCs w:val="28"/>
        </w:rPr>
        <w:t xml:space="preserve"> двойного налогообложения в качестве правового инструмента для обмена информацией по запросу с другими государствами, подписавшими </w:t>
      </w:r>
      <w:r w:rsidRPr="00A54D28">
        <w:rPr>
          <w:rFonts w:ascii="Times New Roman" w:hAnsi="Times New Roman" w:cs="Times New Roman"/>
          <w:bCs/>
          <w:sz w:val="28"/>
          <w:szCs w:val="28"/>
        </w:rPr>
        <w:t>MCMAATM</w:t>
      </w:r>
      <w:r w:rsidR="002D00A5" w:rsidRPr="002D00A5">
        <w:rPr>
          <w:rFonts w:ascii="Times New Roman" w:eastAsia="Calibri" w:hAnsi="Times New Roman" w:cs="Times New Roman"/>
          <w:sz w:val="28"/>
          <w:szCs w:val="28"/>
        </w:rPr>
        <w:t xml:space="preserve">. </w:t>
      </w:r>
    </w:p>
    <w:p w:rsidR="002D00A5" w:rsidRPr="002D00A5" w:rsidRDefault="002D00A5" w:rsidP="00627F65">
      <w:pPr>
        <w:spacing w:after="0" w:line="240" w:lineRule="auto"/>
        <w:ind w:firstLine="709"/>
        <w:jc w:val="both"/>
        <w:rPr>
          <w:rFonts w:ascii="Times New Roman" w:eastAsia="Calibri" w:hAnsi="Times New Roman" w:cs="Times New Roman"/>
          <w:sz w:val="28"/>
          <w:szCs w:val="28"/>
        </w:rPr>
      </w:pPr>
      <w:r w:rsidRPr="002D00A5">
        <w:rPr>
          <w:rFonts w:ascii="Times New Roman" w:eastAsia="Calibri" w:hAnsi="Times New Roman" w:cs="Times New Roman"/>
          <w:sz w:val="28"/>
          <w:szCs w:val="28"/>
        </w:rPr>
        <w:t xml:space="preserve">Автоматический обмен </w:t>
      </w:r>
      <w:proofErr w:type="spellStart"/>
      <w:r w:rsidRPr="002D00A5">
        <w:rPr>
          <w:rFonts w:ascii="Times New Roman" w:eastAsia="Calibri" w:hAnsi="Times New Roman" w:cs="Times New Roman"/>
          <w:sz w:val="28"/>
          <w:szCs w:val="28"/>
        </w:rPr>
        <w:t>страновыми</w:t>
      </w:r>
      <w:proofErr w:type="spellEnd"/>
      <w:r w:rsidRPr="002D00A5">
        <w:rPr>
          <w:rFonts w:ascii="Times New Roman" w:eastAsia="Calibri" w:hAnsi="Times New Roman" w:cs="Times New Roman"/>
          <w:sz w:val="28"/>
          <w:szCs w:val="28"/>
        </w:rPr>
        <w:t xml:space="preserve"> отчетами и финансовой информацией </w:t>
      </w:r>
      <w:r w:rsidR="001D7FB3">
        <w:rPr>
          <w:rFonts w:ascii="Times New Roman" w:eastAsia="Calibri" w:hAnsi="Times New Roman" w:cs="Times New Roman"/>
          <w:sz w:val="28"/>
          <w:szCs w:val="28"/>
        </w:rPr>
        <w:t xml:space="preserve">в соответствии с </w:t>
      </w:r>
      <w:r w:rsidR="001D7FB3" w:rsidRPr="00C94856">
        <w:rPr>
          <w:rFonts w:ascii="Times New Roman" w:hAnsi="Times New Roman" w:cs="Times New Roman"/>
          <w:sz w:val="28"/>
          <w:szCs w:val="28"/>
        </w:rPr>
        <w:t xml:space="preserve">CRS и CBC </w:t>
      </w:r>
      <w:r w:rsidR="008B030F">
        <w:rPr>
          <w:rFonts w:ascii="Times New Roman" w:eastAsia="Calibri" w:hAnsi="Times New Roman" w:cs="Times New Roman"/>
          <w:sz w:val="28"/>
          <w:szCs w:val="28"/>
        </w:rPr>
        <w:t xml:space="preserve">Государственной </w:t>
      </w:r>
      <w:r w:rsidRPr="002D00A5">
        <w:rPr>
          <w:rFonts w:ascii="Times New Roman" w:eastAsia="Calibri" w:hAnsi="Times New Roman" w:cs="Times New Roman"/>
          <w:sz w:val="28"/>
          <w:szCs w:val="28"/>
        </w:rPr>
        <w:t xml:space="preserve">налоговой </w:t>
      </w:r>
      <w:r w:rsidR="008B030F">
        <w:rPr>
          <w:rFonts w:ascii="Times New Roman" w:eastAsia="Calibri" w:hAnsi="Times New Roman" w:cs="Times New Roman"/>
          <w:sz w:val="28"/>
          <w:szCs w:val="28"/>
        </w:rPr>
        <w:t>службой</w:t>
      </w:r>
      <w:r w:rsidRPr="002D00A5">
        <w:rPr>
          <w:rFonts w:ascii="Times New Roman" w:eastAsia="Calibri" w:hAnsi="Times New Roman" w:cs="Times New Roman"/>
          <w:sz w:val="28"/>
          <w:szCs w:val="28"/>
        </w:rPr>
        <w:t xml:space="preserve"> Республики Молдова в настоящее время не осуществляется. </w:t>
      </w:r>
    </w:p>
    <w:p w:rsidR="002D00A5" w:rsidRPr="002D00A5" w:rsidRDefault="002D00A5" w:rsidP="0075091B">
      <w:pPr>
        <w:spacing w:before="60" w:after="0" w:line="240" w:lineRule="auto"/>
        <w:ind w:firstLine="709"/>
        <w:jc w:val="both"/>
        <w:rPr>
          <w:rFonts w:ascii="Times New Roman" w:eastAsia="Calibri" w:hAnsi="Times New Roman" w:cs="Times New Roman"/>
          <w:i/>
          <w:sz w:val="28"/>
          <w:szCs w:val="28"/>
        </w:rPr>
      </w:pPr>
      <w:r w:rsidRPr="002D00A5">
        <w:rPr>
          <w:rFonts w:ascii="Times New Roman" w:eastAsia="Calibri" w:hAnsi="Times New Roman" w:cs="Times New Roman"/>
          <w:i/>
          <w:sz w:val="28"/>
          <w:szCs w:val="28"/>
        </w:rPr>
        <w:t>Российская Федерация</w:t>
      </w:r>
    </w:p>
    <w:p w:rsidR="002D00A5" w:rsidRPr="002D00A5" w:rsidRDefault="001D7FB3" w:rsidP="00627F65">
      <w:pPr>
        <w:spacing w:after="0" w:line="240" w:lineRule="auto"/>
        <w:ind w:firstLine="709"/>
        <w:jc w:val="both"/>
        <w:rPr>
          <w:rFonts w:ascii="Times New Roman" w:eastAsia="Calibri" w:hAnsi="Times New Roman" w:cs="Calibri"/>
          <w:bCs/>
          <w:iCs/>
          <w:sz w:val="28"/>
          <w:szCs w:val="28"/>
        </w:rPr>
      </w:pPr>
      <w:r>
        <w:rPr>
          <w:rFonts w:ascii="Times New Roman" w:eastAsia="Calibri" w:hAnsi="Times New Roman" w:cs="Times New Roman"/>
          <w:sz w:val="28"/>
          <w:szCs w:val="28"/>
        </w:rPr>
        <w:t>Д</w:t>
      </w:r>
      <w:r w:rsidRPr="002D00A5">
        <w:rPr>
          <w:rFonts w:ascii="Times New Roman" w:eastAsia="Calibri" w:hAnsi="Times New Roman" w:cs="Times New Roman"/>
          <w:sz w:val="28"/>
          <w:szCs w:val="28"/>
        </w:rPr>
        <w:t xml:space="preserve">ля Российской Федерации </w:t>
      </w:r>
      <w:r w:rsidR="00A441AE" w:rsidRPr="001D7FB3">
        <w:rPr>
          <w:rFonts w:ascii="Times New Roman" w:eastAsia="Calibri" w:hAnsi="Times New Roman" w:cs="Times New Roman"/>
          <w:sz w:val="28"/>
          <w:szCs w:val="28"/>
        </w:rPr>
        <w:t>MCMAATM</w:t>
      </w:r>
      <w:r w:rsidR="00A441AE" w:rsidRPr="00F04564">
        <w:rPr>
          <w:rFonts w:ascii="Times New Roman" w:eastAsia="Calibri" w:hAnsi="Times New Roman" w:cs="Times New Roman"/>
          <w:sz w:val="28"/>
          <w:szCs w:val="28"/>
        </w:rPr>
        <w:t xml:space="preserve"> </w:t>
      </w:r>
      <w:r w:rsidR="00A441AE" w:rsidRPr="002D00A5">
        <w:rPr>
          <w:rFonts w:ascii="Times New Roman" w:eastAsia="Calibri" w:hAnsi="Times New Roman" w:cs="Times New Roman"/>
          <w:sz w:val="28"/>
          <w:szCs w:val="28"/>
        </w:rPr>
        <w:t xml:space="preserve">вступила в силу </w:t>
      </w:r>
      <w:r>
        <w:rPr>
          <w:rFonts w:ascii="Times New Roman" w:eastAsia="Calibri" w:hAnsi="Times New Roman" w:cs="Times New Roman"/>
          <w:sz w:val="28"/>
          <w:szCs w:val="28"/>
        </w:rPr>
        <w:t>с</w:t>
      </w:r>
      <w:r w:rsidR="002D00A5" w:rsidRPr="002D00A5">
        <w:rPr>
          <w:rFonts w:ascii="Times New Roman" w:eastAsia="Calibri" w:hAnsi="Times New Roman" w:cs="Times New Roman"/>
          <w:sz w:val="28"/>
          <w:szCs w:val="28"/>
        </w:rPr>
        <w:t xml:space="preserve"> 1 июля 2015 года</w:t>
      </w:r>
      <w:r w:rsidR="002D00A5" w:rsidRPr="002D00A5">
        <w:rPr>
          <w:rFonts w:ascii="Times New Roman" w:eastAsia="Calibri" w:hAnsi="Times New Roman" w:cs="Calibri"/>
          <w:bCs/>
          <w:iCs/>
          <w:sz w:val="28"/>
          <w:szCs w:val="28"/>
        </w:rPr>
        <w:t xml:space="preserve">. </w:t>
      </w:r>
    </w:p>
    <w:p w:rsidR="00F04564" w:rsidRPr="00F04564" w:rsidRDefault="002D00A5" w:rsidP="00F04564">
      <w:pPr>
        <w:spacing w:after="0" w:line="240" w:lineRule="auto"/>
        <w:ind w:firstLine="709"/>
        <w:jc w:val="both"/>
        <w:rPr>
          <w:rFonts w:ascii="Times New Roman" w:eastAsia="Calibri" w:hAnsi="Times New Roman" w:cs="Times New Roman"/>
          <w:sz w:val="28"/>
          <w:szCs w:val="28"/>
        </w:rPr>
      </w:pPr>
      <w:r w:rsidRPr="002D00A5">
        <w:rPr>
          <w:rFonts w:ascii="Times New Roman" w:eastAsia="Calibri" w:hAnsi="Times New Roman" w:cs="Calibri"/>
          <w:bCs/>
          <w:iCs/>
          <w:sz w:val="28"/>
          <w:szCs w:val="28"/>
        </w:rPr>
        <w:t xml:space="preserve">12 мая 2016 года </w:t>
      </w:r>
      <w:r w:rsidR="008B030F">
        <w:rPr>
          <w:rFonts w:ascii="Times New Roman" w:eastAsia="Calibri" w:hAnsi="Times New Roman" w:cs="Calibri"/>
          <w:bCs/>
          <w:iCs/>
          <w:sz w:val="28"/>
          <w:szCs w:val="28"/>
        </w:rPr>
        <w:t xml:space="preserve">Федеральной налоговой службой </w:t>
      </w:r>
      <w:r w:rsidRPr="002D00A5">
        <w:rPr>
          <w:rFonts w:ascii="Times New Roman" w:eastAsia="Calibri" w:hAnsi="Times New Roman" w:cs="Times New Roman"/>
          <w:sz w:val="28"/>
          <w:szCs w:val="28"/>
        </w:rPr>
        <w:t>подписа</w:t>
      </w:r>
      <w:r w:rsidR="008B030F">
        <w:rPr>
          <w:rFonts w:ascii="Times New Roman" w:eastAsia="Calibri" w:hAnsi="Times New Roman" w:cs="Times New Roman"/>
          <w:sz w:val="28"/>
          <w:szCs w:val="28"/>
        </w:rPr>
        <w:t>но</w:t>
      </w:r>
      <w:r w:rsidRPr="002D00A5">
        <w:rPr>
          <w:rFonts w:ascii="Times New Roman" w:eastAsia="Calibri" w:hAnsi="Times New Roman" w:cs="Times New Roman"/>
          <w:sz w:val="28"/>
          <w:szCs w:val="28"/>
        </w:rPr>
        <w:t xml:space="preserve"> </w:t>
      </w:r>
      <w:r w:rsidR="00F04564" w:rsidRPr="00563E69">
        <w:rPr>
          <w:rFonts w:ascii="Times New Roman" w:eastAsia="Calibri" w:hAnsi="Times New Roman" w:cs="Times New Roman"/>
          <w:sz w:val="28"/>
          <w:szCs w:val="28"/>
        </w:rPr>
        <w:t>CRS MCAA</w:t>
      </w:r>
      <w:r w:rsidRPr="002D00A5">
        <w:rPr>
          <w:rFonts w:ascii="Times New Roman" w:eastAsia="Calibri" w:hAnsi="Times New Roman" w:cs="Times New Roman"/>
          <w:sz w:val="28"/>
          <w:szCs w:val="28"/>
        </w:rPr>
        <w:t>. Россия планирует приступить к автоматическому обмену информацией о финансовых счетах с 2018 года.</w:t>
      </w:r>
      <w:r w:rsidR="00B35A3F">
        <w:rPr>
          <w:rFonts w:ascii="Times New Roman" w:eastAsia="Calibri" w:hAnsi="Times New Roman" w:cs="Times New Roman"/>
          <w:sz w:val="28"/>
          <w:szCs w:val="28"/>
        </w:rPr>
        <w:t xml:space="preserve"> </w:t>
      </w:r>
      <w:r w:rsidR="00F04564" w:rsidRPr="00F04564">
        <w:rPr>
          <w:rFonts w:ascii="Times New Roman" w:eastAsia="Calibri" w:hAnsi="Times New Roman" w:cs="Times New Roman"/>
          <w:sz w:val="28"/>
          <w:szCs w:val="28"/>
        </w:rPr>
        <w:t xml:space="preserve">Для того чтобы </w:t>
      </w:r>
      <w:r w:rsidR="00F04564" w:rsidRPr="00563E69">
        <w:rPr>
          <w:rFonts w:ascii="Times New Roman" w:eastAsia="Calibri" w:hAnsi="Times New Roman" w:cs="Times New Roman"/>
          <w:sz w:val="28"/>
          <w:szCs w:val="28"/>
        </w:rPr>
        <w:t xml:space="preserve">CRS </w:t>
      </w:r>
      <w:r w:rsidR="00A441AE">
        <w:rPr>
          <w:rFonts w:ascii="Times New Roman" w:eastAsia="Calibri" w:hAnsi="Times New Roman" w:cs="Times New Roman"/>
          <w:sz w:val="28"/>
          <w:szCs w:val="28"/>
        </w:rPr>
        <w:t>заработал</w:t>
      </w:r>
      <w:r w:rsidR="00F04564" w:rsidRPr="00F04564">
        <w:rPr>
          <w:rFonts w:ascii="Times New Roman" w:eastAsia="Calibri" w:hAnsi="Times New Roman" w:cs="Times New Roman"/>
          <w:sz w:val="28"/>
          <w:szCs w:val="28"/>
        </w:rPr>
        <w:t xml:space="preserve"> на территории Р</w:t>
      </w:r>
      <w:r w:rsidR="00F04564">
        <w:rPr>
          <w:rFonts w:ascii="Times New Roman" w:eastAsia="Calibri" w:hAnsi="Times New Roman" w:cs="Times New Roman"/>
          <w:sz w:val="28"/>
          <w:szCs w:val="28"/>
        </w:rPr>
        <w:t>оссийской Федерации</w:t>
      </w:r>
      <w:r w:rsidR="00F04564" w:rsidRPr="00F04564">
        <w:rPr>
          <w:rFonts w:ascii="Times New Roman" w:eastAsia="Calibri" w:hAnsi="Times New Roman" w:cs="Times New Roman"/>
          <w:sz w:val="28"/>
          <w:szCs w:val="28"/>
        </w:rPr>
        <w:t xml:space="preserve"> необходимо</w:t>
      </w:r>
      <w:r w:rsidR="00C261BD">
        <w:rPr>
          <w:rFonts w:ascii="Times New Roman" w:eastAsia="Calibri" w:hAnsi="Times New Roman" w:cs="Times New Roman"/>
          <w:sz w:val="28"/>
          <w:szCs w:val="28"/>
        </w:rPr>
        <w:t>,</w:t>
      </w:r>
      <w:r w:rsidR="00F04564" w:rsidRPr="00F04564">
        <w:rPr>
          <w:rFonts w:ascii="Times New Roman" w:eastAsia="Calibri" w:hAnsi="Times New Roman" w:cs="Times New Roman"/>
          <w:sz w:val="28"/>
          <w:szCs w:val="28"/>
        </w:rPr>
        <w:t xml:space="preserve"> </w:t>
      </w:r>
      <w:r w:rsidR="00A441AE">
        <w:rPr>
          <w:rFonts w:ascii="Times New Roman" w:eastAsia="Calibri" w:hAnsi="Times New Roman" w:cs="Times New Roman"/>
          <w:sz w:val="28"/>
          <w:szCs w:val="28"/>
        </w:rPr>
        <w:t>модернизировать национальное</w:t>
      </w:r>
      <w:r w:rsidR="00F04564" w:rsidRPr="00F04564">
        <w:rPr>
          <w:rFonts w:ascii="Times New Roman" w:eastAsia="Calibri" w:hAnsi="Times New Roman" w:cs="Times New Roman"/>
          <w:sz w:val="28"/>
          <w:szCs w:val="28"/>
        </w:rPr>
        <w:t xml:space="preserve"> законодательство</w:t>
      </w:r>
      <w:r w:rsidR="002C72DC">
        <w:rPr>
          <w:rFonts w:ascii="Times New Roman" w:eastAsia="Calibri" w:hAnsi="Times New Roman" w:cs="Times New Roman"/>
          <w:sz w:val="28"/>
          <w:szCs w:val="28"/>
        </w:rPr>
        <w:t xml:space="preserve">: </w:t>
      </w:r>
      <w:r w:rsidR="00F04564" w:rsidRPr="00F04564">
        <w:rPr>
          <w:rFonts w:ascii="Times New Roman" w:eastAsia="Calibri" w:hAnsi="Times New Roman" w:cs="Times New Roman"/>
          <w:sz w:val="28"/>
          <w:szCs w:val="28"/>
        </w:rPr>
        <w:t>внедрить</w:t>
      </w:r>
      <w:r w:rsidR="000C2632">
        <w:rPr>
          <w:rFonts w:ascii="Times New Roman" w:eastAsia="Calibri" w:hAnsi="Times New Roman" w:cs="Times New Roman"/>
          <w:sz w:val="28"/>
          <w:szCs w:val="28"/>
        </w:rPr>
        <w:t xml:space="preserve"> </w:t>
      </w:r>
      <w:r w:rsidR="002E2A29" w:rsidRPr="00F04564">
        <w:rPr>
          <w:rFonts w:ascii="Times New Roman" w:eastAsia="Calibri" w:hAnsi="Times New Roman" w:cs="Times New Roman"/>
          <w:sz w:val="28"/>
          <w:szCs w:val="28"/>
        </w:rPr>
        <w:t>в финансовы</w:t>
      </w:r>
      <w:r w:rsidR="002E2A29">
        <w:rPr>
          <w:rFonts w:ascii="Times New Roman" w:eastAsia="Calibri" w:hAnsi="Times New Roman" w:cs="Times New Roman"/>
          <w:sz w:val="28"/>
          <w:szCs w:val="28"/>
        </w:rPr>
        <w:t>х</w:t>
      </w:r>
      <w:r w:rsidR="002E2A29" w:rsidRPr="00F04564">
        <w:rPr>
          <w:rFonts w:ascii="Times New Roman" w:eastAsia="Calibri" w:hAnsi="Times New Roman" w:cs="Times New Roman"/>
          <w:sz w:val="28"/>
          <w:szCs w:val="28"/>
        </w:rPr>
        <w:t xml:space="preserve"> учреждения</w:t>
      </w:r>
      <w:r w:rsidR="002E2A29">
        <w:rPr>
          <w:rFonts w:ascii="Times New Roman" w:eastAsia="Calibri" w:hAnsi="Times New Roman" w:cs="Times New Roman"/>
          <w:sz w:val="28"/>
          <w:szCs w:val="28"/>
        </w:rPr>
        <w:t>х</w:t>
      </w:r>
      <w:r w:rsidR="002E2A29" w:rsidRPr="00F04564">
        <w:rPr>
          <w:rFonts w:ascii="Times New Roman" w:eastAsia="Calibri" w:hAnsi="Times New Roman" w:cs="Times New Roman"/>
          <w:sz w:val="28"/>
          <w:szCs w:val="28"/>
        </w:rPr>
        <w:t xml:space="preserve"> </w:t>
      </w:r>
      <w:r w:rsidR="00F04564" w:rsidRPr="00F04564">
        <w:rPr>
          <w:rFonts w:ascii="Times New Roman" w:eastAsia="Calibri" w:hAnsi="Times New Roman" w:cs="Times New Roman"/>
          <w:sz w:val="28"/>
          <w:szCs w:val="28"/>
        </w:rPr>
        <w:t>р</w:t>
      </w:r>
      <w:r w:rsidR="002E2A29">
        <w:rPr>
          <w:rFonts w:ascii="Times New Roman" w:eastAsia="Calibri" w:hAnsi="Times New Roman" w:cs="Times New Roman"/>
          <w:sz w:val="28"/>
          <w:szCs w:val="28"/>
        </w:rPr>
        <w:t>яд</w:t>
      </w:r>
      <w:r w:rsidR="002E2A29" w:rsidRPr="002E2A29">
        <w:rPr>
          <w:rFonts w:ascii="Times New Roman" w:eastAsia="Calibri" w:hAnsi="Times New Roman" w:cs="Times New Roman"/>
          <w:sz w:val="28"/>
          <w:szCs w:val="28"/>
        </w:rPr>
        <w:t xml:space="preserve"> </w:t>
      </w:r>
      <w:r w:rsidR="002E2A29" w:rsidRPr="00F04564">
        <w:rPr>
          <w:rFonts w:ascii="Times New Roman" w:eastAsia="Calibri" w:hAnsi="Times New Roman" w:cs="Times New Roman"/>
          <w:sz w:val="28"/>
          <w:szCs w:val="28"/>
        </w:rPr>
        <w:t>процедур</w:t>
      </w:r>
      <w:r w:rsidR="00F04564" w:rsidRPr="00F04564">
        <w:rPr>
          <w:rFonts w:ascii="Times New Roman" w:eastAsia="Calibri" w:hAnsi="Times New Roman" w:cs="Times New Roman"/>
          <w:sz w:val="28"/>
          <w:szCs w:val="28"/>
        </w:rPr>
        <w:t>, связанны</w:t>
      </w:r>
      <w:r w:rsidR="002E2A29">
        <w:rPr>
          <w:rFonts w:ascii="Times New Roman" w:eastAsia="Calibri" w:hAnsi="Times New Roman" w:cs="Times New Roman"/>
          <w:sz w:val="28"/>
          <w:szCs w:val="28"/>
        </w:rPr>
        <w:t>х</w:t>
      </w:r>
      <w:r w:rsidR="00F04564" w:rsidRPr="00F04564">
        <w:rPr>
          <w:rFonts w:ascii="Times New Roman" w:eastAsia="Calibri" w:hAnsi="Times New Roman" w:cs="Times New Roman"/>
          <w:sz w:val="28"/>
          <w:szCs w:val="28"/>
        </w:rPr>
        <w:t xml:space="preserve"> с анализом клиентов</w:t>
      </w:r>
      <w:r w:rsidR="00CF6021">
        <w:rPr>
          <w:rFonts w:ascii="Times New Roman" w:eastAsia="Calibri" w:hAnsi="Times New Roman" w:cs="Times New Roman"/>
          <w:sz w:val="28"/>
          <w:szCs w:val="28"/>
        </w:rPr>
        <w:t>;</w:t>
      </w:r>
      <w:r w:rsidR="00F04564" w:rsidRPr="00F04564">
        <w:rPr>
          <w:rFonts w:ascii="Times New Roman" w:eastAsia="Calibri" w:hAnsi="Times New Roman" w:cs="Times New Roman"/>
          <w:sz w:val="28"/>
          <w:szCs w:val="28"/>
        </w:rPr>
        <w:t xml:space="preserve"> обработкой их данных</w:t>
      </w:r>
      <w:r w:rsidR="00CF6021">
        <w:rPr>
          <w:rFonts w:ascii="Times New Roman" w:eastAsia="Calibri" w:hAnsi="Times New Roman" w:cs="Times New Roman"/>
          <w:sz w:val="28"/>
          <w:szCs w:val="28"/>
        </w:rPr>
        <w:t>;</w:t>
      </w:r>
      <w:r w:rsidR="00F04564" w:rsidRPr="00F04564">
        <w:rPr>
          <w:rFonts w:ascii="Times New Roman" w:eastAsia="Calibri" w:hAnsi="Times New Roman" w:cs="Times New Roman"/>
          <w:sz w:val="28"/>
          <w:szCs w:val="28"/>
        </w:rPr>
        <w:t xml:space="preserve"> идентификацией и передачей сведений в налоговые органы. Должен быть </w:t>
      </w:r>
      <w:r w:rsidR="002C72DC">
        <w:rPr>
          <w:rFonts w:ascii="Times New Roman" w:eastAsia="Calibri" w:hAnsi="Times New Roman" w:cs="Times New Roman"/>
          <w:sz w:val="28"/>
          <w:szCs w:val="28"/>
        </w:rPr>
        <w:t>уточнен</w:t>
      </w:r>
      <w:r w:rsidR="00F04564" w:rsidRPr="00F04564">
        <w:rPr>
          <w:rFonts w:ascii="Times New Roman" w:eastAsia="Calibri" w:hAnsi="Times New Roman" w:cs="Times New Roman"/>
          <w:sz w:val="28"/>
          <w:szCs w:val="28"/>
        </w:rPr>
        <w:t xml:space="preserve"> механизм отчетности финансовых учреждений в налоговые органы. </w:t>
      </w:r>
    </w:p>
    <w:p w:rsidR="00563E69" w:rsidRPr="002D00A5" w:rsidRDefault="00563E69" w:rsidP="00627F65">
      <w:pPr>
        <w:spacing w:after="0" w:line="240" w:lineRule="auto"/>
        <w:ind w:firstLine="709"/>
        <w:jc w:val="both"/>
        <w:rPr>
          <w:rFonts w:ascii="Times New Roman" w:eastAsia="Calibri" w:hAnsi="Times New Roman" w:cs="Times New Roman"/>
          <w:sz w:val="28"/>
          <w:szCs w:val="28"/>
        </w:rPr>
      </w:pPr>
      <w:r w:rsidRPr="002D00A5">
        <w:rPr>
          <w:rFonts w:ascii="Times New Roman" w:eastAsia="Calibri" w:hAnsi="Times New Roman" w:cs="Times New Roman"/>
          <w:sz w:val="28"/>
          <w:szCs w:val="28"/>
        </w:rPr>
        <w:t xml:space="preserve">Кроме того, </w:t>
      </w:r>
      <w:r w:rsidR="002C72DC">
        <w:rPr>
          <w:rFonts w:ascii="Times New Roman" w:eastAsia="Calibri" w:hAnsi="Times New Roman" w:cs="Times New Roman"/>
          <w:sz w:val="28"/>
          <w:szCs w:val="28"/>
        </w:rPr>
        <w:t>Российской Федерацией</w:t>
      </w:r>
      <w:r w:rsidRPr="002D00A5">
        <w:rPr>
          <w:rFonts w:ascii="Times New Roman" w:eastAsia="Calibri" w:hAnsi="Times New Roman" w:cs="Times New Roman"/>
          <w:sz w:val="28"/>
          <w:szCs w:val="28"/>
        </w:rPr>
        <w:t xml:space="preserve"> 26 января 2017 года подписа</w:t>
      </w:r>
      <w:r w:rsidR="000C2632">
        <w:rPr>
          <w:rFonts w:ascii="Times New Roman" w:eastAsia="Calibri" w:hAnsi="Times New Roman" w:cs="Times New Roman"/>
          <w:sz w:val="28"/>
          <w:szCs w:val="28"/>
        </w:rPr>
        <w:t>на</w:t>
      </w:r>
      <w:r w:rsidRPr="002D00A5">
        <w:rPr>
          <w:rFonts w:ascii="Times New Roman" w:eastAsia="Calibri" w:hAnsi="Times New Roman" w:cs="Times New Roman"/>
          <w:sz w:val="28"/>
          <w:szCs w:val="28"/>
        </w:rPr>
        <w:t xml:space="preserve"> </w:t>
      </w:r>
      <w:r w:rsidR="000C2632">
        <w:rPr>
          <w:rFonts w:ascii="Times New Roman" w:eastAsia="Calibri" w:hAnsi="Times New Roman" w:cs="Times New Roman"/>
          <w:sz w:val="28"/>
          <w:szCs w:val="28"/>
        </w:rPr>
        <w:t>Д</w:t>
      </w:r>
      <w:r w:rsidRPr="002D00A5">
        <w:rPr>
          <w:rFonts w:ascii="Times New Roman" w:eastAsia="Calibri" w:hAnsi="Times New Roman" w:cs="Times New Roman"/>
          <w:sz w:val="28"/>
          <w:szCs w:val="28"/>
        </w:rPr>
        <w:t>еклараци</w:t>
      </w:r>
      <w:r w:rsidR="000C2632">
        <w:rPr>
          <w:rFonts w:ascii="Times New Roman" w:eastAsia="Calibri" w:hAnsi="Times New Roman" w:cs="Times New Roman"/>
          <w:sz w:val="28"/>
          <w:szCs w:val="28"/>
        </w:rPr>
        <w:t>я</w:t>
      </w:r>
      <w:r w:rsidRPr="002D00A5">
        <w:rPr>
          <w:rFonts w:ascii="Times New Roman" w:eastAsia="Calibri" w:hAnsi="Times New Roman" w:cs="Times New Roman"/>
          <w:sz w:val="28"/>
          <w:szCs w:val="28"/>
        </w:rPr>
        <w:t xml:space="preserve"> о присоединении к </w:t>
      </w:r>
      <w:r w:rsidR="003608A1">
        <w:rPr>
          <w:rFonts w:ascii="Times New Roman" w:eastAsia="Calibri" w:hAnsi="Times New Roman" w:cs="Times New Roman"/>
          <w:sz w:val="28"/>
          <w:szCs w:val="28"/>
          <w:lang w:val="en-US"/>
        </w:rPr>
        <w:t>CBC</w:t>
      </w:r>
      <w:r w:rsidR="003608A1" w:rsidRPr="003608A1">
        <w:rPr>
          <w:rFonts w:ascii="Times New Roman" w:eastAsia="Calibri" w:hAnsi="Times New Roman" w:cs="Times New Roman"/>
          <w:sz w:val="28"/>
          <w:szCs w:val="28"/>
        </w:rPr>
        <w:t xml:space="preserve"> </w:t>
      </w:r>
      <w:r w:rsidR="003608A1">
        <w:rPr>
          <w:rFonts w:ascii="Times New Roman" w:eastAsia="Calibri" w:hAnsi="Times New Roman" w:cs="Times New Roman"/>
          <w:sz w:val="28"/>
          <w:szCs w:val="28"/>
          <w:lang w:val="en-US"/>
        </w:rPr>
        <w:t>MCAA</w:t>
      </w:r>
      <w:r w:rsidRPr="002D00A5">
        <w:rPr>
          <w:rFonts w:ascii="Times New Roman" w:eastAsia="Calibri" w:hAnsi="Times New Roman" w:cs="Times New Roman"/>
          <w:sz w:val="28"/>
          <w:szCs w:val="28"/>
        </w:rPr>
        <w:t xml:space="preserve">. </w:t>
      </w:r>
    </w:p>
    <w:p w:rsidR="006F596F" w:rsidRPr="006F596F" w:rsidRDefault="006F596F" w:rsidP="00B35A3F">
      <w:pPr>
        <w:spacing w:after="0" w:line="240" w:lineRule="auto"/>
        <w:ind w:firstLine="709"/>
        <w:jc w:val="both"/>
        <w:rPr>
          <w:rFonts w:ascii="Times New Roman" w:eastAsia="Calibri" w:hAnsi="Times New Roman" w:cs="Times New Roman"/>
          <w:sz w:val="28"/>
          <w:szCs w:val="28"/>
        </w:rPr>
      </w:pPr>
      <w:r w:rsidRPr="006F596F">
        <w:rPr>
          <w:rFonts w:ascii="Times New Roman" w:eastAsia="Calibri" w:hAnsi="Times New Roman" w:cs="Times New Roman"/>
          <w:sz w:val="28"/>
          <w:szCs w:val="28"/>
        </w:rPr>
        <w:lastRenderedPageBreak/>
        <w:t xml:space="preserve">Таким образом, обязательство </w:t>
      </w:r>
      <w:r w:rsidR="00B35A3F" w:rsidRPr="00F04564">
        <w:rPr>
          <w:rFonts w:ascii="Times New Roman" w:eastAsia="Calibri" w:hAnsi="Times New Roman" w:cs="Times New Roman"/>
          <w:sz w:val="28"/>
          <w:szCs w:val="28"/>
        </w:rPr>
        <w:t>Р</w:t>
      </w:r>
      <w:r w:rsidR="00B35A3F">
        <w:rPr>
          <w:rFonts w:ascii="Times New Roman" w:eastAsia="Calibri" w:hAnsi="Times New Roman" w:cs="Times New Roman"/>
          <w:sz w:val="28"/>
          <w:szCs w:val="28"/>
        </w:rPr>
        <w:t>оссийской Федерации</w:t>
      </w:r>
      <w:r w:rsidRPr="006F596F">
        <w:rPr>
          <w:rFonts w:ascii="Times New Roman" w:eastAsia="Calibri" w:hAnsi="Times New Roman" w:cs="Times New Roman"/>
          <w:sz w:val="28"/>
          <w:szCs w:val="28"/>
        </w:rPr>
        <w:t xml:space="preserve"> по автоматическому обмену информаци</w:t>
      </w:r>
      <w:r w:rsidR="002C72DC">
        <w:rPr>
          <w:rFonts w:ascii="Times New Roman" w:eastAsia="Calibri" w:hAnsi="Times New Roman" w:cs="Times New Roman"/>
          <w:sz w:val="28"/>
          <w:szCs w:val="28"/>
        </w:rPr>
        <w:t>ей</w:t>
      </w:r>
      <w:r w:rsidRPr="006F596F">
        <w:rPr>
          <w:rFonts w:ascii="Times New Roman" w:eastAsia="Calibri" w:hAnsi="Times New Roman" w:cs="Times New Roman"/>
          <w:sz w:val="28"/>
          <w:szCs w:val="28"/>
        </w:rPr>
        <w:t xml:space="preserve"> вступит в силу в сентябре 2018 года. Однако перед этим </w:t>
      </w:r>
      <w:r w:rsidR="00B35A3F" w:rsidRPr="00F04564">
        <w:rPr>
          <w:rFonts w:ascii="Times New Roman" w:eastAsia="Calibri" w:hAnsi="Times New Roman" w:cs="Times New Roman"/>
          <w:sz w:val="28"/>
          <w:szCs w:val="28"/>
        </w:rPr>
        <w:t>Р</w:t>
      </w:r>
      <w:r w:rsidR="00B35A3F">
        <w:rPr>
          <w:rFonts w:ascii="Times New Roman" w:eastAsia="Calibri" w:hAnsi="Times New Roman" w:cs="Times New Roman"/>
          <w:sz w:val="28"/>
          <w:szCs w:val="28"/>
        </w:rPr>
        <w:t>оссийской Федерации</w:t>
      </w:r>
      <w:r w:rsidRPr="006F596F">
        <w:rPr>
          <w:rFonts w:ascii="Times New Roman" w:eastAsia="Calibri" w:hAnsi="Times New Roman" w:cs="Times New Roman"/>
          <w:sz w:val="28"/>
          <w:szCs w:val="28"/>
        </w:rPr>
        <w:t xml:space="preserve"> </w:t>
      </w:r>
      <w:r w:rsidR="002E2A29">
        <w:rPr>
          <w:rFonts w:ascii="Times New Roman" w:eastAsia="Calibri" w:hAnsi="Times New Roman" w:cs="Times New Roman"/>
          <w:sz w:val="28"/>
          <w:szCs w:val="28"/>
        </w:rPr>
        <w:t>предстоит</w:t>
      </w:r>
      <w:r w:rsidRPr="006F596F">
        <w:rPr>
          <w:rFonts w:ascii="Times New Roman" w:eastAsia="Calibri" w:hAnsi="Times New Roman" w:cs="Times New Roman"/>
          <w:sz w:val="28"/>
          <w:szCs w:val="28"/>
        </w:rPr>
        <w:t xml:space="preserve"> заключить двусторонние соглашения, в которых будет предусмотрено, с какими именно органами будут сотрудничать российские компетентные органы по вопросам автоматического обмена информацией. Помимо подписания двусторонних соглашений, также предстоит решить ряд технических вопросов для начала автоматического обмена финансовой информации. Что касается ранее существовавшей системы обмена информации «по запросу», она, скорее всего, останется в силе лишь для государств, не подписавших </w:t>
      </w:r>
      <w:r w:rsidR="00296E46" w:rsidRPr="00C94856">
        <w:rPr>
          <w:rFonts w:ascii="Times New Roman" w:hAnsi="Times New Roman" w:cs="Times New Roman"/>
          <w:sz w:val="28"/>
          <w:szCs w:val="28"/>
        </w:rPr>
        <w:t>CRS</w:t>
      </w:r>
      <w:r w:rsidR="00CC58E4" w:rsidRPr="006F596F">
        <w:rPr>
          <w:rFonts w:ascii="Times New Roman" w:eastAsia="Calibri" w:hAnsi="Times New Roman" w:cs="Times New Roman"/>
          <w:sz w:val="28"/>
          <w:szCs w:val="28"/>
        </w:rPr>
        <w:t xml:space="preserve"> </w:t>
      </w:r>
      <w:r w:rsidRPr="006F596F">
        <w:rPr>
          <w:rFonts w:ascii="Times New Roman" w:eastAsia="Calibri" w:hAnsi="Times New Roman" w:cs="Times New Roman"/>
          <w:sz w:val="28"/>
          <w:szCs w:val="28"/>
        </w:rPr>
        <w:t xml:space="preserve">МСАА. </w:t>
      </w:r>
      <w:r w:rsidR="002C72DC">
        <w:rPr>
          <w:rFonts w:ascii="Times New Roman" w:eastAsia="Calibri" w:hAnsi="Times New Roman" w:cs="Times New Roman"/>
          <w:sz w:val="28"/>
          <w:szCs w:val="28"/>
        </w:rPr>
        <w:t>О</w:t>
      </w:r>
      <w:r w:rsidR="002C72DC" w:rsidRPr="006F596F">
        <w:rPr>
          <w:rFonts w:ascii="Times New Roman" w:eastAsia="Calibri" w:hAnsi="Times New Roman" w:cs="Times New Roman"/>
          <w:sz w:val="28"/>
          <w:szCs w:val="28"/>
        </w:rPr>
        <w:t xml:space="preserve">станется </w:t>
      </w:r>
      <w:r w:rsidR="002C72DC">
        <w:rPr>
          <w:rFonts w:ascii="Times New Roman" w:eastAsia="Calibri" w:hAnsi="Times New Roman" w:cs="Times New Roman"/>
          <w:sz w:val="28"/>
          <w:szCs w:val="28"/>
        </w:rPr>
        <w:t xml:space="preserve">также </w:t>
      </w:r>
      <w:r w:rsidR="002C72DC" w:rsidRPr="006F596F">
        <w:rPr>
          <w:rFonts w:ascii="Times New Roman" w:eastAsia="Calibri" w:hAnsi="Times New Roman" w:cs="Times New Roman"/>
          <w:sz w:val="28"/>
          <w:szCs w:val="28"/>
        </w:rPr>
        <w:t xml:space="preserve">в силе </w:t>
      </w:r>
      <w:r w:rsidR="002C72DC">
        <w:rPr>
          <w:rFonts w:ascii="Times New Roman" w:eastAsia="Calibri" w:hAnsi="Times New Roman" w:cs="Times New Roman"/>
          <w:sz w:val="28"/>
          <w:szCs w:val="28"/>
        </w:rPr>
        <w:t>р</w:t>
      </w:r>
      <w:r w:rsidRPr="006F596F">
        <w:rPr>
          <w:rFonts w:ascii="Times New Roman" w:eastAsia="Calibri" w:hAnsi="Times New Roman" w:cs="Times New Roman"/>
          <w:sz w:val="28"/>
          <w:szCs w:val="28"/>
        </w:rPr>
        <w:t>ежим обмена финансовой информации с США в соответствии с FATCA.</w:t>
      </w:r>
    </w:p>
    <w:p w:rsidR="002D00A5" w:rsidRPr="00B35A3F" w:rsidRDefault="002D00A5" w:rsidP="0075091B">
      <w:pPr>
        <w:spacing w:before="60" w:after="0" w:line="240" w:lineRule="auto"/>
        <w:ind w:firstLine="709"/>
        <w:jc w:val="both"/>
        <w:rPr>
          <w:rFonts w:ascii="Times New Roman" w:eastAsia="Calibri" w:hAnsi="Times New Roman" w:cs="Times New Roman"/>
          <w:i/>
          <w:sz w:val="28"/>
          <w:szCs w:val="28"/>
        </w:rPr>
      </w:pPr>
      <w:r w:rsidRPr="00B35A3F">
        <w:rPr>
          <w:rFonts w:ascii="Times New Roman" w:eastAsia="Calibri" w:hAnsi="Times New Roman" w:cs="Times New Roman"/>
          <w:i/>
          <w:sz w:val="28"/>
          <w:szCs w:val="28"/>
        </w:rPr>
        <w:t>Республика Таджикистан</w:t>
      </w:r>
    </w:p>
    <w:p w:rsidR="002D00A5" w:rsidRPr="002D00A5" w:rsidRDefault="002D00A5" w:rsidP="00B35A3F">
      <w:pPr>
        <w:spacing w:after="0" w:line="240" w:lineRule="auto"/>
        <w:ind w:firstLine="709"/>
        <w:jc w:val="both"/>
        <w:rPr>
          <w:rFonts w:ascii="Times New Roman" w:eastAsia="Calibri" w:hAnsi="Times New Roman" w:cs="Times New Roman"/>
          <w:sz w:val="28"/>
          <w:szCs w:val="28"/>
        </w:rPr>
      </w:pPr>
      <w:r w:rsidRPr="002D00A5">
        <w:rPr>
          <w:rFonts w:ascii="Times New Roman" w:eastAsia="Calibri" w:hAnsi="Times New Roman" w:cs="Times New Roman"/>
          <w:sz w:val="28"/>
          <w:szCs w:val="28"/>
        </w:rPr>
        <w:t xml:space="preserve">Республика Таджикистан не присоединилась к </w:t>
      </w:r>
      <w:r w:rsidR="0075091B" w:rsidRPr="0075091B">
        <w:rPr>
          <w:rFonts w:ascii="Times New Roman" w:hAnsi="Times New Roman" w:cs="Times New Roman"/>
          <w:bCs/>
          <w:sz w:val="28"/>
          <w:szCs w:val="28"/>
        </w:rPr>
        <w:t>MCMAATM</w:t>
      </w:r>
      <w:r w:rsidR="00CC58E4">
        <w:rPr>
          <w:rFonts w:ascii="Times New Roman" w:hAnsi="Times New Roman" w:cs="Times New Roman"/>
          <w:bCs/>
          <w:sz w:val="28"/>
          <w:szCs w:val="28"/>
        </w:rPr>
        <w:t>, а также</w:t>
      </w:r>
      <w:r w:rsidRPr="002D00A5">
        <w:rPr>
          <w:rFonts w:ascii="Times New Roman" w:eastAsia="Calibri" w:hAnsi="Times New Roman" w:cs="Times New Roman"/>
          <w:sz w:val="28"/>
          <w:szCs w:val="28"/>
        </w:rPr>
        <w:t xml:space="preserve"> </w:t>
      </w:r>
      <w:r w:rsidR="00CC58E4">
        <w:rPr>
          <w:rFonts w:ascii="Times New Roman" w:eastAsia="Calibri" w:hAnsi="Times New Roman" w:cs="Times New Roman"/>
          <w:sz w:val="28"/>
          <w:szCs w:val="28"/>
        </w:rPr>
        <w:t>к</w:t>
      </w:r>
      <w:r w:rsidRPr="002D00A5">
        <w:rPr>
          <w:rFonts w:ascii="Times New Roman" w:eastAsia="Calibri" w:hAnsi="Times New Roman" w:cs="Times New Roman"/>
          <w:sz w:val="28"/>
          <w:szCs w:val="28"/>
        </w:rPr>
        <w:t xml:space="preserve"> </w:t>
      </w:r>
      <w:r w:rsidR="0075091B" w:rsidRPr="00C94856">
        <w:rPr>
          <w:rFonts w:ascii="Times New Roman" w:hAnsi="Times New Roman" w:cs="Times New Roman"/>
          <w:sz w:val="28"/>
          <w:szCs w:val="28"/>
        </w:rPr>
        <w:t>CRS MCAA и CBC MCAA</w:t>
      </w:r>
      <w:r w:rsidRPr="002D00A5">
        <w:rPr>
          <w:rFonts w:ascii="Times New Roman" w:eastAsia="Calibri" w:hAnsi="Times New Roman" w:cs="Times New Roman"/>
          <w:sz w:val="28"/>
          <w:szCs w:val="28"/>
        </w:rPr>
        <w:t>.</w:t>
      </w:r>
    </w:p>
    <w:p w:rsidR="002D00A5" w:rsidRPr="002D00A5" w:rsidRDefault="002E2A29" w:rsidP="00B35A3F">
      <w:pPr>
        <w:spacing w:after="0" w:line="240" w:lineRule="auto"/>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В целях наработки </w:t>
      </w:r>
      <w:r w:rsidRPr="002D00A5">
        <w:rPr>
          <w:rFonts w:ascii="Times New Roman" w:eastAsia="Calibri" w:hAnsi="Times New Roman" w:cs="Times New Roman"/>
          <w:sz w:val="28"/>
          <w:szCs w:val="28"/>
        </w:rPr>
        <w:t>достаточного практического опыта и кадрового потенциала</w:t>
      </w:r>
      <w:r>
        <w:rPr>
          <w:rFonts w:ascii="Times New Roman" w:eastAsia="Calibri" w:hAnsi="Times New Roman" w:cs="Times New Roman"/>
          <w:sz w:val="28"/>
          <w:szCs w:val="28"/>
        </w:rPr>
        <w:t xml:space="preserve"> для</w:t>
      </w:r>
      <w:r w:rsidRPr="002D00A5">
        <w:rPr>
          <w:rFonts w:ascii="Times New Roman" w:eastAsia="Calibri" w:hAnsi="Times New Roman" w:cs="Times New Roman"/>
          <w:sz w:val="28"/>
          <w:szCs w:val="28"/>
        </w:rPr>
        <w:t xml:space="preserve"> внедрения </w:t>
      </w:r>
      <w:r>
        <w:rPr>
          <w:rFonts w:ascii="Times New Roman" w:eastAsia="Calibri" w:hAnsi="Times New Roman" w:cs="Times New Roman"/>
          <w:sz w:val="28"/>
          <w:szCs w:val="28"/>
        </w:rPr>
        <w:t>с</w:t>
      </w:r>
      <w:r w:rsidRPr="002D00A5">
        <w:rPr>
          <w:rFonts w:ascii="Times New Roman" w:eastAsia="Calibri" w:hAnsi="Times New Roman" w:cs="Times New Roman"/>
          <w:sz w:val="28"/>
          <w:szCs w:val="28"/>
        </w:rPr>
        <w:t xml:space="preserve">тандартов ОЭСР Налоговый комитет при Правительстве Республики Таджикистан предлагает рассмотреть возможность подготовки и повышения квалификации сотрудников налоговых органов государств – участников СНГ, основанного на изучении опыта применения </w:t>
      </w:r>
      <w:r w:rsidR="00C261BD">
        <w:rPr>
          <w:rFonts w:ascii="Times New Roman" w:eastAsia="Calibri" w:hAnsi="Times New Roman" w:cs="Times New Roman"/>
          <w:sz w:val="28"/>
          <w:szCs w:val="28"/>
        </w:rPr>
        <w:t>с</w:t>
      </w:r>
      <w:r w:rsidRPr="002D00A5">
        <w:rPr>
          <w:rFonts w:ascii="Times New Roman" w:eastAsia="Calibri" w:hAnsi="Times New Roman" w:cs="Times New Roman"/>
          <w:sz w:val="28"/>
          <w:szCs w:val="28"/>
        </w:rPr>
        <w:t xml:space="preserve">тандартов ОЭСР, в </w:t>
      </w:r>
      <w:r w:rsidR="002C72DC">
        <w:rPr>
          <w:rFonts w:ascii="Times New Roman" w:eastAsia="Calibri" w:hAnsi="Times New Roman" w:cs="Times New Roman"/>
          <w:sz w:val="28"/>
          <w:szCs w:val="28"/>
        </w:rPr>
        <w:t xml:space="preserve">соответствующих </w:t>
      </w:r>
      <w:r w:rsidRPr="002D00A5">
        <w:rPr>
          <w:rFonts w:ascii="Times New Roman" w:eastAsia="Calibri" w:hAnsi="Times New Roman" w:cs="Times New Roman"/>
          <w:sz w:val="28"/>
          <w:szCs w:val="28"/>
        </w:rPr>
        <w:t xml:space="preserve">базовых организациях государств – участников СНГ. </w:t>
      </w:r>
    </w:p>
    <w:p w:rsidR="002D00A5" w:rsidRPr="000158F4" w:rsidRDefault="002D00A5" w:rsidP="00DD7BFB">
      <w:pPr>
        <w:pStyle w:val="2"/>
        <w:jc w:val="both"/>
        <w:rPr>
          <w:rFonts w:ascii="Times New Roman" w:hAnsi="Times New Roman" w:cs="Times New Roman"/>
          <w:color w:val="auto"/>
        </w:rPr>
      </w:pPr>
      <w:bookmarkStart w:id="4" w:name="_Toc497995757"/>
      <w:r w:rsidRPr="000158F4">
        <w:rPr>
          <w:rFonts w:ascii="Times New Roman" w:hAnsi="Times New Roman" w:cs="Times New Roman"/>
          <w:color w:val="auto"/>
        </w:rPr>
        <w:t>2.</w:t>
      </w:r>
      <w:r w:rsidR="00CC58E4">
        <w:rPr>
          <w:rFonts w:ascii="Times New Roman" w:hAnsi="Times New Roman" w:cs="Times New Roman"/>
          <w:color w:val="auto"/>
        </w:rPr>
        <w:t>2.</w:t>
      </w:r>
      <w:r w:rsidRPr="000158F4">
        <w:rPr>
          <w:rFonts w:ascii="Times New Roman" w:hAnsi="Times New Roman" w:cs="Times New Roman"/>
          <w:color w:val="auto"/>
        </w:rPr>
        <w:t xml:space="preserve"> </w:t>
      </w:r>
      <w:r w:rsidR="002E2A29">
        <w:rPr>
          <w:rFonts w:ascii="Times New Roman" w:hAnsi="Times New Roman" w:cs="Times New Roman"/>
          <w:color w:val="auto"/>
        </w:rPr>
        <w:t>П</w:t>
      </w:r>
      <w:r w:rsidRPr="000158F4">
        <w:rPr>
          <w:rFonts w:ascii="Times New Roman" w:hAnsi="Times New Roman" w:cs="Times New Roman"/>
          <w:color w:val="auto"/>
        </w:rPr>
        <w:t>рименени</w:t>
      </w:r>
      <w:r w:rsidR="002E2A29">
        <w:rPr>
          <w:rFonts w:ascii="Times New Roman" w:hAnsi="Times New Roman" w:cs="Times New Roman"/>
          <w:color w:val="auto"/>
        </w:rPr>
        <w:t>е</w:t>
      </w:r>
      <w:r w:rsidRPr="000158F4">
        <w:rPr>
          <w:rFonts w:ascii="Times New Roman" w:hAnsi="Times New Roman" w:cs="Times New Roman"/>
          <w:color w:val="auto"/>
        </w:rPr>
        <w:t xml:space="preserve"> положений </w:t>
      </w:r>
      <w:r w:rsidR="00A967B6">
        <w:rPr>
          <w:rFonts w:ascii="Times New Roman" w:hAnsi="Times New Roman" w:cs="Times New Roman"/>
          <w:color w:val="auto"/>
        </w:rPr>
        <w:t>м</w:t>
      </w:r>
      <w:r w:rsidRPr="000158F4">
        <w:rPr>
          <w:rFonts w:ascii="Times New Roman" w:hAnsi="Times New Roman" w:cs="Times New Roman"/>
          <w:color w:val="auto"/>
        </w:rPr>
        <w:t xml:space="preserve">одельных конвенций ОЭСР/ООН </w:t>
      </w:r>
      <w:bookmarkEnd w:id="4"/>
    </w:p>
    <w:p w:rsidR="002D00A5" w:rsidRPr="002D00A5" w:rsidRDefault="002D00A5" w:rsidP="0075091B">
      <w:pPr>
        <w:autoSpaceDE w:val="0"/>
        <w:autoSpaceDN w:val="0"/>
        <w:adjustRightInd w:val="0"/>
        <w:spacing w:before="120" w:after="0" w:line="240" w:lineRule="auto"/>
        <w:ind w:firstLine="709"/>
        <w:jc w:val="both"/>
        <w:rPr>
          <w:rFonts w:ascii="Times New Roman" w:eastAsia="Calibri" w:hAnsi="Times New Roman" w:cs="Calibri"/>
          <w:bCs/>
          <w:i/>
          <w:iCs/>
          <w:sz w:val="28"/>
          <w:szCs w:val="28"/>
        </w:rPr>
      </w:pPr>
      <w:r w:rsidRPr="002D00A5">
        <w:rPr>
          <w:rFonts w:ascii="Times New Roman" w:eastAsia="Calibri" w:hAnsi="Times New Roman" w:cs="Calibri"/>
          <w:bCs/>
          <w:i/>
          <w:iCs/>
          <w:sz w:val="28"/>
          <w:szCs w:val="28"/>
        </w:rPr>
        <w:t>Азербайджанская Республика</w:t>
      </w:r>
    </w:p>
    <w:p w:rsidR="002D00A5" w:rsidRPr="002D00A5" w:rsidRDefault="002D00A5" w:rsidP="005B2F5A">
      <w:pPr>
        <w:spacing w:after="0" w:line="240" w:lineRule="auto"/>
        <w:ind w:firstLine="709"/>
        <w:jc w:val="both"/>
        <w:rPr>
          <w:rFonts w:ascii="Times New Roman" w:eastAsia="Calibri" w:hAnsi="Times New Roman" w:cs="Times New Roman"/>
          <w:bCs/>
          <w:sz w:val="28"/>
          <w:szCs w:val="28"/>
        </w:rPr>
      </w:pPr>
      <w:r w:rsidRPr="002D00A5">
        <w:rPr>
          <w:rFonts w:ascii="Times New Roman" w:eastAsia="Calibri" w:hAnsi="Times New Roman" w:cs="Times New Roman"/>
          <w:bCs/>
          <w:sz w:val="28"/>
          <w:szCs w:val="28"/>
        </w:rPr>
        <w:t xml:space="preserve">Модельные конвенции ОЭСР и ООН об </w:t>
      </w:r>
      <w:proofErr w:type="spellStart"/>
      <w:r w:rsidRPr="002D00A5">
        <w:rPr>
          <w:rFonts w:ascii="Times New Roman" w:eastAsia="Calibri" w:hAnsi="Times New Roman" w:cs="Times New Roman"/>
          <w:bCs/>
          <w:sz w:val="28"/>
          <w:szCs w:val="28"/>
        </w:rPr>
        <w:t>избежании</w:t>
      </w:r>
      <w:proofErr w:type="spellEnd"/>
      <w:r w:rsidRPr="002D00A5">
        <w:rPr>
          <w:rFonts w:ascii="Times New Roman" w:eastAsia="Calibri" w:hAnsi="Times New Roman" w:cs="Times New Roman"/>
          <w:bCs/>
          <w:sz w:val="28"/>
          <w:szCs w:val="28"/>
        </w:rPr>
        <w:t xml:space="preserve"> двойного налогообложения являются документами рекомендательного характера, устанавливающими общие принципы и подходы к устранению двойного налогообложения. Азербайджанской Республикой при ведении переговоров по соглашениям об </w:t>
      </w:r>
      <w:proofErr w:type="spellStart"/>
      <w:r w:rsidRPr="002D00A5">
        <w:rPr>
          <w:rFonts w:ascii="Times New Roman" w:eastAsia="Calibri" w:hAnsi="Times New Roman" w:cs="Times New Roman"/>
          <w:bCs/>
          <w:sz w:val="28"/>
          <w:szCs w:val="28"/>
        </w:rPr>
        <w:t>избежании</w:t>
      </w:r>
      <w:proofErr w:type="spellEnd"/>
      <w:r w:rsidRPr="002D00A5">
        <w:rPr>
          <w:rFonts w:ascii="Times New Roman" w:eastAsia="Calibri" w:hAnsi="Times New Roman" w:cs="Times New Roman"/>
          <w:bCs/>
          <w:sz w:val="28"/>
          <w:szCs w:val="28"/>
        </w:rPr>
        <w:t xml:space="preserve"> двойного налогообложения используется собственная модель, разработанная с использованием положений из обеих указанных моделей. Как таковые, ни модельные конвенции ОЭСР и ООН, ни комментарии к ним не несут обязательного характера при</w:t>
      </w:r>
      <w:r w:rsidR="002C72DC">
        <w:rPr>
          <w:rFonts w:ascii="Times New Roman" w:eastAsia="Calibri" w:hAnsi="Times New Roman" w:cs="Times New Roman"/>
          <w:bCs/>
          <w:sz w:val="28"/>
          <w:szCs w:val="28"/>
        </w:rPr>
        <w:t xml:space="preserve"> подготовке и</w:t>
      </w:r>
      <w:r w:rsidRPr="002D00A5">
        <w:rPr>
          <w:rFonts w:ascii="Times New Roman" w:eastAsia="Calibri" w:hAnsi="Times New Roman" w:cs="Times New Roman"/>
          <w:bCs/>
          <w:sz w:val="28"/>
          <w:szCs w:val="28"/>
        </w:rPr>
        <w:t xml:space="preserve"> применении соглашений об </w:t>
      </w:r>
      <w:proofErr w:type="spellStart"/>
      <w:r w:rsidRPr="002D00A5">
        <w:rPr>
          <w:rFonts w:ascii="Times New Roman" w:eastAsia="Calibri" w:hAnsi="Times New Roman" w:cs="Times New Roman"/>
          <w:bCs/>
          <w:sz w:val="28"/>
          <w:szCs w:val="28"/>
        </w:rPr>
        <w:t>избежании</w:t>
      </w:r>
      <w:proofErr w:type="spellEnd"/>
      <w:r w:rsidRPr="002D00A5">
        <w:rPr>
          <w:rFonts w:ascii="Times New Roman" w:eastAsia="Calibri" w:hAnsi="Times New Roman" w:cs="Times New Roman"/>
          <w:bCs/>
          <w:sz w:val="28"/>
          <w:szCs w:val="28"/>
        </w:rPr>
        <w:t xml:space="preserve"> двойного налогообложения, заключенных </w:t>
      </w:r>
      <w:r w:rsidR="00C261BD">
        <w:rPr>
          <w:rFonts w:ascii="Times New Roman" w:eastAsia="Calibri" w:hAnsi="Times New Roman" w:cs="Times New Roman"/>
          <w:bCs/>
          <w:sz w:val="28"/>
          <w:szCs w:val="28"/>
        </w:rPr>
        <w:t>Азербайджанской Республикой</w:t>
      </w:r>
      <w:r w:rsidRPr="002D00A5">
        <w:rPr>
          <w:rFonts w:ascii="Times New Roman" w:eastAsia="Calibri" w:hAnsi="Times New Roman" w:cs="Times New Roman"/>
          <w:bCs/>
          <w:sz w:val="28"/>
          <w:szCs w:val="28"/>
        </w:rPr>
        <w:t xml:space="preserve">, за исключением случаев, когда в самом соглашении имеется пункт об интерпретации его положений согласно комментариям к той или иной модели. </w:t>
      </w:r>
    </w:p>
    <w:p w:rsidR="002D00A5" w:rsidRPr="002D00A5" w:rsidRDefault="002D00A5" w:rsidP="00DD7BFB">
      <w:pPr>
        <w:spacing w:before="120" w:after="0" w:line="240" w:lineRule="auto"/>
        <w:ind w:firstLine="709"/>
        <w:jc w:val="both"/>
        <w:rPr>
          <w:rFonts w:ascii="Times New Roman" w:eastAsia="Calibri" w:hAnsi="Times New Roman" w:cs="Times New Roman"/>
          <w:bCs/>
          <w:i/>
          <w:sz w:val="28"/>
          <w:szCs w:val="28"/>
        </w:rPr>
      </w:pPr>
      <w:r w:rsidRPr="002D00A5">
        <w:rPr>
          <w:rFonts w:ascii="Times New Roman" w:eastAsia="Calibri" w:hAnsi="Times New Roman" w:cs="Times New Roman"/>
          <w:bCs/>
          <w:i/>
          <w:sz w:val="28"/>
          <w:szCs w:val="28"/>
        </w:rPr>
        <w:t>Республика Армения</w:t>
      </w:r>
    </w:p>
    <w:p w:rsidR="002D00A5" w:rsidRPr="002D00A5" w:rsidRDefault="002D00A5" w:rsidP="005B2F5A">
      <w:pPr>
        <w:spacing w:after="0" w:line="240" w:lineRule="auto"/>
        <w:ind w:firstLine="709"/>
        <w:jc w:val="both"/>
        <w:rPr>
          <w:rFonts w:ascii="Times New Roman" w:eastAsia="Calibri" w:hAnsi="Times New Roman" w:cs="Times New Roman"/>
          <w:bCs/>
          <w:sz w:val="28"/>
          <w:szCs w:val="28"/>
        </w:rPr>
      </w:pPr>
      <w:r w:rsidRPr="002D00A5">
        <w:rPr>
          <w:rFonts w:ascii="Times New Roman" w:eastAsia="Calibri" w:hAnsi="Times New Roman" w:cs="Times New Roman"/>
          <w:bCs/>
          <w:sz w:val="28"/>
          <w:szCs w:val="28"/>
        </w:rPr>
        <w:t xml:space="preserve">При </w:t>
      </w:r>
      <w:r w:rsidR="002C72DC">
        <w:rPr>
          <w:rFonts w:ascii="Times New Roman" w:eastAsia="Calibri" w:hAnsi="Times New Roman" w:cs="Times New Roman"/>
          <w:bCs/>
          <w:sz w:val="28"/>
          <w:szCs w:val="28"/>
        </w:rPr>
        <w:t>подготовке</w:t>
      </w:r>
      <w:r w:rsidRPr="002D00A5">
        <w:rPr>
          <w:rFonts w:ascii="Times New Roman" w:eastAsia="Calibri" w:hAnsi="Times New Roman" w:cs="Times New Roman"/>
          <w:bCs/>
          <w:sz w:val="28"/>
          <w:szCs w:val="28"/>
        </w:rPr>
        <w:t xml:space="preserve"> соглашений об </w:t>
      </w:r>
      <w:proofErr w:type="spellStart"/>
      <w:r w:rsidRPr="002D00A5">
        <w:rPr>
          <w:rFonts w:ascii="Times New Roman" w:eastAsia="Calibri" w:hAnsi="Times New Roman" w:cs="Times New Roman"/>
          <w:bCs/>
          <w:sz w:val="28"/>
          <w:szCs w:val="28"/>
        </w:rPr>
        <w:t>избежании</w:t>
      </w:r>
      <w:proofErr w:type="spellEnd"/>
      <w:r w:rsidRPr="002D00A5">
        <w:rPr>
          <w:rFonts w:ascii="Times New Roman" w:eastAsia="Calibri" w:hAnsi="Times New Roman" w:cs="Times New Roman"/>
          <w:bCs/>
          <w:sz w:val="28"/>
          <w:szCs w:val="28"/>
        </w:rPr>
        <w:t xml:space="preserve"> двойного налогообложения доходов и имущества Комитет государственных доходов при Правительстве Республики Армения использует как Модельную конвенцию ООН (в основном в переговорах с развитыми странами), так и Модельную конвенцию ОЭСР, а также </w:t>
      </w:r>
      <w:r w:rsidR="00C261BD">
        <w:rPr>
          <w:rFonts w:ascii="Times New Roman" w:eastAsia="Calibri" w:hAnsi="Times New Roman" w:cs="Times New Roman"/>
          <w:bCs/>
          <w:sz w:val="28"/>
          <w:szCs w:val="28"/>
        </w:rPr>
        <w:t>к</w:t>
      </w:r>
      <w:r w:rsidRPr="002D00A5">
        <w:rPr>
          <w:rFonts w:ascii="Times New Roman" w:eastAsia="Calibri" w:hAnsi="Times New Roman" w:cs="Times New Roman"/>
          <w:bCs/>
          <w:sz w:val="28"/>
          <w:szCs w:val="28"/>
        </w:rPr>
        <w:t xml:space="preserve">омментарии к данным модельным конвенциям. При этом, начиная с Комментариев к Модельной конвенции ОЭСР 2008 года, </w:t>
      </w:r>
      <w:r w:rsidRPr="002D00A5">
        <w:rPr>
          <w:rFonts w:ascii="Times New Roman" w:eastAsia="Calibri" w:hAnsi="Times New Roman" w:cs="Times New Roman"/>
          <w:bCs/>
          <w:sz w:val="28"/>
          <w:szCs w:val="28"/>
        </w:rPr>
        <w:lastRenderedPageBreak/>
        <w:t xml:space="preserve">в модельных конвенциях ОЭСР зафиксированы оговорки </w:t>
      </w:r>
      <w:r w:rsidR="005B2F5A">
        <w:rPr>
          <w:rFonts w:ascii="Times New Roman" w:eastAsia="Calibri" w:hAnsi="Times New Roman" w:cs="Times New Roman"/>
          <w:bCs/>
          <w:sz w:val="28"/>
          <w:szCs w:val="28"/>
        </w:rPr>
        <w:t xml:space="preserve">Республики </w:t>
      </w:r>
      <w:r w:rsidRPr="002D00A5">
        <w:rPr>
          <w:rFonts w:ascii="Times New Roman" w:eastAsia="Calibri" w:hAnsi="Times New Roman" w:cs="Times New Roman"/>
          <w:bCs/>
          <w:sz w:val="28"/>
          <w:szCs w:val="28"/>
        </w:rPr>
        <w:t>Армени</w:t>
      </w:r>
      <w:r w:rsidR="005B2F5A">
        <w:rPr>
          <w:rFonts w:ascii="Times New Roman" w:eastAsia="Calibri" w:hAnsi="Times New Roman" w:cs="Times New Roman"/>
          <w:bCs/>
          <w:sz w:val="28"/>
          <w:szCs w:val="28"/>
        </w:rPr>
        <w:t>я</w:t>
      </w:r>
      <w:r w:rsidRPr="002D00A5">
        <w:rPr>
          <w:rFonts w:ascii="Times New Roman" w:eastAsia="Calibri" w:hAnsi="Times New Roman" w:cs="Times New Roman"/>
          <w:bCs/>
          <w:sz w:val="28"/>
          <w:szCs w:val="28"/>
        </w:rPr>
        <w:t xml:space="preserve"> (отличающиеся от позиции ОЭСР) к ряду статей конвенции.</w:t>
      </w:r>
    </w:p>
    <w:p w:rsidR="002D00A5" w:rsidRPr="002D00A5" w:rsidRDefault="002D00A5" w:rsidP="00C63E78">
      <w:pPr>
        <w:spacing w:before="60" w:after="0" w:line="240" w:lineRule="auto"/>
        <w:ind w:firstLine="709"/>
        <w:jc w:val="both"/>
        <w:rPr>
          <w:rFonts w:ascii="Times New Roman" w:eastAsia="Calibri" w:hAnsi="Times New Roman" w:cs="Times New Roman"/>
          <w:bCs/>
          <w:i/>
          <w:sz w:val="28"/>
          <w:szCs w:val="28"/>
        </w:rPr>
      </w:pPr>
      <w:r w:rsidRPr="002D00A5">
        <w:rPr>
          <w:rFonts w:ascii="Times New Roman" w:eastAsia="Calibri" w:hAnsi="Times New Roman" w:cs="Times New Roman"/>
          <w:bCs/>
          <w:i/>
          <w:sz w:val="28"/>
          <w:szCs w:val="28"/>
        </w:rPr>
        <w:t>Республика Беларусь</w:t>
      </w:r>
    </w:p>
    <w:p w:rsidR="002D00A5" w:rsidRDefault="002D00A5" w:rsidP="005B2F5A">
      <w:pPr>
        <w:spacing w:after="0" w:line="240" w:lineRule="auto"/>
        <w:ind w:firstLine="709"/>
        <w:jc w:val="both"/>
        <w:rPr>
          <w:rFonts w:ascii="Times New Roman" w:eastAsia="Calibri" w:hAnsi="Times New Roman" w:cs="Times New Roman"/>
          <w:bCs/>
          <w:sz w:val="28"/>
          <w:szCs w:val="28"/>
        </w:rPr>
      </w:pPr>
      <w:r w:rsidRPr="002D00A5">
        <w:rPr>
          <w:rFonts w:ascii="Times New Roman" w:eastAsia="Calibri" w:hAnsi="Times New Roman" w:cs="Times New Roman"/>
          <w:bCs/>
          <w:sz w:val="28"/>
          <w:szCs w:val="28"/>
        </w:rPr>
        <w:t xml:space="preserve">В настоящее время Республикой Беларусь </w:t>
      </w:r>
      <w:r w:rsidR="002C72DC">
        <w:rPr>
          <w:rFonts w:ascii="Times New Roman" w:eastAsia="Calibri" w:hAnsi="Times New Roman" w:cs="Times New Roman"/>
          <w:bCs/>
          <w:sz w:val="28"/>
          <w:szCs w:val="28"/>
        </w:rPr>
        <w:t xml:space="preserve">заключено </w:t>
      </w:r>
      <w:r w:rsidRPr="002D00A5">
        <w:rPr>
          <w:rFonts w:ascii="Times New Roman" w:eastAsia="Calibri" w:hAnsi="Times New Roman" w:cs="Times New Roman"/>
          <w:bCs/>
          <w:sz w:val="28"/>
          <w:szCs w:val="28"/>
        </w:rPr>
        <w:t xml:space="preserve">66 двусторонних международных договоров об </w:t>
      </w:r>
      <w:proofErr w:type="spellStart"/>
      <w:r w:rsidRPr="002D00A5">
        <w:rPr>
          <w:rFonts w:ascii="Times New Roman" w:eastAsia="Calibri" w:hAnsi="Times New Roman" w:cs="Times New Roman"/>
          <w:bCs/>
          <w:sz w:val="28"/>
          <w:szCs w:val="28"/>
        </w:rPr>
        <w:t>избежании</w:t>
      </w:r>
      <w:proofErr w:type="spellEnd"/>
      <w:r w:rsidRPr="002D00A5">
        <w:rPr>
          <w:rFonts w:ascii="Times New Roman" w:eastAsia="Calibri" w:hAnsi="Times New Roman" w:cs="Times New Roman"/>
          <w:bCs/>
          <w:sz w:val="28"/>
          <w:szCs w:val="28"/>
        </w:rPr>
        <w:t xml:space="preserve"> двойного налогообложения. При проведении переговоров по заключению соглашений об </w:t>
      </w:r>
      <w:proofErr w:type="spellStart"/>
      <w:r w:rsidRPr="002D00A5">
        <w:rPr>
          <w:rFonts w:ascii="Times New Roman" w:eastAsia="Calibri" w:hAnsi="Times New Roman" w:cs="Times New Roman"/>
          <w:bCs/>
          <w:sz w:val="28"/>
          <w:szCs w:val="28"/>
        </w:rPr>
        <w:t>избежании</w:t>
      </w:r>
      <w:proofErr w:type="spellEnd"/>
      <w:r w:rsidRPr="002D00A5">
        <w:rPr>
          <w:rFonts w:ascii="Times New Roman" w:eastAsia="Calibri" w:hAnsi="Times New Roman" w:cs="Times New Roman"/>
          <w:bCs/>
          <w:sz w:val="28"/>
          <w:szCs w:val="28"/>
        </w:rPr>
        <w:t xml:space="preserve"> двойного налогообложения в качестве основы используется Модельная конвенция ОЭСР.</w:t>
      </w:r>
    </w:p>
    <w:p w:rsidR="002D00A5" w:rsidRPr="002D00A5" w:rsidRDefault="002D00A5" w:rsidP="007C33D9">
      <w:pPr>
        <w:spacing w:before="60" w:after="0" w:line="240" w:lineRule="auto"/>
        <w:ind w:firstLine="709"/>
        <w:jc w:val="both"/>
        <w:rPr>
          <w:rFonts w:ascii="Times New Roman" w:eastAsia="Calibri" w:hAnsi="Times New Roman" w:cs="Times New Roman"/>
          <w:bCs/>
          <w:sz w:val="28"/>
          <w:szCs w:val="28"/>
        </w:rPr>
      </w:pPr>
      <w:r w:rsidRPr="002D00A5">
        <w:rPr>
          <w:rFonts w:ascii="Times New Roman" w:eastAsia="Calibri" w:hAnsi="Times New Roman" w:cs="Times New Roman"/>
          <w:bCs/>
          <w:i/>
          <w:sz w:val="28"/>
          <w:szCs w:val="28"/>
        </w:rPr>
        <w:t>Республика Казахстан</w:t>
      </w:r>
    </w:p>
    <w:p w:rsidR="002D00A5" w:rsidRPr="002D00A5" w:rsidRDefault="00CC58E4" w:rsidP="005B2F5A">
      <w:pPr>
        <w:spacing w:after="0" w:line="240" w:lineRule="auto"/>
        <w:ind w:firstLine="709"/>
        <w:jc w:val="both"/>
        <w:rPr>
          <w:rFonts w:ascii="Times New Roman" w:eastAsia="Calibri" w:hAnsi="Times New Roman" w:cs="Times New Roman"/>
          <w:bCs/>
          <w:sz w:val="28"/>
          <w:szCs w:val="28"/>
        </w:rPr>
      </w:pPr>
      <w:r>
        <w:rPr>
          <w:rFonts w:ascii="Times New Roman" w:eastAsia="Calibri" w:hAnsi="Times New Roman" w:cs="Times New Roman"/>
          <w:bCs/>
          <w:sz w:val="28"/>
          <w:szCs w:val="28"/>
        </w:rPr>
        <w:t>В настоящее время</w:t>
      </w:r>
      <w:r w:rsidR="002D00A5" w:rsidRPr="002D00A5">
        <w:rPr>
          <w:rFonts w:ascii="Times New Roman" w:eastAsia="Calibri" w:hAnsi="Times New Roman" w:cs="Times New Roman"/>
          <w:bCs/>
          <w:sz w:val="28"/>
          <w:szCs w:val="28"/>
        </w:rPr>
        <w:t xml:space="preserve"> в Республике Казахстан заключен</w:t>
      </w:r>
      <w:r w:rsidR="00163C7C">
        <w:rPr>
          <w:rFonts w:ascii="Times New Roman" w:eastAsia="Calibri" w:hAnsi="Times New Roman" w:cs="Times New Roman"/>
          <w:bCs/>
          <w:sz w:val="28"/>
          <w:szCs w:val="28"/>
        </w:rPr>
        <w:t>о</w:t>
      </w:r>
      <w:r w:rsidR="002D00A5" w:rsidRPr="002D00A5">
        <w:rPr>
          <w:rFonts w:ascii="Times New Roman" w:eastAsia="Calibri" w:hAnsi="Times New Roman" w:cs="Times New Roman"/>
          <w:bCs/>
          <w:sz w:val="28"/>
          <w:szCs w:val="28"/>
        </w:rPr>
        <w:t xml:space="preserve"> 52 двусторонних соглашени</w:t>
      </w:r>
      <w:r w:rsidR="005B2F5A">
        <w:rPr>
          <w:rFonts w:ascii="Times New Roman" w:eastAsia="Calibri" w:hAnsi="Times New Roman" w:cs="Times New Roman"/>
          <w:bCs/>
          <w:sz w:val="28"/>
          <w:szCs w:val="28"/>
        </w:rPr>
        <w:t>я</w:t>
      </w:r>
      <w:r w:rsidR="002D00A5" w:rsidRPr="002D00A5">
        <w:rPr>
          <w:rFonts w:ascii="Times New Roman" w:eastAsia="Calibri" w:hAnsi="Times New Roman" w:cs="Times New Roman"/>
          <w:bCs/>
          <w:sz w:val="28"/>
          <w:szCs w:val="28"/>
        </w:rPr>
        <w:t xml:space="preserve"> об </w:t>
      </w:r>
      <w:proofErr w:type="spellStart"/>
      <w:r w:rsidR="002D00A5" w:rsidRPr="002D00A5">
        <w:rPr>
          <w:rFonts w:ascii="Times New Roman" w:eastAsia="Calibri" w:hAnsi="Times New Roman" w:cs="Times New Roman"/>
          <w:bCs/>
          <w:sz w:val="28"/>
          <w:szCs w:val="28"/>
        </w:rPr>
        <w:t>избежании</w:t>
      </w:r>
      <w:proofErr w:type="spellEnd"/>
      <w:r w:rsidR="002D00A5" w:rsidRPr="002D00A5">
        <w:rPr>
          <w:rFonts w:ascii="Times New Roman" w:eastAsia="Calibri" w:hAnsi="Times New Roman" w:cs="Times New Roman"/>
          <w:bCs/>
          <w:sz w:val="28"/>
          <w:szCs w:val="28"/>
        </w:rPr>
        <w:t xml:space="preserve"> двойного налогообложения, в том числе с государствами</w:t>
      </w:r>
      <w:r w:rsidR="005B2F5A">
        <w:rPr>
          <w:rFonts w:ascii="Times New Roman" w:eastAsia="Calibri" w:hAnsi="Times New Roman" w:cs="Times New Roman"/>
          <w:bCs/>
          <w:sz w:val="28"/>
          <w:szCs w:val="28"/>
        </w:rPr>
        <w:t xml:space="preserve"> – </w:t>
      </w:r>
      <w:r w:rsidR="002D00A5" w:rsidRPr="002D00A5">
        <w:rPr>
          <w:rFonts w:ascii="Times New Roman" w:eastAsia="Calibri" w:hAnsi="Times New Roman" w:cs="Times New Roman"/>
          <w:bCs/>
          <w:sz w:val="28"/>
          <w:szCs w:val="28"/>
        </w:rPr>
        <w:t>участниками</w:t>
      </w:r>
      <w:r w:rsidR="005B2F5A">
        <w:rPr>
          <w:rFonts w:ascii="Times New Roman" w:eastAsia="Calibri" w:hAnsi="Times New Roman" w:cs="Times New Roman"/>
          <w:bCs/>
          <w:sz w:val="28"/>
          <w:szCs w:val="28"/>
        </w:rPr>
        <w:t xml:space="preserve"> </w:t>
      </w:r>
      <w:r w:rsidR="002D00A5" w:rsidRPr="002D00A5">
        <w:rPr>
          <w:rFonts w:ascii="Times New Roman" w:eastAsia="Calibri" w:hAnsi="Times New Roman" w:cs="Times New Roman"/>
          <w:bCs/>
          <w:sz w:val="28"/>
          <w:szCs w:val="28"/>
        </w:rPr>
        <w:t xml:space="preserve">СНГ. </w:t>
      </w:r>
    </w:p>
    <w:p w:rsidR="002D00A5" w:rsidRPr="002D00A5" w:rsidRDefault="002D00A5" w:rsidP="005B2F5A">
      <w:pPr>
        <w:spacing w:after="0" w:line="240" w:lineRule="auto"/>
        <w:ind w:firstLine="709"/>
        <w:jc w:val="both"/>
        <w:rPr>
          <w:rFonts w:ascii="Times New Roman" w:eastAsia="Calibri" w:hAnsi="Times New Roman" w:cs="Times New Roman"/>
          <w:bCs/>
          <w:sz w:val="28"/>
          <w:szCs w:val="28"/>
        </w:rPr>
      </w:pPr>
      <w:r w:rsidRPr="002D00A5">
        <w:rPr>
          <w:rFonts w:ascii="Times New Roman" w:eastAsia="Calibri" w:hAnsi="Times New Roman" w:cs="Times New Roman"/>
          <w:bCs/>
          <w:sz w:val="28"/>
          <w:szCs w:val="28"/>
        </w:rPr>
        <w:t xml:space="preserve">Положения </w:t>
      </w:r>
      <w:r w:rsidR="00CC58E4">
        <w:rPr>
          <w:rFonts w:ascii="Times New Roman" w:eastAsia="Calibri" w:hAnsi="Times New Roman" w:cs="Times New Roman"/>
          <w:bCs/>
          <w:sz w:val="28"/>
          <w:szCs w:val="28"/>
        </w:rPr>
        <w:t>с</w:t>
      </w:r>
      <w:r w:rsidRPr="002D00A5">
        <w:rPr>
          <w:rFonts w:ascii="Times New Roman" w:eastAsia="Calibri" w:hAnsi="Times New Roman" w:cs="Times New Roman"/>
          <w:bCs/>
          <w:sz w:val="28"/>
          <w:szCs w:val="28"/>
        </w:rPr>
        <w:t xml:space="preserve">оглашений в основном основаны на </w:t>
      </w:r>
      <w:r w:rsidR="00CC58E4">
        <w:rPr>
          <w:rFonts w:ascii="Times New Roman" w:eastAsia="Calibri" w:hAnsi="Times New Roman" w:cs="Times New Roman"/>
          <w:bCs/>
          <w:sz w:val="28"/>
          <w:szCs w:val="28"/>
        </w:rPr>
        <w:t>м</w:t>
      </w:r>
      <w:r w:rsidRPr="002D00A5">
        <w:rPr>
          <w:rFonts w:ascii="Times New Roman" w:eastAsia="Calibri" w:hAnsi="Times New Roman" w:cs="Times New Roman"/>
          <w:bCs/>
          <w:sz w:val="28"/>
          <w:szCs w:val="28"/>
        </w:rPr>
        <w:t xml:space="preserve">одельных </w:t>
      </w:r>
      <w:r w:rsidR="00C261BD">
        <w:rPr>
          <w:rFonts w:ascii="Times New Roman" w:eastAsia="Calibri" w:hAnsi="Times New Roman" w:cs="Times New Roman"/>
          <w:bCs/>
          <w:sz w:val="28"/>
          <w:szCs w:val="28"/>
        </w:rPr>
        <w:t>к</w:t>
      </w:r>
      <w:r w:rsidRPr="002D00A5">
        <w:rPr>
          <w:rFonts w:ascii="Times New Roman" w:eastAsia="Calibri" w:hAnsi="Times New Roman" w:cs="Times New Roman"/>
          <w:bCs/>
          <w:sz w:val="28"/>
          <w:szCs w:val="28"/>
        </w:rPr>
        <w:t>онвенциях ОЭСР и ООН</w:t>
      </w:r>
      <w:r w:rsidR="00163C7C">
        <w:rPr>
          <w:rFonts w:ascii="Times New Roman" w:eastAsia="Calibri" w:hAnsi="Times New Roman" w:cs="Times New Roman"/>
          <w:bCs/>
          <w:sz w:val="28"/>
          <w:szCs w:val="28"/>
        </w:rPr>
        <w:t xml:space="preserve">, которые </w:t>
      </w:r>
      <w:r w:rsidRPr="002D00A5">
        <w:rPr>
          <w:rFonts w:ascii="Times New Roman" w:eastAsia="Calibri" w:hAnsi="Times New Roman" w:cs="Times New Roman"/>
          <w:bCs/>
          <w:sz w:val="28"/>
          <w:szCs w:val="28"/>
        </w:rPr>
        <w:t xml:space="preserve">используются в практике, однако </w:t>
      </w:r>
      <w:r w:rsidR="00163C7C">
        <w:rPr>
          <w:rFonts w:ascii="Times New Roman" w:eastAsia="Calibri" w:hAnsi="Times New Roman" w:cs="Times New Roman"/>
          <w:bCs/>
          <w:sz w:val="28"/>
          <w:szCs w:val="28"/>
        </w:rPr>
        <w:t>в силу</w:t>
      </w:r>
      <w:r w:rsidRPr="002D00A5">
        <w:rPr>
          <w:rFonts w:ascii="Times New Roman" w:eastAsia="Calibri" w:hAnsi="Times New Roman" w:cs="Times New Roman"/>
          <w:bCs/>
          <w:sz w:val="28"/>
          <w:szCs w:val="28"/>
        </w:rPr>
        <w:t xml:space="preserve"> рекомендательн</w:t>
      </w:r>
      <w:r w:rsidR="00163C7C">
        <w:rPr>
          <w:rFonts w:ascii="Times New Roman" w:eastAsia="Calibri" w:hAnsi="Times New Roman" w:cs="Times New Roman"/>
          <w:bCs/>
          <w:sz w:val="28"/>
          <w:szCs w:val="28"/>
        </w:rPr>
        <w:t>ого</w:t>
      </w:r>
      <w:r w:rsidRPr="002D00A5">
        <w:rPr>
          <w:rFonts w:ascii="Times New Roman" w:eastAsia="Calibri" w:hAnsi="Times New Roman" w:cs="Times New Roman"/>
          <w:bCs/>
          <w:sz w:val="28"/>
          <w:szCs w:val="28"/>
        </w:rPr>
        <w:t xml:space="preserve"> характер</w:t>
      </w:r>
      <w:r w:rsidR="00163C7C">
        <w:rPr>
          <w:rFonts w:ascii="Times New Roman" w:eastAsia="Calibri" w:hAnsi="Times New Roman" w:cs="Times New Roman"/>
          <w:bCs/>
          <w:sz w:val="28"/>
          <w:szCs w:val="28"/>
        </w:rPr>
        <w:t>а</w:t>
      </w:r>
      <w:r w:rsidRPr="002D00A5">
        <w:rPr>
          <w:rFonts w:ascii="Times New Roman" w:eastAsia="Calibri" w:hAnsi="Times New Roman" w:cs="Times New Roman"/>
          <w:bCs/>
          <w:sz w:val="28"/>
          <w:szCs w:val="28"/>
        </w:rPr>
        <w:t xml:space="preserve"> законодательство Республики Казахстан не предусматривает обязательно</w:t>
      </w:r>
      <w:r w:rsidR="00C261BD">
        <w:rPr>
          <w:rFonts w:ascii="Times New Roman" w:eastAsia="Calibri" w:hAnsi="Times New Roman" w:cs="Times New Roman"/>
          <w:bCs/>
          <w:sz w:val="28"/>
          <w:szCs w:val="28"/>
        </w:rPr>
        <w:t>го</w:t>
      </w:r>
      <w:r w:rsidRPr="002D00A5">
        <w:rPr>
          <w:rFonts w:ascii="Times New Roman" w:eastAsia="Calibri" w:hAnsi="Times New Roman" w:cs="Times New Roman"/>
          <w:bCs/>
          <w:sz w:val="28"/>
          <w:szCs w:val="28"/>
        </w:rPr>
        <w:t xml:space="preserve"> их исполнени</w:t>
      </w:r>
      <w:r w:rsidR="00C261BD">
        <w:rPr>
          <w:rFonts w:ascii="Times New Roman" w:eastAsia="Calibri" w:hAnsi="Times New Roman" w:cs="Times New Roman"/>
          <w:bCs/>
          <w:sz w:val="28"/>
          <w:szCs w:val="28"/>
        </w:rPr>
        <w:t>я</w:t>
      </w:r>
      <w:r w:rsidRPr="002D00A5">
        <w:rPr>
          <w:rFonts w:ascii="Times New Roman" w:eastAsia="Calibri" w:hAnsi="Times New Roman" w:cs="Times New Roman"/>
          <w:bCs/>
          <w:sz w:val="28"/>
          <w:szCs w:val="28"/>
        </w:rPr>
        <w:t xml:space="preserve">. </w:t>
      </w:r>
    </w:p>
    <w:p w:rsidR="002D00A5" w:rsidRPr="002D00A5" w:rsidRDefault="002D00A5" w:rsidP="005B2F5A">
      <w:pPr>
        <w:spacing w:after="0" w:line="240" w:lineRule="auto"/>
        <w:ind w:firstLine="709"/>
        <w:jc w:val="both"/>
        <w:rPr>
          <w:rFonts w:ascii="Times New Roman" w:eastAsia="Calibri" w:hAnsi="Times New Roman" w:cs="Times New Roman"/>
          <w:sz w:val="28"/>
          <w:szCs w:val="28"/>
        </w:rPr>
      </w:pPr>
      <w:r w:rsidRPr="002D00A5">
        <w:rPr>
          <w:rFonts w:ascii="Times New Roman" w:eastAsia="Calibri" w:hAnsi="Times New Roman" w:cs="Times New Roman"/>
          <w:sz w:val="28"/>
          <w:szCs w:val="28"/>
        </w:rPr>
        <w:t>В Республике Казахстан изуча</w:t>
      </w:r>
      <w:r w:rsidR="00887A38">
        <w:rPr>
          <w:rFonts w:ascii="Times New Roman" w:eastAsia="Calibri" w:hAnsi="Times New Roman" w:cs="Times New Roman"/>
          <w:sz w:val="28"/>
          <w:szCs w:val="28"/>
        </w:rPr>
        <w:t>е</w:t>
      </w:r>
      <w:r w:rsidRPr="002D00A5">
        <w:rPr>
          <w:rFonts w:ascii="Times New Roman" w:eastAsia="Calibri" w:hAnsi="Times New Roman" w:cs="Times New Roman"/>
          <w:sz w:val="28"/>
          <w:szCs w:val="28"/>
        </w:rPr>
        <w:t xml:space="preserve">тся передовой международный опыт и рекомендации международных организаций по вопросам налогообложения, в том числе рекомендаций ОЭСР по </w:t>
      </w:r>
      <w:r w:rsidR="002664D0">
        <w:rPr>
          <w:rFonts w:ascii="Times New Roman" w:eastAsia="Calibri" w:hAnsi="Times New Roman" w:cs="Times New Roman"/>
          <w:sz w:val="28"/>
          <w:szCs w:val="28"/>
        </w:rPr>
        <w:t>п</w:t>
      </w:r>
      <w:r w:rsidRPr="002D00A5">
        <w:rPr>
          <w:rFonts w:ascii="Times New Roman" w:eastAsia="Calibri" w:hAnsi="Times New Roman" w:cs="Times New Roman"/>
          <w:sz w:val="28"/>
          <w:szCs w:val="28"/>
        </w:rPr>
        <w:t xml:space="preserve">лану </w:t>
      </w:r>
      <w:r w:rsidRPr="002D00A5">
        <w:rPr>
          <w:rFonts w:ascii="Times New Roman" w:eastAsia="Calibri" w:hAnsi="Times New Roman" w:cs="Times New Roman"/>
          <w:sz w:val="28"/>
          <w:szCs w:val="28"/>
          <w:lang w:val="en-US"/>
        </w:rPr>
        <w:t>BEPS</w:t>
      </w:r>
      <w:r w:rsidRPr="002D00A5">
        <w:rPr>
          <w:rFonts w:ascii="Times New Roman" w:eastAsia="Calibri" w:hAnsi="Times New Roman" w:cs="Times New Roman"/>
          <w:sz w:val="28"/>
          <w:szCs w:val="28"/>
        </w:rPr>
        <w:t xml:space="preserve">. </w:t>
      </w:r>
    </w:p>
    <w:p w:rsidR="002D00A5" w:rsidRPr="002D00A5" w:rsidRDefault="002D00A5" w:rsidP="005B2F5A">
      <w:pPr>
        <w:spacing w:after="0" w:line="240" w:lineRule="auto"/>
        <w:ind w:firstLine="709"/>
        <w:jc w:val="both"/>
        <w:rPr>
          <w:rFonts w:ascii="Times New Roman" w:eastAsia="Calibri" w:hAnsi="Times New Roman" w:cs="Times New Roman"/>
          <w:sz w:val="28"/>
          <w:szCs w:val="28"/>
        </w:rPr>
      </w:pPr>
      <w:proofErr w:type="gramStart"/>
      <w:r w:rsidRPr="002D00A5">
        <w:rPr>
          <w:rFonts w:ascii="Times New Roman" w:eastAsia="Calibri" w:hAnsi="Times New Roman" w:cs="Times New Roman"/>
          <w:sz w:val="28"/>
          <w:szCs w:val="28"/>
        </w:rPr>
        <w:t xml:space="preserve">Так, в рамках разработки проекта нового </w:t>
      </w:r>
      <w:r w:rsidR="007C33D9">
        <w:rPr>
          <w:rFonts w:ascii="Times New Roman" w:eastAsia="Calibri" w:hAnsi="Times New Roman" w:cs="Times New Roman"/>
          <w:sz w:val="28"/>
          <w:szCs w:val="28"/>
        </w:rPr>
        <w:t xml:space="preserve">Налогового </w:t>
      </w:r>
      <w:r w:rsidRPr="002D00A5">
        <w:rPr>
          <w:rFonts w:ascii="Times New Roman" w:eastAsia="Calibri" w:hAnsi="Times New Roman" w:cs="Times New Roman"/>
          <w:sz w:val="28"/>
          <w:szCs w:val="28"/>
        </w:rPr>
        <w:t xml:space="preserve">кодекса и поправок в </w:t>
      </w:r>
      <w:r w:rsidR="00CC58E4">
        <w:rPr>
          <w:rFonts w:ascii="Times New Roman" w:eastAsia="Calibri" w:hAnsi="Times New Roman" w:cs="Times New Roman"/>
          <w:sz w:val="28"/>
          <w:szCs w:val="28"/>
        </w:rPr>
        <w:t>З</w:t>
      </w:r>
      <w:r w:rsidRPr="002D00A5">
        <w:rPr>
          <w:rFonts w:ascii="Times New Roman" w:eastAsia="Calibri" w:hAnsi="Times New Roman" w:cs="Times New Roman"/>
          <w:sz w:val="28"/>
          <w:szCs w:val="28"/>
        </w:rPr>
        <w:t xml:space="preserve">акон Республики Казахстан </w:t>
      </w:r>
      <w:r w:rsidR="00CC58E4">
        <w:rPr>
          <w:rFonts w:ascii="Times New Roman" w:eastAsia="Calibri" w:hAnsi="Times New Roman" w:cs="Times New Roman"/>
          <w:sz w:val="28"/>
          <w:szCs w:val="28"/>
        </w:rPr>
        <w:t>«О</w:t>
      </w:r>
      <w:r w:rsidRPr="002D00A5">
        <w:rPr>
          <w:rFonts w:ascii="Times New Roman" w:eastAsia="Calibri" w:hAnsi="Times New Roman" w:cs="Times New Roman"/>
          <w:sz w:val="28"/>
          <w:szCs w:val="28"/>
        </w:rPr>
        <w:t xml:space="preserve"> трансфертном ценообразовании</w:t>
      </w:r>
      <w:r w:rsidR="00CC58E4">
        <w:rPr>
          <w:rFonts w:ascii="Times New Roman" w:eastAsia="Calibri" w:hAnsi="Times New Roman" w:cs="Times New Roman"/>
          <w:sz w:val="28"/>
          <w:szCs w:val="28"/>
        </w:rPr>
        <w:t>»</w:t>
      </w:r>
      <w:r w:rsidRPr="002D00A5">
        <w:rPr>
          <w:rFonts w:ascii="Times New Roman" w:eastAsia="Calibri" w:hAnsi="Times New Roman" w:cs="Times New Roman"/>
          <w:sz w:val="28"/>
          <w:szCs w:val="28"/>
        </w:rPr>
        <w:t xml:space="preserve"> планируется принять рекомендации ОЭСР по отдельным пунктам </w:t>
      </w:r>
      <w:r w:rsidR="002664D0">
        <w:rPr>
          <w:rFonts w:ascii="Times New Roman" w:eastAsia="Calibri" w:hAnsi="Times New Roman" w:cs="Times New Roman"/>
          <w:sz w:val="28"/>
          <w:szCs w:val="28"/>
        </w:rPr>
        <w:t>п</w:t>
      </w:r>
      <w:r w:rsidRPr="002D00A5">
        <w:rPr>
          <w:rFonts w:ascii="Times New Roman" w:eastAsia="Calibri" w:hAnsi="Times New Roman" w:cs="Times New Roman"/>
          <w:sz w:val="28"/>
          <w:szCs w:val="28"/>
        </w:rPr>
        <w:t>лана BEPS</w:t>
      </w:r>
      <w:r w:rsidR="00887A38">
        <w:rPr>
          <w:rFonts w:ascii="Times New Roman" w:eastAsia="Calibri" w:hAnsi="Times New Roman" w:cs="Times New Roman"/>
          <w:sz w:val="28"/>
          <w:szCs w:val="28"/>
        </w:rPr>
        <w:t>, в</w:t>
      </w:r>
      <w:r w:rsidRPr="002D00A5">
        <w:rPr>
          <w:rFonts w:ascii="Times New Roman" w:eastAsia="Calibri" w:hAnsi="Times New Roman" w:cs="Times New Roman"/>
          <w:sz w:val="28"/>
          <w:szCs w:val="28"/>
        </w:rPr>
        <w:t xml:space="preserve"> частности касательно правил налогообложения контролируемых иностранных компани</w:t>
      </w:r>
      <w:r w:rsidR="000F4E83">
        <w:rPr>
          <w:rFonts w:ascii="Times New Roman" w:eastAsia="Calibri" w:hAnsi="Times New Roman" w:cs="Times New Roman"/>
          <w:sz w:val="28"/>
          <w:szCs w:val="28"/>
        </w:rPr>
        <w:t>й</w:t>
      </w:r>
      <w:r w:rsidRPr="002D00A5">
        <w:rPr>
          <w:rFonts w:ascii="Times New Roman" w:eastAsia="Calibri" w:hAnsi="Times New Roman" w:cs="Times New Roman"/>
          <w:sz w:val="28"/>
          <w:szCs w:val="28"/>
        </w:rPr>
        <w:t xml:space="preserve">, достаточной капитализации, устранения двойного налогообложения, недопущения искусственного </w:t>
      </w:r>
      <w:proofErr w:type="spellStart"/>
      <w:r w:rsidRPr="002D00A5">
        <w:rPr>
          <w:rFonts w:ascii="Times New Roman" w:eastAsia="Calibri" w:hAnsi="Times New Roman" w:cs="Times New Roman"/>
          <w:sz w:val="28"/>
          <w:szCs w:val="28"/>
        </w:rPr>
        <w:t>избежания</w:t>
      </w:r>
      <w:proofErr w:type="spellEnd"/>
      <w:r w:rsidRPr="002D00A5">
        <w:rPr>
          <w:rFonts w:ascii="Times New Roman" w:eastAsia="Calibri" w:hAnsi="Times New Roman" w:cs="Times New Roman"/>
          <w:sz w:val="28"/>
          <w:szCs w:val="28"/>
        </w:rPr>
        <w:t xml:space="preserve"> статуса постоянного учреждения, внедрения трехуровневой системы отчетности по трансфертному ценообразованию. </w:t>
      </w:r>
      <w:proofErr w:type="gramEnd"/>
    </w:p>
    <w:p w:rsidR="002D00A5" w:rsidRPr="002D00A5" w:rsidRDefault="002D00A5" w:rsidP="005B2F5A">
      <w:pPr>
        <w:spacing w:after="0" w:line="240" w:lineRule="auto"/>
        <w:ind w:firstLine="709"/>
        <w:jc w:val="both"/>
        <w:rPr>
          <w:rFonts w:ascii="Times New Roman" w:eastAsia="Calibri" w:hAnsi="Times New Roman" w:cs="Times New Roman"/>
          <w:sz w:val="28"/>
          <w:szCs w:val="28"/>
        </w:rPr>
      </w:pPr>
      <w:r w:rsidRPr="002D00A5">
        <w:rPr>
          <w:rFonts w:ascii="Times New Roman" w:eastAsia="Calibri" w:hAnsi="Times New Roman" w:cs="Times New Roman"/>
          <w:sz w:val="28"/>
          <w:szCs w:val="28"/>
        </w:rPr>
        <w:t xml:space="preserve">Относительно внедрения </w:t>
      </w:r>
      <w:r w:rsidR="00C261BD">
        <w:rPr>
          <w:rFonts w:ascii="Times New Roman" w:eastAsia="Calibri" w:hAnsi="Times New Roman" w:cs="Times New Roman"/>
          <w:sz w:val="28"/>
          <w:szCs w:val="28"/>
        </w:rPr>
        <w:t>с</w:t>
      </w:r>
      <w:r w:rsidRPr="002D00A5">
        <w:rPr>
          <w:rFonts w:ascii="Times New Roman" w:eastAsia="Calibri" w:hAnsi="Times New Roman" w:cs="Times New Roman"/>
          <w:sz w:val="28"/>
          <w:szCs w:val="28"/>
        </w:rPr>
        <w:t xml:space="preserve">тандартов ОЭСР в части трансфертного ценообразования разработан проект поправок в Закон Республики Казахстан «О трансфертном ценообразовании» по представлению </w:t>
      </w:r>
      <w:proofErr w:type="spellStart"/>
      <w:r w:rsidRPr="002D00A5">
        <w:rPr>
          <w:rFonts w:ascii="Times New Roman" w:eastAsia="Calibri" w:hAnsi="Times New Roman" w:cs="Times New Roman"/>
          <w:sz w:val="28"/>
          <w:szCs w:val="28"/>
        </w:rPr>
        <w:t>страновой</w:t>
      </w:r>
      <w:proofErr w:type="spellEnd"/>
      <w:r w:rsidRPr="002D00A5">
        <w:rPr>
          <w:rFonts w:ascii="Times New Roman" w:eastAsia="Calibri" w:hAnsi="Times New Roman" w:cs="Times New Roman"/>
          <w:sz w:val="28"/>
          <w:szCs w:val="28"/>
        </w:rPr>
        <w:t xml:space="preserve"> отчетности (пункт 13 </w:t>
      </w:r>
      <w:r w:rsidR="002664D0">
        <w:rPr>
          <w:rFonts w:ascii="Times New Roman" w:eastAsia="Calibri" w:hAnsi="Times New Roman" w:cs="Times New Roman"/>
          <w:sz w:val="28"/>
          <w:szCs w:val="28"/>
        </w:rPr>
        <w:t>п</w:t>
      </w:r>
      <w:r w:rsidRPr="002D00A5">
        <w:rPr>
          <w:rFonts w:ascii="Times New Roman" w:eastAsia="Calibri" w:hAnsi="Times New Roman" w:cs="Times New Roman"/>
          <w:sz w:val="28"/>
          <w:szCs w:val="28"/>
        </w:rPr>
        <w:t xml:space="preserve">лана BEPS) согласно формату, рекомендованному ОЭСР.  </w:t>
      </w:r>
    </w:p>
    <w:p w:rsidR="002D00A5" w:rsidRPr="002D00A5" w:rsidRDefault="002D00A5" w:rsidP="007C33D9">
      <w:pPr>
        <w:spacing w:before="60" w:after="0" w:line="240" w:lineRule="auto"/>
        <w:ind w:firstLine="709"/>
        <w:jc w:val="both"/>
        <w:rPr>
          <w:rFonts w:ascii="Times New Roman" w:eastAsia="Calibri" w:hAnsi="Times New Roman" w:cs="Times New Roman"/>
          <w:i/>
          <w:sz w:val="28"/>
          <w:szCs w:val="28"/>
        </w:rPr>
      </w:pPr>
      <w:r w:rsidRPr="002D00A5">
        <w:rPr>
          <w:rFonts w:ascii="Times New Roman" w:eastAsia="Calibri" w:hAnsi="Times New Roman" w:cs="Times New Roman"/>
          <w:i/>
          <w:sz w:val="28"/>
          <w:szCs w:val="28"/>
        </w:rPr>
        <w:t>Кыргызская Республика</w:t>
      </w:r>
    </w:p>
    <w:p w:rsidR="002D00A5" w:rsidRPr="002D00A5" w:rsidRDefault="002D00A5" w:rsidP="005B2F5A">
      <w:pPr>
        <w:spacing w:after="0" w:line="240" w:lineRule="auto"/>
        <w:ind w:firstLine="709"/>
        <w:jc w:val="both"/>
        <w:rPr>
          <w:rFonts w:ascii="Times New Roman" w:eastAsia="Calibri" w:hAnsi="Times New Roman" w:cs="Times New Roman"/>
          <w:sz w:val="28"/>
          <w:szCs w:val="28"/>
        </w:rPr>
      </w:pPr>
      <w:r w:rsidRPr="002D00A5">
        <w:rPr>
          <w:rFonts w:ascii="Times New Roman" w:eastAsia="Calibri" w:hAnsi="Times New Roman" w:cs="Times New Roman"/>
          <w:sz w:val="28"/>
          <w:szCs w:val="28"/>
        </w:rPr>
        <w:t xml:space="preserve">При проведении переговоров по соглашениям об </w:t>
      </w:r>
      <w:proofErr w:type="spellStart"/>
      <w:r w:rsidRPr="002D00A5">
        <w:rPr>
          <w:rFonts w:ascii="Times New Roman" w:eastAsia="Calibri" w:hAnsi="Times New Roman" w:cs="Times New Roman"/>
          <w:sz w:val="28"/>
          <w:szCs w:val="28"/>
        </w:rPr>
        <w:t>избежании</w:t>
      </w:r>
      <w:proofErr w:type="spellEnd"/>
      <w:r w:rsidRPr="002D00A5">
        <w:rPr>
          <w:rFonts w:ascii="Times New Roman" w:eastAsia="Calibri" w:hAnsi="Times New Roman" w:cs="Times New Roman"/>
          <w:sz w:val="28"/>
          <w:szCs w:val="28"/>
        </w:rPr>
        <w:t xml:space="preserve"> двойного налогообложения с иностранными государствами за основу принимаются положения Модельной конвенции ОЭСР, а также Комментариев к Модельной конвенции ОЭСР в отношении налогов на доходы и капитал. Уполномоченным органом по заключению указанных соглашений является Министерство экономики Кыргызской Республики. </w:t>
      </w:r>
    </w:p>
    <w:p w:rsidR="002D00A5" w:rsidRPr="002D00A5" w:rsidRDefault="002D00A5" w:rsidP="007C33D9">
      <w:pPr>
        <w:spacing w:before="60" w:after="0" w:line="240" w:lineRule="auto"/>
        <w:ind w:firstLine="709"/>
        <w:jc w:val="both"/>
        <w:rPr>
          <w:rFonts w:ascii="Times New Roman" w:eastAsia="Calibri" w:hAnsi="Times New Roman" w:cs="Times New Roman"/>
          <w:i/>
          <w:sz w:val="28"/>
          <w:szCs w:val="28"/>
        </w:rPr>
      </w:pPr>
      <w:r w:rsidRPr="002D00A5">
        <w:rPr>
          <w:rFonts w:ascii="Times New Roman" w:eastAsia="Calibri" w:hAnsi="Times New Roman" w:cs="Times New Roman"/>
          <w:i/>
          <w:sz w:val="28"/>
          <w:szCs w:val="28"/>
        </w:rPr>
        <w:t>Российская Федерация</w:t>
      </w:r>
    </w:p>
    <w:p w:rsidR="002D00A5" w:rsidRPr="002D00A5" w:rsidRDefault="002D00A5" w:rsidP="005B2F5A">
      <w:pPr>
        <w:spacing w:after="0" w:line="240" w:lineRule="auto"/>
        <w:ind w:firstLine="709"/>
        <w:jc w:val="both"/>
        <w:rPr>
          <w:rFonts w:ascii="Times New Roman" w:eastAsia="Calibri" w:hAnsi="Times New Roman" w:cs="Times New Roman"/>
          <w:sz w:val="28"/>
          <w:szCs w:val="28"/>
        </w:rPr>
      </w:pPr>
      <w:r w:rsidRPr="002D00A5">
        <w:rPr>
          <w:rFonts w:ascii="Times New Roman" w:eastAsia="Calibri" w:hAnsi="Times New Roman" w:cs="Times New Roman"/>
          <w:sz w:val="28"/>
          <w:szCs w:val="28"/>
        </w:rPr>
        <w:t xml:space="preserve">По состоянию на 1 января 2017 года Российской Федерацией подписано 82 международных договора об </w:t>
      </w:r>
      <w:proofErr w:type="spellStart"/>
      <w:r w:rsidRPr="002D00A5">
        <w:rPr>
          <w:rFonts w:ascii="Times New Roman" w:eastAsia="Calibri" w:hAnsi="Times New Roman" w:cs="Times New Roman"/>
          <w:sz w:val="28"/>
          <w:szCs w:val="28"/>
        </w:rPr>
        <w:t>избежании</w:t>
      </w:r>
      <w:proofErr w:type="spellEnd"/>
      <w:r w:rsidRPr="002D00A5">
        <w:rPr>
          <w:rFonts w:ascii="Times New Roman" w:eastAsia="Calibri" w:hAnsi="Times New Roman" w:cs="Times New Roman"/>
          <w:sz w:val="28"/>
          <w:szCs w:val="28"/>
        </w:rPr>
        <w:t xml:space="preserve"> двойного налогообложения, в том числе с </w:t>
      </w:r>
      <w:r w:rsidR="00CC58E4">
        <w:rPr>
          <w:rFonts w:ascii="Times New Roman" w:eastAsia="Calibri" w:hAnsi="Times New Roman" w:cs="Times New Roman"/>
          <w:sz w:val="28"/>
          <w:szCs w:val="28"/>
        </w:rPr>
        <w:t>другими</w:t>
      </w:r>
      <w:r w:rsidRPr="002D00A5">
        <w:rPr>
          <w:rFonts w:ascii="Times New Roman" w:eastAsia="Calibri" w:hAnsi="Times New Roman" w:cs="Times New Roman"/>
          <w:sz w:val="28"/>
          <w:szCs w:val="28"/>
        </w:rPr>
        <w:t xml:space="preserve"> государствами – участниками СНГ. </w:t>
      </w:r>
    </w:p>
    <w:p w:rsidR="002D00A5" w:rsidRPr="002D00A5" w:rsidRDefault="002D00A5" w:rsidP="005B2F5A">
      <w:pPr>
        <w:spacing w:after="0" w:line="240" w:lineRule="auto"/>
        <w:ind w:firstLine="709"/>
        <w:jc w:val="both"/>
        <w:rPr>
          <w:rFonts w:ascii="Times New Roman" w:eastAsia="Calibri" w:hAnsi="Times New Roman" w:cs="Times New Roman"/>
          <w:sz w:val="28"/>
          <w:szCs w:val="28"/>
        </w:rPr>
      </w:pPr>
      <w:r w:rsidRPr="002D00A5">
        <w:rPr>
          <w:rFonts w:ascii="Times New Roman" w:eastAsia="Calibri" w:hAnsi="Times New Roman" w:cs="Times New Roman"/>
          <w:sz w:val="28"/>
          <w:szCs w:val="28"/>
        </w:rPr>
        <w:t xml:space="preserve">Переговоры с уполномоченными органами иностранных государств о заключении соглашений об </w:t>
      </w:r>
      <w:proofErr w:type="spellStart"/>
      <w:r w:rsidRPr="002D00A5">
        <w:rPr>
          <w:rFonts w:ascii="Times New Roman" w:eastAsia="Calibri" w:hAnsi="Times New Roman" w:cs="Times New Roman"/>
          <w:sz w:val="28"/>
          <w:szCs w:val="28"/>
        </w:rPr>
        <w:t>избежании</w:t>
      </w:r>
      <w:proofErr w:type="spellEnd"/>
      <w:r w:rsidRPr="002D00A5">
        <w:rPr>
          <w:rFonts w:ascii="Times New Roman" w:eastAsia="Calibri" w:hAnsi="Times New Roman" w:cs="Times New Roman"/>
          <w:sz w:val="28"/>
          <w:szCs w:val="28"/>
        </w:rPr>
        <w:t xml:space="preserve"> двойного налогообложения </w:t>
      </w:r>
      <w:r w:rsidRPr="002D00A5">
        <w:rPr>
          <w:rFonts w:ascii="Times New Roman" w:eastAsia="Calibri" w:hAnsi="Times New Roman" w:cs="Times New Roman"/>
          <w:sz w:val="28"/>
          <w:szCs w:val="28"/>
        </w:rPr>
        <w:lastRenderedPageBreak/>
        <w:t xml:space="preserve">проводятся Российской Федерацией на основе Типового соглашения, одобренного постановлением Правительства Российской Федерации от 24 февраля 2010 года № 84 «О заключении межгосударственных соглашений об </w:t>
      </w:r>
      <w:proofErr w:type="spellStart"/>
      <w:r w:rsidRPr="002D00A5">
        <w:rPr>
          <w:rFonts w:ascii="Times New Roman" w:eastAsia="Calibri" w:hAnsi="Times New Roman" w:cs="Times New Roman"/>
          <w:sz w:val="28"/>
          <w:szCs w:val="28"/>
        </w:rPr>
        <w:t>избежании</w:t>
      </w:r>
      <w:proofErr w:type="spellEnd"/>
      <w:r w:rsidRPr="002D00A5">
        <w:rPr>
          <w:rFonts w:ascii="Times New Roman" w:eastAsia="Calibri" w:hAnsi="Times New Roman" w:cs="Times New Roman"/>
          <w:sz w:val="28"/>
          <w:szCs w:val="28"/>
        </w:rPr>
        <w:t xml:space="preserve"> двойного налогообложения и о предотвращении уклонения от уплаты налогов на доходы и имущество».</w:t>
      </w:r>
    </w:p>
    <w:p w:rsidR="002D00A5" w:rsidRPr="002D00A5" w:rsidRDefault="002D00A5" w:rsidP="005B2F5A">
      <w:pPr>
        <w:spacing w:after="0" w:line="240" w:lineRule="auto"/>
        <w:ind w:firstLine="709"/>
        <w:jc w:val="both"/>
        <w:rPr>
          <w:rFonts w:ascii="Times New Roman" w:eastAsia="Calibri" w:hAnsi="Times New Roman" w:cs="Times New Roman"/>
          <w:sz w:val="28"/>
          <w:szCs w:val="28"/>
        </w:rPr>
      </w:pPr>
      <w:r w:rsidRPr="002D00A5">
        <w:rPr>
          <w:rFonts w:ascii="Times New Roman" w:eastAsia="Calibri" w:hAnsi="Times New Roman" w:cs="Times New Roman"/>
          <w:sz w:val="28"/>
          <w:szCs w:val="28"/>
        </w:rPr>
        <w:t xml:space="preserve">В части внутренней отчетности по </w:t>
      </w:r>
      <w:r w:rsidRPr="002D00A5">
        <w:rPr>
          <w:rFonts w:ascii="Times New Roman" w:eastAsia="Calibri" w:hAnsi="Times New Roman" w:cs="Times New Roman"/>
          <w:sz w:val="28"/>
          <w:szCs w:val="28"/>
          <w:lang w:val="en-US"/>
        </w:rPr>
        <w:t>CRS</w:t>
      </w:r>
      <w:r w:rsidRPr="002D00A5">
        <w:rPr>
          <w:rFonts w:ascii="Times New Roman" w:eastAsia="Calibri" w:hAnsi="Times New Roman" w:cs="Times New Roman"/>
          <w:sz w:val="28"/>
          <w:szCs w:val="28"/>
        </w:rPr>
        <w:t xml:space="preserve"> и </w:t>
      </w:r>
      <w:r w:rsidRPr="002D00A5">
        <w:rPr>
          <w:rFonts w:ascii="Times New Roman" w:eastAsia="Calibri" w:hAnsi="Times New Roman" w:cs="Times New Roman"/>
          <w:sz w:val="28"/>
          <w:szCs w:val="28"/>
          <w:lang w:val="en-US"/>
        </w:rPr>
        <w:t>C</w:t>
      </w:r>
      <w:r w:rsidR="003608A1">
        <w:rPr>
          <w:rFonts w:ascii="Times New Roman" w:eastAsia="Calibri" w:hAnsi="Times New Roman" w:cs="Times New Roman"/>
          <w:sz w:val="28"/>
          <w:szCs w:val="28"/>
          <w:lang w:val="en-US"/>
        </w:rPr>
        <w:t>B</w:t>
      </w:r>
      <w:r w:rsidRPr="002D00A5">
        <w:rPr>
          <w:rFonts w:ascii="Times New Roman" w:eastAsia="Calibri" w:hAnsi="Times New Roman" w:cs="Times New Roman"/>
          <w:sz w:val="28"/>
          <w:szCs w:val="28"/>
          <w:lang w:val="en-US"/>
        </w:rPr>
        <w:t>C</w:t>
      </w:r>
      <w:r w:rsidRPr="002D00A5">
        <w:rPr>
          <w:rFonts w:ascii="Times New Roman" w:eastAsia="Calibri" w:hAnsi="Times New Roman" w:cs="Times New Roman"/>
          <w:sz w:val="28"/>
          <w:szCs w:val="28"/>
        </w:rPr>
        <w:t xml:space="preserve"> готовятся поправки в Налоговый кодекс Российской Федерации, которые создадут национальную правовую основу для сбора соответствующей информации и обмена такой информацией с другими странами. </w:t>
      </w:r>
    </w:p>
    <w:p w:rsidR="002D00A5" w:rsidRPr="002D00A5" w:rsidRDefault="002D00A5" w:rsidP="007C33D9">
      <w:pPr>
        <w:spacing w:before="60" w:after="0" w:line="240" w:lineRule="auto"/>
        <w:ind w:firstLine="709"/>
        <w:jc w:val="both"/>
        <w:rPr>
          <w:rFonts w:ascii="Times New Roman" w:eastAsia="Calibri" w:hAnsi="Times New Roman" w:cs="Times New Roman"/>
          <w:i/>
          <w:sz w:val="28"/>
          <w:szCs w:val="28"/>
        </w:rPr>
      </w:pPr>
      <w:r w:rsidRPr="002D00A5">
        <w:rPr>
          <w:rFonts w:ascii="Times New Roman" w:eastAsia="Calibri" w:hAnsi="Times New Roman" w:cs="Times New Roman"/>
          <w:i/>
          <w:sz w:val="28"/>
          <w:szCs w:val="28"/>
        </w:rPr>
        <w:t>Республика Таджикистан</w:t>
      </w:r>
    </w:p>
    <w:p w:rsidR="002D00A5" w:rsidRPr="002D00A5" w:rsidRDefault="002D00A5" w:rsidP="00CE655A">
      <w:pPr>
        <w:spacing w:after="0" w:line="240" w:lineRule="auto"/>
        <w:ind w:firstLine="709"/>
        <w:jc w:val="both"/>
        <w:rPr>
          <w:rFonts w:ascii="Times New Roman" w:eastAsia="Calibri" w:hAnsi="Times New Roman" w:cs="Times New Roman"/>
          <w:sz w:val="28"/>
          <w:szCs w:val="28"/>
        </w:rPr>
      </w:pPr>
      <w:r w:rsidRPr="002D00A5">
        <w:rPr>
          <w:rFonts w:ascii="Times New Roman" w:eastAsia="Calibri" w:hAnsi="Times New Roman" w:cs="Times New Roman"/>
          <w:sz w:val="28"/>
          <w:szCs w:val="28"/>
        </w:rPr>
        <w:t xml:space="preserve">В настоящее время Республикой Таджикистан подписано более 30 </w:t>
      </w:r>
      <w:r w:rsidR="0026697F">
        <w:rPr>
          <w:rFonts w:ascii="Times New Roman" w:eastAsia="Calibri" w:hAnsi="Times New Roman" w:cs="Times New Roman"/>
          <w:sz w:val="28"/>
          <w:szCs w:val="28"/>
        </w:rPr>
        <w:t>с</w:t>
      </w:r>
      <w:r w:rsidRPr="002D00A5">
        <w:rPr>
          <w:rFonts w:ascii="Times New Roman" w:eastAsia="Calibri" w:hAnsi="Times New Roman" w:cs="Times New Roman"/>
          <w:sz w:val="28"/>
          <w:szCs w:val="28"/>
        </w:rPr>
        <w:t xml:space="preserve">оглашений об </w:t>
      </w:r>
      <w:proofErr w:type="spellStart"/>
      <w:r w:rsidRPr="002D00A5">
        <w:rPr>
          <w:rFonts w:ascii="Times New Roman" w:eastAsia="Calibri" w:hAnsi="Times New Roman" w:cs="Times New Roman"/>
          <w:sz w:val="28"/>
          <w:szCs w:val="28"/>
        </w:rPr>
        <w:t>избежании</w:t>
      </w:r>
      <w:proofErr w:type="spellEnd"/>
      <w:r w:rsidRPr="002D00A5">
        <w:rPr>
          <w:rFonts w:ascii="Times New Roman" w:eastAsia="Calibri" w:hAnsi="Times New Roman" w:cs="Times New Roman"/>
          <w:sz w:val="28"/>
          <w:szCs w:val="28"/>
        </w:rPr>
        <w:t xml:space="preserve"> двойного налогообложения и уклонения от уплаты налогов на доходы и капитал.</w:t>
      </w:r>
    </w:p>
    <w:p w:rsidR="00D85A26" w:rsidRDefault="002D00A5" w:rsidP="005B2F5A">
      <w:pPr>
        <w:spacing w:after="0" w:line="240" w:lineRule="auto"/>
        <w:ind w:firstLine="709"/>
        <w:jc w:val="both"/>
        <w:rPr>
          <w:rFonts w:ascii="Times New Roman" w:eastAsia="Calibri" w:hAnsi="Times New Roman" w:cs="Times New Roman"/>
          <w:sz w:val="28"/>
          <w:szCs w:val="28"/>
        </w:rPr>
      </w:pPr>
      <w:r w:rsidRPr="002D00A5">
        <w:rPr>
          <w:rFonts w:ascii="Times New Roman" w:eastAsia="Calibri" w:hAnsi="Times New Roman" w:cs="Times New Roman"/>
          <w:sz w:val="28"/>
          <w:szCs w:val="28"/>
        </w:rPr>
        <w:t xml:space="preserve">Все подписанные </w:t>
      </w:r>
      <w:r w:rsidR="0026697F">
        <w:rPr>
          <w:rFonts w:ascii="Times New Roman" w:eastAsia="Calibri" w:hAnsi="Times New Roman" w:cs="Times New Roman"/>
          <w:sz w:val="28"/>
          <w:szCs w:val="28"/>
        </w:rPr>
        <w:t>с</w:t>
      </w:r>
      <w:r w:rsidRPr="002D00A5">
        <w:rPr>
          <w:rFonts w:ascii="Times New Roman" w:eastAsia="Calibri" w:hAnsi="Times New Roman" w:cs="Times New Roman"/>
          <w:sz w:val="28"/>
          <w:szCs w:val="28"/>
        </w:rPr>
        <w:t>оглашения разработаны Министерством финансов Республики Таджикистан в соответствии с Модельной конвенцией ОЭСР и международной практикой (в основном государств – участников СНГ)</w:t>
      </w:r>
      <w:r w:rsidR="00CC58E4">
        <w:rPr>
          <w:rFonts w:ascii="Times New Roman" w:eastAsia="Calibri" w:hAnsi="Times New Roman" w:cs="Times New Roman"/>
          <w:sz w:val="28"/>
          <w:szCs w:val="28"/>
        </w:rPr>
        <w:t>.</w:t>
      </w:r>
      <w:r w:rsidRPr="002D00A5">
        <w:rPr>
          <w:rFonts w:ascii="Times New Roman" w:eastAsia="Calibri" w:hAnsi="Times New Roman" w:cs="Times New Roman"/>
          <w:sz w:val="28"/>
          <w:szCs w:val="28"/>
        </w:rPr>
        <w:t xml:space="preserve"> </w:t>
      </w:r>
      <w:r w:rsidR="00CC58E4">
        <w:rPr>
          <w:rFonts w:ascii="Times New Roman" w:eastAsia="Calibri" w:hAnsi="Times New Roman" w:cs="Times New Roman"/>
          <w:sz w:val="28"/>
          <w:szCs w:val="28"/>
        </w:rPr>
        <w:t>П</w:t>
      </w:r>
      <w:r w:rsidR="00CE655A">
        <w:rPr>
          <w:rFonts w:ascii="Times New Roman" w:eastAsia="Calibri" w:hAnsi="Times New Roman" w:cs="Times New Roman"/>
          <w:sz w:val="28"/>
          <w:szCs w:val="28"/>
        </w:rPr>
        <w:t>ри</w:t>
      </w:r>
      <w:r w:rsidRPr="002D00A5">
        <w:rPr>
          <w:rFonts w:ascii="Times New Roman" w:eastAsia="Calibri" w:hAnsi="Times New Roman" w:cs="Times New Roman"/>
          <w:sz w:val="28"/>
          <w:szCs w:val="28"/>
        </w:rPr>
        <w:t xml:space="preserve"> налогообложени</w:t>
      </w:r>
      <w:r w:rsidR="00CE655A">
        <w:rPr>
          <w:rFonts w:ascii="Times New Roman" w:eastAsia="Calibri" w:hAnsi="Times New Roman" w:cs="Times New Roman"/>
          <w:sz w:val="28"/>
          <w:szCs w:val="28"/>
        </w:rPr>
        <w:t>и</w:t>
      </w:r>
      <w:r w:rsidRPr="002D00A5">
        <w:rPr>
          <w:rFonts w:ascii="Times New Roman" w:eastAsia="Calibri" w:hAnsi="Times New Roman" w:cs="Times New Roman"/>
          <w:sz w:val="28"/>
          <w:szCs w:val="28"/>
        </w:rPr>
        <w:t xml:space="preserve"> нерезидентов, осуществляющих свою деятельность в Республике Таджикистан, применяются условия заключенных </w:t>
      </w:r>
      <w:r w:rsidR="0026697F">
        <w:rPr>
          <w:rFonts w:ascii="Times New Roman" w:eastAsia="Calibri" w:hAnsi="Times New Roman" w:cs="Times New Roman"/>
          <w:sz w:val="28"/>
          <w:szCs w:val="28"/>
        </w:rPr>
        <w:t>с</w:t>
      </w:r>
      <w:r w:rsidRPr="002D00A5">
        <w:rPr>
          <w:rFonts w:ascii="Times New Roman" w:eastAsia="Calibri" w:hAnsi="Times New Roman" w:cs="Times New Roman"/>
          <w:sz w:val="28"/>
          <w:szCs w:val="28"/>
        </w:rPr>
        <w:t>оглашений.</w:t>
      </w:r>
    </w:p>
    <w:p w:rsidR="00FE6BA9" w:rsidRDefault="00FE6BA9" w:rsidP="005B2F5A">
      <w:pPr>
        <w:spacing w:after="0" w:line="240" w:lineRule="auto"/>
        <w:ind w:firstLine="709"/>
        <w:jc w:val="both"/>
        <w:rPr>
          <w:rFonts w:ascii="Times New Roman" w:eastAsia="Calibri" w:hAnsi="Times New Roman" w:cs="Times New Roman"/>
          <w:sz w:val="28"/>
          <w:szCs w:val="28"/>
        </w:rPr>
      </w:pPr>
    </w:p>
    <w:p w:rsidR="002348A7" w:rsidRPr="004A63C1" w:rsidRDefault="00CC58E4" w:rsidP="002348A7">
      <w:pPr>
        <w:spacing w:after="0" w:line="240" w:lineRule="auto"/>
        <w:jc w:val="both"/>
        <w:rPr>
          <w:rFonts w:ascii="Times New Roman" w:eastAsia="Calibri" w:hAnsi="Times New Roman" w:cs="Times New Roman"/>
          <w:b/>
          <w:sz w:val="28"/>
          <w:szCs w:val="28"/>
        </w:rPr>
      </w:pPr>
      <w:r w:rsidRPr="004A63C1">
        <w:rPr>
          <w:rFonts w:ascii="Times New Roman" w:eastAsia="Calibri" w:hAnsi="Times New Roman" w:cs="Times New Roman"/>
          <w:b/>
          <w:sz w:val="28"/>
          <w:szCs w:val="28"/>
        </w:rPr>
        <w:t>2.</w:t>
      </w:r>
      <w:r w:rsidR="002348A7" w:rsidRPr="004A63C1">
        <w:rPr>
          <w:rFonts w:ascii="Times New Roman" w:eastAsia="Calibri" w:hAnsi="Times New Roman" w:cs="Times New Roman"/>
          <w:b/>
          <w:sz w:val="28"/>
          <w:szCs w:val="28"/>
        </w:rPr>
        <w:t xml:space="preserve">3. </w:t>
      </w:r>
      <w:r w:rsidRPr="004A63C1">
        <w:rPr>
          <w:rFonts w:ascii="Times New Roman" w:eastAsia="Calibri" w:hAnsi="Times New Roman" w:cs="Times New Roman"/>
          <w:b/>
          <w:sz w:val="28"/>
          <w:szCs w:val="28"/>
        </w:rPr>
        <w:t>С</w:t>
      </w:r>
      <w:r w:rsidR="002348A7" w:rsidRPr="004A63C1">
        <w:rPr>
          <w:rFonts w:ascii="Times New Roman" w:eastAsia="Calibri" w:hAnsi="Times New Roman" w:cs="Times New Roman"/>
          <w:b/>
          <w:sz w:val="28"/>
          <w:szCs w:val="28"/>
        </w:rPr>
        <w:t>удебн</w:t>
      </w:r>
      <w:r w:rsidRPr="004A63C1">
        <w:rPr>
          <w:rFonts w:ascii="Times New Roman" w:eastAsia="Calibri" w:hAnsi="Times New Roman" w:cs="Times New Roman"/>
          <w:b/>
          <w:sz w:val="28"/>
          <w:szCs w:val="28"/>
        </w:rPr>
        <w:t>ая</w:t>
      </w:r>
      <w:r w:rsidR="002348A7" w:rsidRPr="004A63C1">
        <w:rPr>
          <w:rFonts w:ascii="Times New Roman" w:eastAsia="Calibri" w:hAnsi="Times New Roman" w:cs="Times New Roman"/>
          <w:b/>
          <w:sz w:val="28"/>
          <w:szCs w:val="28"/>
        </w:rPr>
        <w:t xml:space="preserve"> практик</w:t>
      </w:r>
      <w:r w:rsidRPr="004A63C1">
        <w:rPr>
          <w:rFonts w:ascii="Times New Roman" w:eastAsia="Calibri" w:hAnsi="Times New Roman" w:cs="Times New Roman"/>
          <w:b/>
          <w:sz w:val="28"/>
          <w:szCs w:val="28"/>
        </w:rPr>
        <w:t>а</w:t>
      </w:r>
      <w:r w:rsidR="002348A7" w:rsidRPr="004A63C1">
        <w:rPr>
          <w:rFonts w:ascii="Times New Roman" w:eastAsia="Calibri" w:hAnsi="Times New Roman" w:cs="Times New Roman"/>
          <w:b/>
          <w:sz w:val="28"/>
          <w:szCs w:val="28"/>
        </w:rPr>
        <w:t xml:space="preserve"> по интерпретации договоров об </w:t>
      </w:r>
      <w:proofErr w:type="spellStart"/>
      <w:r w:rsidR="002348A7" w:rsidRPr="004A63C1">
        <w:rPr>
          <w:rFonts w:ascii="Times New Roman" w:eastAsia="Calibri" w:hAnsi="Times New Roman" w:cs="Times New Roman"/>
          <w:b/>
          <w:sz w:val="28"/>
          <w:szCs w:val="28"/>
        </w:rPr>
        <w:t>избежании</w:t>
      </w:r>
      <w:proofErr w:type="spellEnd"/>
      <w:r w:rsidR="002348A7" w:rsidRPr="004A63C1">
        <w:rPr>
          <w:rFonts w:ascii="Times New Roman" w:eastAsia="Calibri" w:hAnsi="Times New Roman" w:cs="Times New Roman"/>
          <w:b/>
          <w:sz w:val="28"/>
          <w:szCs w:val="28"/>
        </w:rPr>
        <w:t xml:space="preserve"> двойного налогообложения</w:t>
      </w:r>
    </w:p>
    <w:p w:rsidR="002348A7" w:rsidRPr="002348A7" w:rsidRDefault="002348A7" w:rsidP="00527E06">
      <w:pPr>
        <w:spacing w:before="120" w:after="0" w:line="240" w:lineRule="auto"/>
        <w:jc w:val="both"/>
        <w:rPr>
          <w:rFonts w:ascii="Times New Roman" w:eastAsia="Calibri" w:hAnsi="Times New Roman" w:cs="Times New Roman"/>
          <w:i/>
          <w:spacing w:val="2"/>
          <w:sz w:val="28"/>
          <w:szCs w:val="28"/>
          <w:lang w:eastAsia="ru-RU"/>
        </w:rPr>
      </w:pPr>
      <w:r w:rsidRPr="002348A7">
        <w:rPr>
          <w:rFonts w:ascii="Times New Roman" w:eastAsia="Calibri" w:hAnsi="Times New Roman" w:cs="Times New Roman"/>
          <w:i/>
          <w:spacing w:val="2"/>
          <w:sz w:val="28"/>
          <w:szCs w:val="28"/>
          <w:lang w:eastAsia="ru-RU"/>
        </w:rPr>
        <w:t>Азербайджанская Республика</w:t>
      </w:r>
    </w:p>
    <w:p w:rsidR="00C57B93" w:rsidRDefault="002348A7" w:rsidP="00527E06">
      <w:pPr>
        <w:spacing w:after="0" w:line="240" w:lineRule="auto"/>
        <w:ind w:firstLine="709"/>
        <w:jc w:val="both"/>
        <w:rPr>
          <w:rFonts w:ascii="Times New Roman" w:eastAsia="Calibri" w:hAnsi="Times New Roman" w:cs="Times New Roman"/>
          <w:spacing w:val="2"/>
          <w:sz w:val="28"/>
          <w:szCs w:val="28"/>
          <w:lang w:eastAsia="ru-RU"/>
        </w:rPr>
      </w:pPr>
      <w:r w:rsidRPr="002348A7">
        <w:rPr>
          <w:rFonts w:ascii="Times New Roman" w:eastAsia="Calibri" w:hAnsi="Times New Roman" w:cs="Times New Roman"/>
          <w:spacing w:val="2"/>
          <w:sz w:val="28"/>
          <w:szCs w:val="28"/>
          <w:lang w:eastAsia="ru-RU"/>
        </w:rPr>
        <w:t>Согласно статье 148 Конституции Азербайджанской Республики международные договоры, стороной которых является Азербайджанская Республика, являются неотъемлемой составной частью системы законодательства Азербайджанской Республики. Согласно статье 151 Конституции</w:t>
      </w:r>
      <w:r w:rsidR="00CC58E4" w:rsidRPr="00CC58E4">
        <w:rPr>
          <w:rFonts w:ascii="Times New Roman" w:eastAsia="Calibri" w:hAnsi="Times New Roman" w:cs="Times New Roman"/>
          <w:spacing w:val="2"/>
          <w:sz w:val="28"/>
          <w:szCs w:val="28"/>
          <w:lang w:eastAsia="ru-RU"/>
        </w:rPr>
        <w:t xml:space="preserve"> </w:t>
      </w:r>
      <w:r w:rsidR="00CC58E4" w:rsidRPr="002348A7">
        <w:rPr>
          <w:rFonts w:ascii="Times New Roman" w:eastAsia="Calibri" w:hAnsi="Times New Roman" w:cs="Times New Roman"/>
          <w:spacing w:val="2"/>
          <w:sz w:val="28"/>
          <w:szCs w:val="28"/>
          <w:lang w:eastAsia="ru-RU"/>
        </w:rPr>
        <w:t>Азербайджанской Республики</w:t>
      </w:r>
      <w:r w:rsidRPr="002348A7">
        <w:rPr>
          <w:rFonts w:ascii="Times New Roman" w:eastAsia="Calibri" w:hAnsi="Times New Roman" w:cs="Times New Roman"/>
          <w:spacing w:val="2"/>
          <w:sz w:val="28"/>
          <w:szCs w:val="28"/>
          <w:lang w:eastAsia="ru-RU"/>
        </w:rPr>
        <w:t xml:space="preserve"> при возникновении противоречий между нормативн</w:t>
      </w:r>
      <w:r w:rsidR="00CC58E4">
        <w:rPr>
          <w:rFonts w:ascii="Times New Roman" w:eastAsia="Calibri" w:hAnsi="Times New Roman" w:cs="Times New Roman"/>
          <w:spacing w:val="2"/>
          <w:sz w:val="28"/>
          <w:szCs w:val="28"/>
          <w:lang w:eastAsia="ru-RU"/>
        </w:rPr>
        <w:t xml:space="preserve">ыми </w:t>
      </w:r>
      <w:r w:rsidRPr="002348A7">
        <w:rPr>
          <w:rFonts w:ascii="Times New Roman" w:eastAsia="Calibri" w:hAnsi="Times New Roman" w:cs="Times New Roman"/>
          <w:spacing w:val="2"/>
          <w:sz w:val="28"/>
          <w:szCs w:val="28"/>
          <w:lang w:eastAsia="ru-RU"/>
        </w:rPr>
        <w:t xml:space="preserve">правовыми актами Азербайджанской Республики (за исключением Конституции Азербайджанской Республики и актов, принятых путем референдума) и межгосударственными договорами, стороной которых является Азербайджанская Республика, применяются положения международных договоров. </w:t>
      </w:r>
      <w:proofErr w:type="gramStart"/>
      <w:r w:rsidRPr="002348A7">
        <w:rPr>
          <w:rFonts w:ascii="Times New Roman" w:eastAsia="Calibri" w:hAnsi="Times New Roman" w:cs="Times New Roman"/>
          <w:spacing w:val="2"/>
          <w:sz w:val="28"/>
          <w:szCs w:val="28"/>
          <w:lang w:eastAsia="ru-RU"/>
        </w:rPr>
        <w:t xml:space="preserve">Согласно статье 90 Конституционного </w:t>
      </w:r>
      <w:r w:rsidR="00CC58E4">
        <w:rPr>
          <w:rFonts w:ascii="Times New Roman" w:eastAsia="Calibri" w:hAnsi="Times New Roman" w:cs="Times New Roman"/>
          <w:spacing w:val="2"/>
          <w:sz w:val="28"/>
          <w:szCs w:val="28"/>
          <w:lang w:eastAsia="ru-RU"/>
        </w:rPr>
        <w:t>з</w:t>
      </w:r>
      <w:r w:rsidRPr="002348A7">
        <w:rPr>
          <w:rFonts w:ascii="Times New Roman" w:eastAsia="Calibri" w:hAnsi="Times New Roman" w:cs="Times New Roman"/>
          <w:spacing w:val="2"/>
          <w:sz w:val="28"/>
          <w:szCs w:val="28"/>
          <w:lang w:eastAsia="ru-RU"/>
        </w:rPr>
        <w:t xml:space="preserve">акона Азербайджанской Республики </w:t>
      </w:r>
      <w:r w:rsidR="00CC58E4">
        <w:rPr>
          <w:rFonts w:ascii="Times New Roman" w:eastAsia="Calibri" w:hAnsi="Times New Roman" w:cs="Times New Roman"/>
          <w:spacing w:val="2"/>
          <w:sz w:val="28"/>
          <w:szCs w:val="28"/>
          <w:lang w:eastAsia="ru-RU"/>
        </w:rPr>
        <w:t>«О</w:t>
      </w:r>
      <w:r w:rsidRPr="002348A7">
        <w:rPr>
          <w:rFonts w:ascii="Times New Roman" w:eastAsia="Calibri" w:hAnsi="Times New Roman" w:cs="Times New Roman"/>
          <w:spacing w:val="2"/>
          <w:sz w:val="28"/>
          <w:szCs w:val="28"/>
          <w:lang w:eastAsia="ru-RU"/>
        </w:rPr>
        <w:t xml:space="preserve"> нормативн</w:t>
      </w:r>
      <w:r w:rsidR="00FE6BA9">
        <w:rPr>
          <w:rFonts w:ascii="Times New Roman" w:eastAsia="Calibri" w:hAnsi="Times New Roman" w:cs="Times New Roman"/>
          <w:spacing w:val="2"/>
          <w:sz w:val="28"/>
          <w:szCs w:val="28"/>
          <w:lang w:eastAsia="ru-RU"/>
        </w:rPr>
        <w:t xml:space="preserve">ых </w:t>
      </w:r>
      <w:r w:rsidRPr="002348A7">
        <w:rPr>
          <w:rFonts w:ascii="Times New Roman" w:eastAsia="Calibri" w:hAnsi="Times New Roman" w:cs="Times New Roman"/>
          <w:spacing w:val="2"/>
          <w:sz w:val="28"/>
          <w:szCs w:val="28"/>
          <w:lang w:eastAsia="ru-RU"/>
        </w:rPr>
        <w:t>правовых актах</w:t>
      </w:r>
      <w:r w:rsidR="00CC58E4">
        <w:rPr>
          <w:rFonts w:ascii="Times New Roman" w:eastAsia="Calibri" w:hAnsi="Times New Roman" w:cs="Times New Roman"/>
          <w:spacing w:val="2"/>
          <w:sz w:val="28"/>
          <w:szCs w:val="28"/>
          <w:lang w:eastAsia="ru-RU"/>
        </w:rPr>
        <w:t>»</w:t>
      </w:r>
      <w:r w:rsidRPr="002348A7">
        <w:rPr>
          <w:rFonts w:ascii="Times New Roman" w:eastAsia="Calibri" w:hAnsi="Times New Roman" w:cs="Times New Roman"/>
          <w:spacing w:val="2"/>
          <w:sz w:val="28"/>
          <w:szCs w:val="28"/>
          <w:lang w:eastAsia="ru-RU"/>
        </w:rPr>
        <w:t xml:space="preserve"> полномочием интерпретировать нормативн</w:t>
      </w:r>
      <w:r w:rsidR="00CC58E4">
        <w:rPr>
          <w:rFonts w:ascii="Times New Roman" w:eastAsia="Calibri" w:hAnsi="Times New Roman" w:cs="Times New Roman"/>
          <w:spacing w:val="2"/>
          <w:sz w:val="28"/>
          <w:szCs w:val="28"/>
          <w:lang w:eastAsia="ru-RU"/>
        </w:rPr>
        <w:t xml:space="preserve">ые </w:t>
      </w:r>
      <w:r w:rsidRPr="002348A7">
        <w:rPr>
          <w:rFonts w:ascii="Times New Roman" w:eastAsia="Calibri" w:hAnsi="Times New Roman" w:cs="Times New Roman"/>
          <w:spacing w:val="2"/>
          <w:sz w:val="28"/>
          <w:szCs w:val="28"/>
          <w:lang w:eastAsia="ru-RU"/>
        </w:rPr>
        <w:t>правовые акты при наличии в их сути неопределенности и различий, а также при выявлении противоречий при их применении обладает орган, принявший указанный нормативн</w:t>
      </w:r>
      <w:r w:rsidR="008A012C">
        <w:rPr>
          <w:rFonts w:ascii="Times New Roman" w:eastAsia="Calibri" w:hAnsi="Times New Roman" w:cs="Times New Roman"/>
          <w:spacing w:val="2"/>
          <w:sz w:val="28"/>
          <w:szCs w:val="28"/>
          <w:lang w:eastAsia="ru-RU"/>
        </w:rPr>
        <w:t xml:space="preserve">ый </w:t>
      </w:r>
      <w:r w:rsidRPr="002348A7">
        <w:rPr>
          <w:rFonts w:ascii="Times New Roman" w:eastAsia="Calibri" w:hAnsi="Times New Roman" w:cs="Times New Roman"/>
          <w:spacing w:val="2"/>
          <w:sz w:val="28"/>
          <w:szCs w:val="28"/>
          <w:lang w:eastAsia="ru-RU"/>
        </w:rPr>
        <w:t xml:space="preserve">правовой акт (в случае соглашений об </w:t>
      </w:r>
      <w:proofErr w:type="spellStart"/>
      <w:r w:rsidRPr="002348A7">
        <w:rPr>
          <w:rFonts w:ascii="Times New Roman" w:eastAsia="Calibri" w:hAnsi="Times New Roman" w:cs="Times New Roman"/>
          <w:spacing w:val="2"/>
          <w:sz w:val="28"/>
          <w:szCs w:val="28"/>
          <w:lang w:eastAsia="ru-RU"/>
        </w:rPr>
        <w:t>избежании</w:t>
      </w:r>
      <w:proofErr w:type="spellEnd"/>
      <w:r w:rsidRPr="002348A7">
        <w:rPr>
          <w:rFonts w:ascii="Times New Roman" w:eastAsia="Calibri" w:hAnsi="Times New Roman" w:cs="Times New Roman"/>
          <w:spacing w:val="2"/>
          <w:sz w:val="28"/>
          <w:szCs w:val="28"/>
          <w:lang w:eastAsia="ru-RU"/>
        </w:rPr>
        <w:t xml:space="preserve"> двойного налогообложения таким органом является </w:t>
      </w:r>
      <w:r w:rsidR="00527E06" w:rsidRPr="00527E06">
        <w:rPr>
          <w:rFonts w:ascii="Times New Roman" w:eastAsia="Calibri" w:hAnsi="Times New Roman" w:cs="Times New Roman"/>
          <w:spacing w:val="2"/>
          <w:sz w:val="28"/>
          <w:szCs w:val="28"/>
          <w:lang w:eastAsia="ru-RU"/>
        </w:rPr>
        <w:t xml:space="preserve">Милли меджлис </w:t>
      </w:r>
      <w:r w:rsidRPr="002348A7">
        <w:rPr>
          <w:rFonts w:ascii="Times New Roman" w:eastAsia="Calibri" w:hAnsi="Times New Roman" w:cs="Times New Roman"/>
          <w:spacing w:val="2"/>
          <w:sz w:val="28"/>
          <w:szCs w:val="28"/>
          <w:lang w:eastAsia="ru-RU"/>
        </w:rPr>
        <w:t>(Парламент) Азербайджанской Республики)</w:t>
      </w:r>
      <w:r w:rsidR="008A012C">
        <w:rPr>
          <w:rFonts w:ascii="Times New Roman" w:eastAsia="Calibri" w:hAnsi="Times New Roman" w:cs="Times New Roman"/>
          <w:spacing w:val="2"/>
          <w:sz w:val="28"/>
          <w:szCs w:val="28"/>
          <w:lang w:eastAsia="ru-RU"/>
        </w:rPr>
        <w:t>,</w:t>
      </w:r>
      <w:r w:rsidRPr="002348A7">
        <w:rPr>
          <w:rFonts w:ascii="Times New Roman" w:eastAsia="Calibri" w:hAnsi="Times New Roman" w:cs="Times New Roman"/>
          <w:spacing w:val="2"/>
          <w:sz w:val="28"/>
          <w:szCs w:val="28"/>
          <w:lang w:eastAsia="ru-RU"/>
        </w:rPr>
        <w:t xml:space="preserve"> и Конституционный Суд Азербайджанской Республики на</w:t>
      </w:r>
      <w:proofErr w:type="gramEnd"/>
      <w:r w:rsidRPr="002348A7">
        <w:rPr>
          <w:rFonts w:ascii="Times New Roman" w:eastAsia="Calibri" w:hAnsi="Times New Roman" w:cs="Times New Roman"/>
          <w:spacing w:val="2"/>
          <w:sz w:val="28"/>
          <w:szCs w:val="28"/>
          <w:lang w:eastAsia="ru-RU"/>
        </w:rPr>
        <w:t xml:space="preserve"> </w:t>
      </w:r>
      <w:proofErr w:type="gramStart"/>
      <w:r w:rsidRPr="002348A7">
        <w:rPr>
          <w:rFonts w:ascii="Times New Roman" w:eastAsia="Calibri" w:hAnsi="Times New Roman" w:cs="Times New Roman"/>
          <w:spacing w:val="2"/>
          <w:sz w:val="28"/>
          <w:szCs w:val="28"/>
          <w:lang w:eastAsia="ru-RU"/>
        </w:rPr>
        <w:t>основании</w:t>
      </w:r>
      <w:proofErr w:type="gramEnd"/>
      <w:r w:rsidRPr="002348A7">
        <w:rPr>
          <w:rFonts w:ascii="Times New Roman" w:eastAsia="Calibri" w:hAnsi="Times New Roman" w:cs="Times New Roman"/>
          <w:spacing w:val="2"/>
          <w:sz w:val="28"/>
          <w:szCs w:val="28"/>
          <w:lang w:eastAsia="ru-RU"/>
        </w:rPr>
        <w:t xml:space="preserve"> части </w:t>
      </w:r>
      <w:r w:rsidRPr="002348A7">
        <w:rPr>
          <w:rFonts w:ascii="Times New Roman" w:eastAsia="Calibri" w:hAnsi="Times New Roman" w:cs="Times New Roman"/>
          <w:spacing w:val="2"/>
          <w:sz w:val="28"/>
          <w:szCs w:val="28"/>
          <w:lang w:val="en-US" w:eastAsia="ru-RU"/>
        </w:rPr>
        <w:t>IV</w:t>
      </w:r>
      <w:r w:rsidRPr="002348A7">
        <w:rPr>
          <w:rFonts w:ascii="Times New Roman" w:eastAsia="Calibri" w:hAnsi="Times New Roman" w:cs="Times New Roman"/>
          <w:spacing w:val="2"/>
          <w:sz w:val="28"/>
          <w:szCs w:val="28"/>
          <w:lang w:eastAsia="ru-RU"/>
        </w:rPr>
        <w:t xml:space="preserve"> статьи 130 Конституции Азербайджанской Республики.</w:t>
      </w:r>
    </w:p>
    <w:p w:rsidR="002348A7" w:rsidRPr="002348A7" w:rsidRDefault="008A012C" w:rsidP="00527E06">
      <w:pPr>
        <w:spacing w:after="0" w:line="240" w:lineRule="auto"/>
        <w:ind w:firstLine="709"/>
        <w:jc w:val="both"/>
        <w:rPr>
          <w:rFonts w:ascii="Times New Roman" w:eastAsia="Calibri" w:hAnsi="Times New Roman" w:cs="Times New Roman"/>
          <w:spacing w:val="2"/>
          <w:sz w:val="28"/>
          <w:szCs w:val="28"/>
          <w:lang w:eastAsia="ru-RU"/>
        </w:rPr>
      </w:pPr>
      <w:r>
        <w:rPr>
          <w:rFonts w:ascii="Times New Roman" w:eastAsia="Calibri" w:hAnsi="Times New Roman" w:cs="Times New Roman"/>
          <w:spacing w:val="2"/>
          <w:sz w:val="28"/>
          <w:szCs w:val="28"/>
          <w:lang w:eastAsia="ru-RU"/>
        </w:rPr>
        <w:t>В</w:t>
      </w:r>
      <w:r w:rsidR="002348A7" w:rsidRPr="002348A7">
        <w:rPr>
          <w:rFonts w:ascii="Times New Roman" w:eastAsia="Calibri" w:hAnsi="Times New Roman" w:cs="Times New Roman"/>
          <w:spacing w:val="2"/>
          <w:sz w:val="28"/>
          <w:szCs w:val="28"/>
          <w:lang w:eastAsia="ru-RU"/>
        </w:rPr>
        <w:t xml:space="preserve"> </w:t>
      </w:r>
      <w:r w:rsidR="00C57B93">
        <w:rPr>
          <w:rFonts w:ascii="Times New Roman" w:eastAsia="Calibri" w:hAnsi="Times New Roman" w:cs="Times New Roman"/>
          <w:spacing w:val="2"/>
          <w:sz w:val="28"/>
          <w:szCs w:val="28"/>
          <w:lang w:eastAsia="ru-RU"/>
        </w:rPr>
        <w:t>настоящее время</w:t>
      </w:r>
      <w:r w:rsidR="002348A7" w:rsidRPr="002348A7">
        <w:rPr>
          <w:rFonts w:ascii="Times New Roman" w:eastAsia="Calibri" w:hAnsi="Times New Roman" w:cs="Times New Roman"/>
          <w:spacing w:val="2"/>
          <w:sz w:val="28"/>
          <w:szCs w:val="28"/>
          <w:lang w:eastAsia="ru-RU"/>
        </w:rPr>
        <w:t xml:space="preserve"> решений или постановлений судов Азербайджанской Республики относительно официальной интерпретации </w:t>
      </w:r>
      <w:r w:rsidR="002348A7" w:rsidRPr="002348A7">
        <w:rPr>
          <w:rFonts w:ascii="Times New Roman" w:eastAsia="Calibri" w:hAnsi="Times New Roman" w:cs="Times New Roman"/>
          <w:spacing w:val="2"/>
          <w:sz w:val="28"/>
          <w:szCs w:val="28"/>
          <w:lang w:eastAsia="ru-RU"/>
        </w:rPr>
        <w:lastRenderedPageBreak/>
        <w:t xml:space="preserve">каких-либо положений того или иного международного соглашения об </w:t>
      </w:r>
      <w:proofErr w:type="spellStart"/>
      <w:r w:rsidR="002348A7" w:rsidRPr="002348A7">
        <w:rPr>
          <w:rFonts w:ascii="Times New Roman" w:eastAsia="Calibri" w:hAnsi="Times New Roman" w:cs="Times New Roman"/>
          <w:spacing w:val="2"/>
          <w:sz w:val="28"/>
          <w:szCs w:val="28"/>
          <w:lang w:eastAsia="ru-RU"/>
        </w:rPr>
        <w:t>избежании</w:t>
      </w:r>
      <w:proofErr w:type="spellEnd"/>
      <w:r w:rsidR="002348A7" w:rsidRPr="002348A7">
        <w:rPr>
          <w:rFonts w:ascii="Times New Roman" w:eastAsia="Calibri" w:hAnsi="Times New Roman" w:cs="Times New Roman"/>
          <w:spacing w:val="2"/>
          <w:sz w:val="28"/>
          <w:szCs w:val="28"/>
          <w:lang w:eastAsia="ru-RU"/>
        </w:rPr>
        <w:t xml:space="preserve"> двойного налогообложения не существует.</w:t>
      </w:r>
    </w:p>
    <w:p w:rsidR="002348A7" w:rsidRPr="002348A7" w:rsidRDefault="002348A7" w:rsidP="00527E06">
      <w:pPr>
        <w:spacing w:after="0" w:line="240" w:lineRule="auto"/>
        <w:ind w:firstLine="709"/>
        <w:jc w:val="both"/>
        <w:rPr>
          <w:rFonts w:ascii="Times New Roman" w:eastAsia="Calibri" w:hAnsi="Times New Roman" w:cs="Times New Roman"/>
          <w:spacing w:val="2"/>
          <w:sz w:val="28"/>
          <w:szCs w:val="28"/>
          <w:lang w:eastAsia="ru-RU"/>
        </w:rPr>
      </w:pPr>
      <w:r w:rsidRPr="002348A7">
        <w:rPr>
          <w:rFonts w:ascii="Times New Roman" w:eastAsia="Calibri" w:hAnsi="Times New Roman" w:cs="Times New Roman"/>
          <w:spacing w:val="2"/>
          <w:sz w:val="28"/>
          <w:szCs w:val="28"/>
          <w:lang w:eastAsia="ru-RU"/>
        </w:rPr>
        <w:t xml:space="preserve">Согласно требованиям пункта 2 статьи 3 </w:t>
      </w:r>
      <w:r w:rsidR="008A012C">
        <w:rPr>
          <w:rFonts w:ascii="Times New Roman" w:eastAsia="Calibri" w:hAnsi="Times New Roman" w:cs="Times New Roman"/>
          <w:spacing w:val="2"/>
          <w:sz w:val="28"/>
          <w:szCs w:val="28"/>
          <w:lang w:eastAsia="ru-RU"/>
        </w:rPr>
        <w:t>м</w:t>
      </w:r>
      <w:r w:rsidRPr="002348A7">
        <w:rPr>
          <w:rFonts w:ascii="Times New Roman" w:eastAsia="Calibri" w:hAnsi="Times New Roman" w:cs="Times New Roman"/>
          <w:spacing w:val="2"/>
          <w:sz w:val="28"/>
          <w:szCs w:val="28"/>
          <w:lang w:eastAsia="ru-RU"/>
        </w:rPr>
        <w:t xml:space="preserve">одельных </w:t>
      </w:r>
      <w:r w:rsidR="004A63C1">
        <w:rPr>
          <w:rFonts w:ascii="Times New Roman" w:eastAsia="Calibri" w:hAnsi="Times New Roman" w:cs="Times New Roman"/>
          <w:spacing w:val="2"/>
          <w:sz w:val="28"/>
          <w:szCs w:val="28"/>
          <w:lang w:eastAsia="ru-RU"/>
        </w:rPr>
        <w:t>к</w:t>
      </w:r>
      <w:r w:rsidRPr="002348A7">
        <w:rPr>
          <w:rFonts w:ascii="Times New Roman" w:eastAsia="Calibri" w:hAnsi="Times New Roman" w:cs="Times New Roman"/>
          <w:spacing w:val="2"/>
          <w:sz w:val="28"/>
          <w:szCs w:val="28"/>
          <w:lang w:eastAsia="ru-RU"/>
        </w:rPr>
        <w:t>онвенций</w:t>
      </w:r>
      <w:r w:rsidR="00532F71">
        <w:rPr>
          <w:rFonts w:ascii="Times New Roman" w:eastAsia="Calibri" w:hAnsi="Times New Roman" w:cs="Times New Roman"/>
          <w:spacing w:val="2"/>
          <w:sz w:val="28"/>
          <w:szCs w:val="28"/>
          <w:lang w:eastAsia="ru-RU"/>
        </w:rPr>
        <w:t xml:space="preserve"> ОЭСР/ООН</w:t>
      </w:r>
      <w:r w:rsidRPr="002348A7">
        <w:rPr>
          <w:rFonts w:ascii="Times New Roman" w:eastAsia="Calibri" w:hAnsi="Times New Roman" w:cs="Times New Roman"/>
          <w:spacing w:val="2"/>
          <w:sz w:val="28"/>
          <w:szCs w:val="28"/>
          <w:lang w:eastAsia="ru-RU"/>
        </w:rPr>
        <w:t xml:space="preserve"> любой не определенный в соглашении термин при применении соглашения используется в значении, которое ему придано в соответствии с внутренним законодательством </w:t>
      </w:r>
      <w:r w:rsidR="008A012C">
        <w:rPr>
          <w:rFonts w:ascii="Times New Roman" w:eastAsia="Calibri" w:hAnsi="Times New Roman" w:cs="Times New Roman"/>
          <w:spacing w:val="2"/>
          <w:sz w:val="28"/>
          <w:szCs w:val="28"/>
          <w:lang w:eastAsia="ru-RU"/>
        </w:rPr>
        <w:t>д</w:t>
      </w:r>
      <w:r w:rsidRPr="002348A7">
        <w:rPr>
          <w:rFonts w:ascii="Times New Roman" w:eastAsia="Calibri" w:hAnsi="Times New Roman" w:cs="Times New Roman"/>
          <w:spacing w:val="2"/>
          <w:sz w:val="28"/>
          <w:szCs w:val="28"/>
          <w:lang w:eastAsia="ru-RU"/>
        </w:rPr>
        <w:t xml:space="preserve">оговаривающегося </w:t>
      </w:r>
      <w:r w:rsidR="008A012C">
        <w:rPr>
          <w:rFonts w:ascii="Times New Roman" w:eastAsia="Calibri" w:hAnsi="Times New Roman" w:cs="Times New Roman"/>
          <w:spacing w:val="2"/>
          <w:sz w:val="28"/>
          <w:szCs w:val="28"/>
          <w:lang w:eastAsia="ru-RU"/>
        </w:rPr>
        <w:t>г</w:t>
      </w:r>
      <w:r w:rsidRPr="002348A7">
        <w:rPr>
          <w:rFonts w:ascii="Times New Roman" w:eastAsia="Calibri" w:hAnsi="Times New Roman" w:cs="Times New Roman"/>
          <w:spacing w:val="2"/>
          <w:sz w:val="28"/>
          <w:szCs w:val="28"/>
          <w:lang w:eastAsia="ru-RU"/>
        </w:rPr>
        <w:t xml:space="preserve">осударства. В случае если этот термин одновременно по-разному определен в различных законодательных актах Азербайджанской Республики, для целей применения соглашения об </w:t>
      </w:r>
      <w:proofErr w:type="spellStart"/>
      <w:r w:rsidRPr="002348A7">
        <w:rPr>
          <w:rFonts w:ascii="Times New Roman" w:eastAsia="Calibri" w:hAnsi="Times New Roman" w:cs="Times New Roman"/>
          <w:spacing w:val="2"/>
          <w:sz w:val="28"/>
          <w:szCs w:val="28"/>
          <w:lang w:eastAsia="ru-RU"/>
        </w:rPr>
        <w:t>избежании</w:t>
      </w:r>
      <w:proofErr w:type="spellEnd"/>
      <w:r w:rsidRPr="002348A7">
        <w:rPr>
          <w:rFonts w:ascii="Times New Roman" w:eastAsia="Calibri" w:hAnsi="Times New Roman" w:cs="Times New Roman"/>
          <w:spacing w:val="2"/>
          <w:sz w:val="28"/>
          <w:szCs w:val="28"/>
          <w:lang w:eastAsia="ru-RU"/>
        </w:rPr>
        <w:t xml:space="preserve"> двойного налогообложения значение этого термина, определенное в налоговом законодательстве, превалирует над значениями, придаваемыми ему нормативн</w:t>
      </w:r>
      <w:r w:rsidR="008A012C">
        <w:rPr>
          <w:rFonts w:ascii="Times New Roman" w:eastAsia="Calibri" w:hAnsi="Times New Roman" w:cs="Times New Roman"/>
          <w:spacing w:val="2"/>
          <w:sz w:val="28"/>
          <w:szCs w:val="28"/>
          <w:lang w:eastAsia="ru-RU"/>
        </w:rPr>
        <w:t xml:space="preserve">ыми </w:t>
      </w:r>
      <w:r w:rsidRPr="002348A7">
        <w:rPr>
          <w:rFonts w:ascii="Times New Roman" w:eastAsia="Calibri" w:hAnsi="Times New Roman" w:cs="Times New Roman"/>
          <w:spacing w:val="2"/>
          <w:sz w:val="28"/>
          <w:szCs w:val="28"/>
          <w:lang w:eastAsia="ru-RU"/>
        </w:rPr>
        <w:t xml:space="preserve">правовыми актами других сфер законодательства Азербайджанской Республики.  </w:t>
      </w:r>
    </w:p>
    <w:p w:rsidR="002348A7" w:rsidRPr="002348A7" w:rsidRDefault="002348A7" w:rsidP="00C57B93">
      <w:pPr>
        <w:spacing w:before="60" w:after="0" w:line="240" w:lineRule="auto"/>
        <w:jc w:val="both"/>
        <w:rPr>
          <w:rFonts w:ascii="Times New Roman" w:eastAsia="Calibri" w:hAnsi="Times New Roman" w:cs="Times New Roman"/>
          <w:i/>
          <w:spacing w:val="2"/>
          <w:sz w:val="28"/>
          <w:szCs w:val="28"/>
          <w:lang w:eastAsia="ru-RU"/>
        </w:rPr>
      </w:pPr>
      <w:r w:rsidRPr="002348A7">
        <w:rPr>
          <w:rFonts w:ascii="Times New Roman" w:eastAsia="Calibri" w:hAnsi="Times New Roman" w:cs="Times New Roman"/>
          <w:i/>
          <w:spacing w:val="2"/>
          <w:sz w:val="28"/>
          <w:szCs w:val="28"/>
          <w:lang w:eastAsia="ru-RU"/>
        </w:rPr>
        <w:t>Республика Армения</w:t>
      </w:r>
    </w:p>
    <w:p w:rsidR="002348A7" w:rsidRPr="002348A7" w:rsidRDefault="002348A7" w:rsidP="00C57B93">
      <w:pPr>
        <w:spacing w:after="0" w:line="240" w:lineRule="auto"/>
        <w:ind w:firstLine="709"/>
        <w:jc w:val="both"/>
        <w:rPr>
          <w:rFonts w:ascii="Times New Roman" w:eastAsia="Calibri" w:hAnsi="Times New Roman" w:cs="Times New Roman"/>
          <w:spacing w:val="2"/>
          <w:sz w:val="28"/>
          <w:szCs w:val="28"/>
          <w:lang w:eastAsia="ru-RU"/>
        </w:rPr>
      </w:pPr>
      <w:r w:rsidRPr="002348A7">
        <w:rPr>
          <w:rFonts w:ascii="Times New Roman" w:eastAsia="Calibri" w:hAnsi="Times New Roman" w:cs="Times New Roman"/>
          <w:spacing w:val="2"/>
          <w:sz w:val="28"/>
          <w:szCs w:val="28"/>
          <w:lang w:eastAsia="ru-RU"/>
        </w:rPr>
        <w:t>В соответствии со статьей 6 Конституции Республики Армения «международные договоры являются составной частью правовой системы Республики Армения. Если ратифицированными международными договорами устанавливаются иные нормы, чем те, которые предусмотрены законами, то применяются эти нормы».</w:t>
      </w:r>
    </w:p>
    <w:p w:rsidR="002348A7" w:rsidRPr="002348A7" w:rsidRDefault="002348A7" w:rsidP="00C57B93">
      <w:pPr>
        <w:spacing w:after="0" w:line="240" w:lineRule="auto"/>
        <w:ind w:firstLine="709"/>
        <w:jc w:val="both"/>
        <w:rPr>
          <w:rFonts w:ascii="Times New Roman" w:eastAsia="Calibri" w:hAnsi="Times New Roman" w:cs="Times New Roman"/>
          <w:spacing w:val="2"/>
          <w:sz w:val="28"/>
          <w:szCs w:val="28"/>
          <w:lang w:eastAsia="ru-RU"/>
        </w:rPr>
      </w:pPr>
      <w:r w:rsidRPr="002348A7">
        <w:rPr>
          <w:rFonts w:ascii="Times New Roman" w:eastAsia="Calibri" w:hAnsi="Times New Roman" w:cs="Times New Roman"/>
          <w:spacing w:val="2"/>
          <w:sz w:val="28"/>
          <w:szCs w:val="28"/>
          <w:lang w:eastAsia="ru-RU"/>
        </w:rPr>
        <w:t xml:space="preserve">Судебной практики по интерпретации договоров об </w:t>
      </w:r>
      <w:proofErr w:type="spellStart"/>
      <w:r w:rsidRPr="002348A7">
        <w:rPr>
          <w:rFonts w:ascii="Times New Roman" w:eastAsia="Calibri" w:hAnsi="Times New Roman" w:cs="Times New Roman"/>
          <w:spacing w:val="2"/>
          <w:sz w:val="28"/>
          <w:szCs w:val="28"/>
          <w:lang w:eastAsia="ru-RU"/>
        </w:rPr>
        <w:t>избежании</w:t>
      </w:r>
      <w:proofErr w:type="spellEnd"/>
      <w:r w:rsidRPr="002348A7">
        <w:rPr>
          <w:rFonts w:ascii="Times New Roman" w:eastAsia="Calibri" w:hAnsi="Times New Roman" w:cs="Times New Roman"/>
          <w:spacing w:val="2"/>
          <w:sz w:val="28"/>
          <w:szCs w:val="28"/>
          <w:lang w:eastAsia="ru-RU"/>
        </w:rPr>
        <w:t xml:space="preserve"> двойного налогообложения в части толкования терминов, применяемых в тексте Модельной конвенции ОЭСР, но не объясняемых в ней, не имеется. </w:t>
      </w:r>
    </w:p>
    <w:p w:rsidR="002348A7" w:rsidRPr="002348A7" w:rsidRDefault="002348A7" w:rsidP="00C57B93">
      <w:pPr>
        <w:spacing w:before="60" w:after="0" w:line="240" w:lineRule="auto"/>
        <w:jc w:val="both"/>
        <w:rPr>
          <w:rFonts w:ascii="Times New Roman" w:eastAsia="Calibri" w:hAnsi="Times New Roman" w:cs="Times New Roman"/>
          <w:i/>
          <w:spacing w:val="2"/>
          <w:sz w:val="28"/>
          <w:szCs w:val="28"/>
          <w:lang w:eastAsia="ru-RU"/>
        </w:rPr>
      </w:pPr>
      <w:r w:rsidRPr="002348A7">
        <w:rPr>
          <w:rFonts w:ascii="Times New Roman" w:eastAsia="Calibri" w:hAnsi="Times New Roman" w:cs="Times New Roman"/>
          <w:i/>
          <w:spacing w:val="2"/>
          <w:sz w:val="28"/>
          <w:szCs w:val="28"/>
          <w:lang w:eastAsia="ru-RU"/>
        </w:rPr>
        <w:t>Республика Беларусь</w:t>
      </w:r>
    </w:p>
    <w:p w:rsidR="002348A7" w:rsidRPr="002348A7" w:rsidRDefault="002348A7" w:rsidP="002348A7">
      <w:pPr>
        <w:spacing w:after="0" w:line="240" w:lineRule="auto"/>
        <w:ind w:firstLine="709"/>
        <w:jc w:val="both"/>
        <w:rPr>
          <w:rFonts w:ascii="Times New Roman" w:eastAsia="Times New Roman" w:hAnsi="Times New Roman" w:cs="Arial"/>
          <w:spacing w:val="2"/>
          <w:sz w:val="28"/>
          <w:szCs w:val="28"/>
          <w:lang w:eastAsia="ru-RU"/>
        </w:rPr>
      </w:pPr>
      <w:r w:rsidRPr="002348A7">
        <w:rPr>
          <w:rFonts w:ascii="Times New Roman" w:eastAsia="Times New Roman" w:hAnsi="Times New Roman" w:cs="Arial"/>
          <w:spacing w:val="2"/>
          <w:sz w:val="28"/>
          <w:szCs w:val="28"/>
          <w:lang w:eastAsia="ru-RU"/>
        </w:rPr>
        <w:t xml:space="preserve">В Налоговом кодексе Республики Беларусь закреплен приоритет международного права. </w:t>
      </w:r>
    </w:p>
    <w:p w:rsidR="002348A7" w:rsidRPr="002348A7" w:rsidRDefault="002348A7" w:rsidP="002348A7">
      <w:pPr>
        <w:spacing w:after="0" w:line="240" w:lineRule="auto"/>
        <w:ind w:firstLine="709"/>
        <w:jc w:val="both"/>
        <w:rPr>
          <w:rFonts w:ascii="Times New Roman" w:eastAsia="Times New Roman" w:hAnsi="Times New Roman" w:cs="Arial"/>
          <w:spacing w:val="2"/>
          <w:sz w:val="28"/>
          <w:szCs w:val="28"/>
          <w:lang w:eastAsia="ru-RU"/>
        </w:rPr>
      </w:pPr>
      <w:r w:rsidRPr="002348A7">
        <w:rPr>
          <w:rFonts w:ascii="Times New Roman" w:eastAsia="Times New Roman" w:hAnsi="Times New Roman" w:cs="Arial"/>
          <w:spacing w:val="2"/>
          <w:sz w:val="28"/>
          <w:szCs w:val="28"/>
          <w:lang w:eastAsia="ru-RU"/>
        </w:rPr>
        <w:t xml:space="preserve">При толковании терминов, которые применяются в Модельной конвенции ОЭСР и соглашениях об </w:t>
      </w:r>
      <w:proofErr w:type="spellStart"/>
      <w:r w:rsidRPr="002348A7">
        <w:rPr>
          <w:rFonts w:ascii="Times New Roman" w:eastAsia="Times New Roman" w:hAnsi="Times New Roman" w:cs="Arial"/>
          <w:spacing w:val="2"/>
          <w:sz w:val="28"/>
          <w:szCs w:val="28"/>
          <w:lang w:eastAsia="ru-RU"/>
        </w:rPr>
        <w:t>избежании</w:t>
      </w:r>
      <w:proofErr w:type="spellEnd"/>
      <w:r w:rsidRPr="002348A7">
        <w:rPr>
          <w:rFonts w:ascii="Times New Roman" w:eastAsia="Times New Roman" w:hAnsi="Times New Roman" w:cs="Arial"/>
          <w:spacing w:val="2"/>
          <w:sz w:val="28"/>
          <w:szCs w:val="28"/>
          <w:lang w:eastAsia="ru-RU"/>
        </w:rPr>
        <w:t xml:space="preserve"> двойного налогообложения, заключенных Республикой Беларусь, но </w:t>
      </w:r>
      <w:proofErr w:type="gramStart"/>
      <w:r w:rsidRPr="002348A7">
        <w:rPr>
          <w:rFonts w:ascii="Times New Roman" w:eastAsia="Times New Roman" w:hAnsi="Times New Roman" w:cs="Arial"/>
          <w:spacing w:val="2"/>
          <w:sz w:val="28"/>
          <w:szCs w:val="28"/>
          <w:lang w:eastAsia="ru-RU"/>
        </w:rPr>
        <w:t>определения</w:t>
      </w:r>
      <w:proofErr w:type="gramEnd"/>
      <w:r w:rsidRPr="002348A7">
        <w:rPr>
          <w:rFonts w:ascii="Times New Roman" w:eastAsia="Times New Roman" w:hAnsi="Times New Roman" w:cs="Arial"/>
          <w:spacing w:val="2"/>
          <w:sz w:val="28"/>
          <w:szCs w:val="28"/>
          <w:lang w:eastAsia="ru-RU"/>
        </w:rPr>
        <w:t xml:space="preserve"> которых не приведены в указанных документах, используются нормы национального законодательства. При их отсутствии </w:t>
      </w:r>
      <w:r w:rsidR="00C57B93">
        <w:rPr>
          <w:rFonts w:ascii="Times New Roman" w:eastAsia="Times New Roman" w:hAnsi="Times New Roman" w:cs="Arial"/>
          <w:spacing w:val="2"/>
          <w:sz w:val="28"/>
          <w:szCs w:val="28"/>
          <w:lang w:eastAsia="ru-RU"/>
        </w:rPr>
        <w:t>Министерство по налогам и сборам Республики Беларусь</w:t>
      </w:r>
      <w:r w:rsidRPr="002348A7">
        <w:rPr>
          <w:rFonts w:ascii="Times New Roman" w:eastAsia="Times New Roman" w:hAnsi="Times New Roman" w:cs="Arial"/>
          <w:spacing w:val="2"/>
          <w:sz w:val="28"/>
          <w:szCs w:val="28"/>
          <w:lang w:eastAsia="ru-RU"/>
        </w:rPr>
        <w:t xml:space="preserve"> исходит из контекста, заложенного в соответствующую норму. </w:t>
      </w:r>
    </w:p>
    <w:p w:rsidR="002348A7" w:rsidRPr="002348A7" w:rsidRDefault="002348A7" w:rsidP="002348A7">
      <w:pPr>
        <w:spacing w:after="0" w:line="240" w:lineRule="auto"/>
        <w:ind w:firstLine="709"/>
        <w:jc w:val="both"/>
        <w:rPr>
          <w:rFonts w:ascii="Times New Roman" w:eastAsia="Times New Roman" w:hAnsi="Times New Roman" w:cs="Arial"/>
          <w:spacing w:val="2"/>
          <w:sz w:val="28"/>
          <w:szCs w:val="28"/>
          <w:lang w:eastAsia="ru-RU"/>
        </w:rPr>
      </w:pPr>
      <w:r w:rsidRPr="002348A7">
        <w:rPr>
          <w:rFonts w:ascii="Times New Roman" w:eastAsia="Times New Roman" w:hAnsi="Times New Roman" w:cs="Arial"/>
          <w:spacing w:val="2"/>
          <w:sz w:val="28"/>
          <w:szCs w:val="28"/>
          <w:lang w:eastAsia="ru-RU"/>
        </w:rPr>
        <w:t xml:space="preserve">В таком же порядке происходит толкование норм соглашений об </w:t>
      </w:r>
      <w:proofErr w:type="spellStart"/>
      <w:r w:rsidRPr="002348A7">
        <w:rPr>
          <w:rFonts w:ascii="Times New Roman" w:eastAsia="Times New Roman" w:hAnsi="Times New Roman" w:cs="Arial"/>
          <w:spacing w:val="2"/>
          <w:sz w:val="28"/>
          <w:szCs w:val="28"/>
          <w:lang w:eastAsia="ru-RU"/>
        </w:rPr>
        <w:t>избежании</w:t>
      </w:r>
      <w:proofErr w:type="spellEnd"/>
      <w:r w:rsidRPr="002348A7">
        <w:rPr>
          <w:rFonts w:ascii="Times New Roman" w:eastAsia="Times New Roman" w:hAnsi="Times New Roman" w:cs="Arial"/>
          <w:spacing w:val="2"/>
          <w:sz w:val="28"/>
          <w:szCs w:val="28"/>
          <w:lang w:eastAsia="ru-RU"/>
        </w:rPr>
        <w:t xml:space="preserve"> двойного налогообложения при судебных разбирательствах.</w:t>
      </w:r>
    </w:p>
    <w:p w:rsidR="002348A7" w:rsidRPr="002348A7" w:rsidRDefault="002348A7" w:rsidP="002348A7">
      <w:pPr>
        <w:spacing w:after="0" w:line="240" w:lineRule="auto"/>
        <w:ind w:firstLine="709"/>
        <w:jc w:val="both"/>
        <w:rPr>
          <w:rFonts w:ascii="Times New Roman" w:eastAsia="Times New Roman" w:hAnsi="Times New Roman" w:cs="Arial"/>
          <w:spacing w:val="2"/>
          <w:sz w:val="28"/>
          <w:szCs w:val="28"/>
          <w:lang w:eastAsia="ru-RU"/>
        </w:rPr>
      </w:pPr>
      <w:r w:rsidRPr="002348A7">
        <w:rPr>
          <w:rFonts w:ascii="Times New Roman" w:eastAsia="Times New Roman" w:hAnsi="Times New Roman" w:cs="Arial"/>
          <w:spacing w:val="2"/>
          <w:sz w:val="28"/>
          <w:szCs w:val="28"/>
          <w:lang w:eastAsia="ru-RU"/>
        </w:rPr>
        <w:t>При составлении налоговыми органами актов проверок, ответах плательщикам, вынесении решений судов ссылки на комментарий ОЭСР не производятся.</w:t>
      </w:r>
    </w:p>
    <w:p w:rsidR="002348A7" w:rsidRPr="002348A7" w:rsidRDefault="002348A7" w:rsidP="00C57B93">
      <w:pPr>
        <w:spacing w:before="60" w:after="0" w:line="240" w:lineRule="auto"/>
        <w:jc w:val="both"/>
        <w:rPr>
          <w:rFonts w:ascii="Times New Roman" w:eastAsia="Calibri" w:hAnsi="Times New Roman" w:cs="Times New Roman"/>
          <w:i/>
          <w:spacing w:val="2"/>
          <w:sz w:val="28"/>
          <w:szCs w:val="28"/>
          <w:lang w:eastAsia="ru-RU"/>
        </w:rPr>
      </w:pPr>
      <w:r w:rsidRPr="002348A7">
        <w:rPr>
          <w:rFonts w:ascii="Times New Roman" w:eastAsia="Calibri" w:hAnsi="Times New Roman" w:cs="Times New Roman"/>
          <w:i/>
          <w:spacing w:val="2"/>
          <w:sz w:val="28"/>
          <w:szCs w:val="28"/>
          <w:lang w:eastAsia="ru-RU"/>
        </w:rPr>
        <w:t>Республика Казахстан</w:t>
      </w:r>
    </w:p>
    <w:p w:rsidR="002348A7" w:rsidRPr="002348A7" w:rsidRDefault="002348A7" w:rsidP="002348A7">
      <w:pPr>
        <w:spacing w:after="0" w:line="240" w:lineRule="auto"/>
        <w:ind w:firstLine="709"/>
        <w:jc w:val="both"/>
        <w:rPr>
          <w:rFonts w:ascii="Times New Roman" w:eastAsia="Times New Roman" w:hAnsi="Times New Roman" w:cs="Times New Roman"/>
          <w:color w:val="000000"/>
          <w:spacing w:val="2"/>
          <w:sz w:val="28"/>
          <w:szCs w:val="28"/>
          <w:lang w:eastAsia="ru-RU"/>
        </w:rPr>
      </w:pPr>
      <w:r w:rsidRPr="002348A7">
        <w:rPr>
          <w:rFonts w:ascii="Times New Roman" w:eastAsia="Calibri" w:hAnsi="Times New Roman" w:cs="Times New Roman"/>
          <w:spacing w:val="2"/>
          <w:sz w:val="28"/>
          <w:szCs w:val="28"/>
          <w:lang w:eastAsia="ru-RU"/>
        </w:rPr>
        <w:t>Налоговым к</w:t>
      </w:r>
      <w:r w:rsidRPr="002348A7">
        <w:rPr>
          <w:rFonts w:ascii="Times New Roman" w:eastAsia="Times New Roman" w:hAnsi="Times New Roman" w:cs="Arial"/>
          <w:spacing w:val="2"/>
          <w:sz w:val="28"/>
          <w:szCs w:val="28"/>
          <w:lang w:eastAsia="ru-RU"/>
        </w:rPr>
        <w:t xml:space="preserve">одексом Республики Казахстан предусмотрена </w:t>
      </w:r>
      <w:r w:rsidRPr="002348A7">
        <w:rPr>
          <w:rFonts w:ascii="Times New Roman" w:eastAsia="Calibri" w:hAnsi="Times New Roman" w:cs="Times New Roman"/>
          <w:spacing w:val="2"/>
          <w:sz w:val="28"/>
          <w:szCs w:val="28"/>
          <w:lang w:eastAsia="ru-RU"/>
        </w:rPr>
        <w:t xml:space="preserve">норма, согласно которой </w:t>
      </w:r>
      <w:r w:rsidRPr="002348A7">
        <w:rPr>
          <w:rFonts w:ascii="Times New Roman" w:eastAsia="Times New Roman" w:hAnsi="Times New Roman" w:cs="Times New Roman"/>
          <w:spacing w:val="2"/>
          <w:sz w:val="28"/>
          <w:szCs w:val="28"/>
          <w:lang w:eastAsia="ru-RU"/>
        </w:rPr>
        <w:t>международные договора,</w:t>
      </w:r>
      <w:r w:rsidRPr="002348A7">
        <w:rPr>
          <w:rFonts w:ascii="Times New Roman" w:eastAsia="Calibri" w:hAnsi="Times New Roman" w:cs="Times New Roman"/>
          <w:spacing w:val="2"/>
          <w:sz w:val="28"/>
          <w:szCs w:val="28"/>
          <w:lang w:eastAsia="ru-RU"/>
        </w:rPr>
        <w:t xml:space="preserve"> </w:t>
      </w:r>
      <w:r w:rsidRPr="002348A7">
        <w:rPr>
          <w:rFonts w:ascii="Times New Roman" w:eastAsia="Times New Roman" w:hAnsi="Times New Roman" w:cs="Times New Roman"/>
          <w:spacing w:val="2"/>
          <w:sz w:val="28"/>
          <w:szCs w:val="28"/>
          <w:lang w:eastAsia="ru-RU"/>
        </w:rPr>
        <w:t>ратифицированные Республикой Казахстан,</w:t>
      </w:r>
      <w:r w:rsidRPr="002348A7">
        <w:rPr>
          <w:rFonts w:ascii="Times New Roman" w:eastAsia="Calibri" w:hAnsi="Times New Roman" w:cs="Times New Roman"/>
          <w:spacing w:val="2"/>
          <w:sz w:val="28"/>
          <w:szCs w:val="28"/>
          <w:lang w:eastAsia="ru-RU"/>
        </w:rPr>
        <w:t xml:space="preserve"> имеют приоритет над национальным законодательством.</w:t>
      </w:r>
      <w:r w:rsidRPr="002348A7">
        <w:rPr>
          <w:rFonts w:ascii="Times New Roman" w:eastAsia="Times New Roman" w:hAnsi="Times New Roman" w:cs="Times New Roman"/>
          <w:spacing w:val="2"/>
          <w:sz w:val="28"/>
          <w:szCs w:val="28"/>
          <w:lang w:eastAsia="ru-RU"/>
        </w:rPr>
        <w:t xml:space="preserve"> При этом все действующие налоговые конвенции содержат норму</w:t>
      </w:r>
      <w:r w:rsidR="008A012C">
        <w:rPr>
          <w:rFonts w:ascii="Times New Roman" w:eastAsia="Times New Roman" w:hAnsi="Times New Roman" w:cs="Times New Roman"/>
          <w:spacing w:val="2"/>
          <w:sz w:val="28"/>
          <w:szCs w:val="28"/>
          <w:lang w:eastAsia="ru-RU"/>
        </w:rPr>
        <w:t>,</w:t>
      </w:r>
      <w:r w:rsidRPr="002348A7">
        <w:rPr>
          <w:rFonts w:ascii="Times New Roman" w:eastAsia="Times New Roman" w:hAnsi="Times New Roman" w:cs="Times New Roman"/>
          <w:spacing w:val="2"/>
          <w:sz w:val="28"/>
          <w:szCs w:val="28"/>
          <w:lang w:eastAsia="ru-RU"/>
        </w:rPr>
        <w:t xml:space="preserve"> где термин, не определенный в </w:t>
      </w:r>
      <w:r w:rsidR="00C261BD">
        <w:rPr>
          <w:rFonts w:ascii="Times New Roman" w:eastAsia="Times New Roman" w:hAnsi="Times New Roman" w:cs="Times New Roman"/>
          <w:spacing w:val="2"/>
          <w:sz w:val="28"/>
          <w:szCs w:val="28"/>
          <w:lang w:eastAsia="ru-RU"/>
        </w:rPr>
        <w:t>к</w:t>
      </w:r>
      <w:r w:rsidRPr="002348A7">
        <w:rPr>
          <w:rFonts w:ascii="Times New Roman" w:eastAsia="Times New Roman" w:hAnsi="Times New Roman" w:cs="Times New Roman"/>
          <w:spacing w:val="2"/>
          <w:sz w:val="28"/>
          <w:szCs w:val="28"/>
          <w:lang w:eastAsia="ru-RU"/>
        </w:rPr>
        <w:t>онвенции</w:t>
      </w:r>
      <w:r w:rsidRPr="002348A7">
        <w:rPr>
          <w:rFonts w:ascii="Times New Roman" w:eastAsia="Times New Roman" w:hAnsi="Times New Roman" w:cs="Times New Roman"/>
          <w:color w:val="000000"/>
          <w:spacing w:val="2"/>
          <w:sz w:val="28"/>
          <w:szCs w:val="28"/>
          <w:lang w:eastAsia="ru-RU"/>
        </w:rPr>
        <w:t xml:space="preserve">, будет иметь то значение, которое он имеет в это время по законодательству этого договаривающегося государства в отношении налогов, на которые </w:t>
      </w:r>
      <w:r w:rsidRPr="002348A7">
        <w:rPr>
          <w:rFonts w:ascii="Times New Roman" w:eastAsia="Times New Roman" w:hAnsi="Times New Roman" w:cs="Times New Roman"/>
          <w:color w:val="000000"/>
          <w:spacing w:val="2"/>
          <w:sz w:val="28"/>
          <w:szCs w:val="28"/>
          <w:lang w:eastAsia="ru-RU"/>
        </w:rPr>
        <w:lastRenderedPageBreak/>
        <w:t xml:space="preserve">распространяется </w:t>
      </w:r>
      <w:r w:rsidR="00C261BD">
        <w:rPr>
          <w:rFonts w:ascii="Times New Roman" w:eastAsia="Times New Roman" w:hAnsi="Times New Roman" w:cs="Times New Roman"/>
          <w:color w:val="000000"/>
          <w:spacing w:val="2"/>
          <w:sz w:val="28"/>
          <w:szCs w:val="28"/>
          <w:lang w:eastAsia="ru-RU"/>
        </w:rPr>
        <w:t>к</w:t>
      </w:r>
      <w:r w:rsidRPr="002348A7">
        <w:rPr>
          <w:rFonts w:ascii="Times New Roman" w:eastAsia="Times New Roman" w:hAnsi="Times New Roman" w:cs="Times New Roman"/>
          <w:color w:val="000000"/>
          <w:spacing w:val="2"/>
          <w:sz w:val="28"/>
          <w:szCs w:val="28"/>
          <w:lang w:eastAsia="ru-RU"/>
        </w:rPr>
        <w:t>онвенция, т</w:t>
      </w:r>
      <w:r w:rsidR="008A012C">
        <w:rPr>
          <w:rFonts w:ascii="Times New Roman" w:eastAsia="Times New Roman" w:hAnsi="Times New Roman" w:cs="Times New Roman"/>
          <w:color w:val="000000"/>
          <w:spacing w:val="2"/>
          <w:sz w:val="28"/>
          <w:szCs w:val="28"/>
          <w:lang w:eastAsia="ru-RU"/>
        </w:rPr>
        <w:t>.</w:t>
      </w:r>
      <w:r w:rsidRPr="002348A7">
        <w:rPr>
          <w:rFonts w:ascii="Times New Roman" w:eastAsia="Times New Roman" w:hAnsi="Times New Roman" w:cs="Times New Roman"/>
          <w:color w:val="000000"/>
          <w:spacing w:val="2"/>
          <w:sz w:val="28"/>
          <w:szCs w:val="28"/>
          <w:lang w:eastAsia="ru-RU"/>
        </w:rPr>
        <w:t>е</w:t>
      </w:r>
      <w:r w:rsidR="008A012C">
        <w:rPr>
          <w:rFonts w:ascii="Times New Roman" w:eastAsia="Times New Roman" w:hAnsi="Times New Roman" w:cs="Times New Roman"/>
          <w:color w:val="000000"/>
          <w:spacing w:val="2"/>
          <w:sz w:val="28"/>
          <w:szCs w:val="28"/>
          <w:lang w:eastAsia="ru-RU"/>
        </w:rPr>
        <w:t>.</w:t>
      </w:r>
      <w:r w:rsidRPr="002348A7">
        <w:rPr>
          <w:rFonts w:ascii="Times New Roman" w:eastAsia="Times New Roman" w:hAnsi="Times New Roman" w:cs="Times New Roman"/>
          <w:color w:val="000000"/>
          <w:spacing w:val="2"/>
          <w:sz w:val="28"/>
          <w:szCs w:val="28"/>
          <w:lang w:eastAsia="ru-RU"/>
        </w:rPr>
        <w:t xml:space="preserve"> </w:t>
      </w:r>
      <w:r w:rsidRPr="002348A7">
        <w:rPr>
          <w:rFonts w:ascii="Times New Roman" w:eastAsia="Times New Roman" w:hAnsi="Times New Roman" w:cs="Times New Roman"/>
          <w:spacing w:val="2"/>
          <w:sz w:val="28"/>
          <w:szCs w:val="28"/>
          <w:lang w:eastAsia="ru-RU"/>
        </w:rPr>
        <w:t>определяется в соответствии с Налоговым кодексом и отраслевыми законами</w:t>
      </w:r>
      <w:r w:rsidRPr="002348A7">
        <w:rPr>
          <w:rFonts w:ascii="Times New Roman" w:eastAsia="Times New Roman" w:hAnsi="Times New Roman" w:cs="Arial"/>
          <w:spacing w:val="2"/>
          <w:sz w:val="28"/>
          <w:szCs w:val="28"/>
          <w:lang w:eastAsia="ru-RU"/>
        </w:rPr>
        <w:t xml:space="preserve"> Республики Казахстан</w:t>
      </w:r>
      <w:r w:rsidRPr="002348A7">
        <w:rPr>
          <w:rFonts w:ascii="Times New Roman" w:eastAsia="Times New Roman" w:hAnsi="Times New Roman" w:cs="Times New Roman"/>
          <w:spacing w:val="2"/>
          <w:sz w:val="28"/>
          <w:szCs w:val="28"/>
          <w:lang w:eastAsia="ru-RU"/>
        </w:rPr>
        <w:t>.</w:t>
      </w:r>
    </w:p>
    <w:p w:rsidR="002348A7" w:rsidRPr="002348A7" w:rsidRDefault="002348A7" w:rsidP="002348A7">
      <w:pPr>
        <w:spacing w:after="0" w:line="240" w:lineRule="auto"/>
        <w:ind w:firstLine="709"/>
        <w:jc w:val="both"/>
        <w:rPr>
          <w:rFonts w:ascii="Times New Roman" w:eastAsia="Times New Roman" w:hAnsi="Times New Roman" w:cs="Times New Roman"/>
          <w:spacing w:val="2"/>
          <w:sz w:val="28"/>
          <w:szCs w:val="28"/>
          <w:lang w:eastAsia="ru-RU"/>
        </w:rPr>
      </w:pPr>
      <w:r w:rsidRPr="002348A7">
        <w:rPr>
          <w:rFonts w:ascii="Times New Roman" w:eastAsia="Times New Roman" w:hAnsi="Times New Roman" w:cs="Times New Roman"/>
          <w:spacing w:val="2"/>
          <w:sz w:val="28"/>
          <w:szCs w:val="28"/>
          <w:lang w:eastAsia="ru-RU"/>
        </w:rPr>
        <w:t xml:space="preserve">При этом </w:t>
      </w:r>
      <w:r w:rsidR="008A012C">
        <w:rPr>
          <w:rFonts w:ascii="Times New Roman" w:eastAsia="Times New Roman" w:hAnsi="Times New Roman" w:cs="Times New Roman"/>
          <w:spacing w:val="2"/>
          <w:sz w:val="28"/>
          <w:szCs w:val="28"/>
          <w:lang w:eastAsia="ru-RU"/>
        </w:rPr>
        <w:t>в настоящее время</w:t>
      </w:r>
      <w:r w:rsidRPr="002348A7">
        <w:rPr>
          <w:rFonts w:ascii="Times New Roman" w:eastAsia="Times New Roman" w:hAnsi="Times New Roman" w:cs="Times New Roman"/>
          <w:spacing w:val="2"/>
          <w:sz w:val="28"/>
          <w:szCs w:val="28"/>
          <w:lang w:eastAsia="ru-RU"/>
        </w:rPr>
        <w:t xml:space="preserve"> судебных споров относительно интерпретации договоров об </w:t>
      </w:r>
      <w:proofErr w:type="spellStart"/>
      <w:r w:rsidRPr="002348A7">
        <w:rPr>
          <w:rFonts w:ascii="Times New Roman" w:eastAsia="Times New Roman" w:hAnsi="Times New Roman" w:cs="Times New Roman"/>
          <w:spacing w:val="2"/>
          <w:sz w:val="28"/>
          <w:szCs w:val="28"/>
          <w:lang w:eastAsia="ru-RU"/>
        </w:rPr>
        <w:t>избежании</w:t>
      </w:r>
      <w:proofErr w:type="spellEnd"/>
      <w:r w:rsidRPr="002348A7">
        <w:rPr>
          <w:rFonts w:ascii="Times New Roman" w:eastAsia="Times New Roman" w:hAnsi="Times New Roman" w:cs="Times New Roman"/>
          <w:spacing w:val="2"/>
          <w:sz w:val="28"/>
          <w:szCs w:val="28"/>
          <w:lang w:eastAsia="ru-RU"/>
        </w:rPr>
        <w:t xml:space="preserve"> двойного налогообложения не имеется.</w:t>
      </w:r>
    </w:p>
    <w:p w:rsidR="002348A7" w:rsidRPr="002348A7" w:rsidRDefault="002348A7" w:rsidP="00C57B93">
      <w:pPr>
        <w:spacing w:before="60" w:after="0" w:line="240" w:lineRule="auto"/>
        <w:jc w:val="both"/>
        <w:rPr>
          <w:rFonts w:ascii="Times New Roman" w:eastAsia="Times New Roman" w:hAnsi="Times New Roman" w:cs="Times New Roman"/>
          <w:i/>
          <w:spacing w:val="2"/>
          <w:sz w:val="28"/>
          <w:szCs w:val="28"/>
          <w:lang w:eastAsia="ru-RU"/>
        </w:rPr>
      </w:pPr>
      <w:r w:rsidRPr="002348A7">
        <w:rPr>
          <w:rFonts w:ascii="Times New Roman" w:eastAsia="Times New Roman" w:hAnsi="Times New Roman" w:cs="Times New Roman"/>
          <w:i/>
          <w:spacing w:val="2"/>
          <w:sz w:val="28"/>
          <w:szCs w:val="28"/>
          <w:lang w:eastAsia="ru-RU"/>
        </w:rPr>
        <w:t>Кыргызская Республика</w:t>
      </w:r>
    </w:p>
    <w:p w:rsidR="002348A7" w:rsidRPr="002348A7" w:rsidRDefault="002348A7" w:rsidP="00C57B93">
      <w:pPr>
        <w:spacing w:after="0" w:line="240" w:lineRule="auto"/>
        <w:ind w:firstLine="709"/>
        <w:jc w:val="both"/>
        <w:rPr>
          <w:rFonts w:ascii="Times New Roman" w:eastAsia="Times New Roman" w:hAnsi="Times New Roman" w:cs="Times New Roman"/>
          <w:spacing w:val="2"/>
          <w:sz w:val="28"/>
          <w:szCs w:val="28"/>
          <w:lang w:eastAsia="ru-RU"/>
        </w:rPr>
      </w:pPr>
      <w:r w:rsidRPr="002348A7">
        <w:rPr>
          <w:rFonts w:ascii="Times New Roman" w:eastAsia="Times New Roman" w:hAnsi="Times New Roman" w:cs="Times New Roman"/>
          <w:spacing w:val="2"/>
          <w:sz w:val="28"/>
          <w:szCs w:val="28"/>
          <w:lang w:eastAsia="ru-RU"/>
        </w:rPr>
        <w:t>В соответствии со статьей 3 Налогового кодекса Кыргызской Республики, если вступившим в установленном законом порядке международным договором, участником которого является Кыргызская Республика, установлены иные нормы, чем предусмотренные налоговым законодательством Кыргызской Республики, то применяются нормы такого международного договора.</w:t>
      </w:r>
    </w:p>
    <w:p w:rsidR="002348A7" w:rsidRPr="002348A7" w:rsidRDefault="002348A7" w:rsidP="00C57B93">
      <w:pPr>
        <w:spacing w:after="0" w:line="240" w:lineRule="auto"/>
        <w:ind w:firstLine="709"/>
        <w:jc w:val="both"/>
        <w:rPr>
          <w:rFonts w:ascii="Times New Roman" w:eastAsia="Times New Roman" w:hAnsi="Times New Roman" w:cs="Times New Roman"/>
          <w:spacing w:val="2"/>
          <w:sz w:val="28"/>
          <w:szCs w:val="28"/>
          <w:lang w:eastAsia="ru-RU"/>
        </w:rPr>
      </w:pPr>
      <w:r w:rsidRPr="002348A7">
        <w:rPr>
          <w:rFonts w:ascii="Times New Roman" w:eastAsia="Times New Roman" w:hAnsi="Times New Roman" w:cs="Times New Roman"/>
          <w:spacing w:val="2"/>
          <w:sz w:val="28"/>
          <w:szCs w:val="28"/>
          <w:lang w:eastAsia="ru-RU"/>
        </w:rPr>
        <w:t xml:space="preserve">Судебная практика в части толкования терминов, применяющихся в тексте Модельной конвенции ОЭСР, отсутствует. </w:t>
      </w:r>
    </w:p>
    <w:p w:rsidR="002348A7" w:rsidRPr="002348A7" w:rsidRDefault="002348A7" w:rsidP="00FE6BA9">
      <w:pPr>
        <w:spacing w:before="120" w:after="0" w:line="240" w:lineRule="auto"/>
        <w:jc w:val="both"/>
        <w:rPr>
          <w:rFonts w:ascii="Times New Roman" w:eastAsia="Times New Roman" w:hAnsi="Times New Roman" w:cs="Times New Roman"/>
          <w:i/>
          <w:spacing w:val="2"/>
          <w:sz w:val="28"/>
          <w:szCs w:val="28"/>
          <w:lang w:eastAsia="ru-RU"/>
        </w:rPr>
      </w:pPr>
      <w:r w:rsidRPr="002348A7">
        <w:rPr>
          <w:rFonts w:ascii="Times New Roman" w:eastAsia="Times New Roman" w:hAnsi="Times New Roman" w:cs="Times New Roman"/>
          <w:i/>
          <w:spacing w:val="2"/>
          <w:sz w:val="28"/>
          <w:szCs w:val="28"/>
          <w:lang w:eastAsia="ru-RU"/>
        </w:rPr>
        <w:t>Республика Молдова</w:t>
      </w:r>
    </w:p>
    <w:p w:rsidR="002348A7" w:rsidRPr="002348A7" w:rsidRDefault="002348A7" w:rsidP="00C57B93">
      <w:pPr>
        <w:spacing w:after="0" w:line="240" w:lineRule="auto"/>
        <w:ind w:firstLine="709"/>
        <w:jc w:val="both"/>
        <w:rPr>
          <w:rFonts w:ascii="Times New Roman" w:eastAsia="Times New Roman" w:hAnsi="Times New Roman" w:cs="Times New Roman"/>
          <w:spacing w:val="2"/>
          <w:sz w:val="28"/>
          <w:szCs w:val="28"/>
          <w:lang w:eastAsia="ru-RU"/>
        </w:rPr>
      </w:pPr>
      <w:r w:rsidRPr="002348A7">
        <w:rPr>
          <w:rFonts w:ascii="Times New Roman" w:eastAsia="Times New Roman" w:hAnsi="Times New Roman" w:cs="Times New Roman"/>
          <w:spacing w:val="2"/>
          <w:sz w:val="28"/>
          <w:szCs w:val="28"/>
          <w:lang w:eastAsia="ru-RU"/>
        </w:rPr>
        <w:t>Согласно ч</w:t>
      </w:r>
      <w:r w:rsidR="00C57B93">
        <w:rPr>
          <w:rFonts w:ascii="Times New Roman" w:eastAsia="Times New Roman" w:hAnsi="Times New Roman" w:cs="Times New Roman"/>
          <w:spacing w:val="2"/>
          <w:sz w:val="28"/>
          <w:szCs w:val="28"/>
          <w:lang w:eastAsia="ru-RU"/>
        </w:rPr>
        <w:t xml:space="preserve">асти </w:t>
      </w:r>
      <w:r w:rsidRPr="002348A7">
        <w:rPr>
          <w:rFonts w:ascii="Times New Roman" w:eastAsia="Times New Roman" w:hAnsi="Times New Roman" w:cs="Times New Roman"/>
          <w:spacing w:val="2"/>
          <w:sz w:val="28"/>
          <w:szCs w:val="28"/>
          <w:lang w:eastAsia="ru-RU"/>
        </w:rPr>
        <w:t>1 ст</w:t>
      </w:r>
      <w:r w:rsidR="00C57B93">
        <w:rPr>
          <w:rFonts w:ascii="Times New Roman" w:eastAsia="Times New Roman" w:hAnsi="Times New Roman" w:cs="Times New Roman"/>
          <w:spacing w:val="2"/>
          <w:sz w:val="28"/>
          <w:szCs w:val="28"/>
          <w:lang w:eastAsia="ru-RU"/>
        </w:rPr>
        <w:t>атьи</w:t>
      </w:r>
      <w:r w:rsidRPr="002348A7">
        <w:rPr>
          <w:rFonts w:ascii="Times New Roman" w:eastAsia="Times New Roman" w:hAnsi="Times New Roman" w:cs="Times New Roman"/>
          <w:spacing w:val="2"/>
          <w:sz w:val="28"/>
          <w:szCs w:val="28"/>
          <w:lang w:eastAsia="ru-RU"/>
        </w:rPr>
        <w:t xml:space="preserve"> 4 Налогового кодекса Республики Молдова, если международным договором, регулирующим налогообложение или содержащим нормы, регулирующие налогообложение, одной из сторон которого является </w:t>
      </w:r>
      <w:proofErr w:type="gramStart"/>
      <w:r w:rsidRPr="002348A7">
        <w:rPr>
          <w:rFonts w:ascii="Times New Roman" w:eastAsia="Times New Roman" w:hAnsi="Times New Roman" w:cs="Times New Roman"/>
          <w:spacing w:val="2"/>
          <w:sz w:val="28"/>
          <w:szCs w:val="28"/>
          <w:lang w:eastAsia="ru-RU"/>
        </w:rPr>
        <w:t>Республика</w:t>
      </w:r>
      <w:proofErr w:type="gramEnd"/>
      <w:r w:rsidRPr="002348A7">
        <w:rPr>
          <w:rFonts w:ascii="Times New Roman" w:eastAsia="Times New Roman" w:hAnsi="Times New Roman" w:cs="Times New Roman"/>
          <w:spacing w:val="2"/>
          <w:sz w:val="28"/>
          <w:szCs w:val="28"/>
          <w:lang w:eastAsia="ru-RU"/>
        </w:rPr>
        <w:t xml:space="preserve"> Молдова, установлены иные правила и положения, чем те, которые предусмотрены налоговым законодательством, применяются правила и положения международного договора.</w:t>
      </w:r>
    </w:p>
    <w:p w:rsidR="002348A7" w:rsidRPr="002348A7" w:rsidRDefault="00532F71" w:rsidP="00C57B93">
      <w:pPr>
        <w:spacing w:after="0" w:line="240" w:lineRule="auto"/>
        <w:ind w:firstLine="709"/>
        <w:jc w:val="both"/>
        <w:rPr>
          <w:rFonts w:ascii="Times New Roman" w:eastAsia="Times New Roman" w:hAnsi="Times New Roman" w:cs="Times New Roman"/>
          <w:spacing w:val="2"/>
          <w:sz w:val="28"/>
          <w:szCs w:val="28"/>
          <w:lang w:eastAsia="ru-RU"/>
        </w:rPr>
      </w:pPr>
      <w:r>
        <w:rPr>
          <w:rFonts w:ascii="Times New Roman" w:eastAsia="Times New Roman" w:hAnsi="Times New Roman" w:cs="Times New Roman"/>
          <w:spacing w:val="2"/>
          <w:sz w:val="28"/>
          <w:szCs w:val="28"/>
          <w:lang w:eastAsia="ru-RU"/>
        </w:rPr>
        <w:t>С</w:t>
      </w:r>
      <w:r w:rsidR="002348A7" w:rsidRPr="002348A7">
        <w:rPr>
          <w:rFonts w:ascii="Times New Roman" w:eastAsia="Times New Roman" w:hAnsi="Times New Roman" w:cs="Times New Roman"/>
          <w:spacing w:val="2"/>
          <w:sz w:val="28"/>
          <w:szCs w:val="28"/>
          <w:lang w:eastAsia="ru-RU"/>
        </w:rPr>
        <w:t>удебн</w:t>
      </w:r>
      <w:r>
        <w:rPr>
          <w:rFonts w:ascii="Times New Roman" w:eastAsia="Times New Roman" w:hAnsi="Times New Roman" w:cs="Times New Roman"/>
          <w:spacing w:val="2"/>
          <w:sz w:val="28"/>
          <w:szCs w:val="28"/>
          <w:lang w:eastAsia="ru-RU"/>
        </w:rPr>
        <w:t>ая</w:t>
      </w:r>
      <w:r w:rsidR="002348A7" w:rsidRPr="002348A7">
        <w:rPr>
          <w:rFonts w:ascii="Times New Roman" w:eastAsia="Times New Roman" w:hAnsi="Times New Roman" w:cs="Times New Roman"/>
          <w:spacing w:val="2"/>
          <w:sz w:val="28"/>
          <w:szCs w:val="28"/>
          <w:lang w:eastAsia="ru-RU"/>
        </w:rPr>
        <w:t xml:space="preserve"> практик</w:t>
      </w:r>
      <w:r>
        <w:rPr>
          <w:rFonts w:ascii="Times New Roman" w:eastAsia="Times New Roman" w:hAnsi="Times New Roman" w:cs="Times New Roman"/>
          <w:spacing w:val="2"/>
          <w:sz w:val="28"/>
          <w:szCs w:val="28"/>
          <w:lang w:eastAsia="ru-RU"/>
        </w:rPr>
        <w:t>а</w:t>
      </w:r>
      <w:r w:rsidR="002348A7" w:rsidRPr="002348A7">
        <w:rPr>
          <w:rFonts w:ascii="Times New Roman" w:eastAsia="Times New Roman" w:hAnsi="Times New Roman" w:cs="Times New Roman"/>
          <w:spacing w:val="2"/>
          <w:sz w:val="28"/>
          <w:szCs w:val="28"/>
          <w:lang w:eastAsia="ru-RU"/>
        </w:rPr>
        <w:t xml:space="preserve"> об интерпретировании соглашений об </w:t>
      </w:r>
      <w:proofErr w:type="spellStart"/>
      <w:r w:rsidR="002348A7" w:rsidRPr="002348A7">
        <w:rPr>
          <w:rFonts w:ascii="Times New Roman" w:eastAsia="Times New Roman" w:hAnsi="Times New Roman" w:cs="Times New Roman"/>
          <w:spacing w:val="2"/>
          <w:sz w:val="28"/>
          <w:szCs w:val="28"/>
          <w:lang w:eastAsia="ru-RU"/>
        </w:rPr>
        <w:t>избежании</w:t>
      </w:r>
      <w:proofErr w:type="spellEnd"/>
      <w:r w:rsidR="002348A7" w:rsidRPr="002348A7">
        <w:rPr>
          <w:rFonts w:ascii="Times New Roman" w:eastAsia="Times New Roman" w:hAnsi="Times New Roman" w:cs="Times New Roman"/>
          <w:spacing w:val="2"/>
          <w:sz w:val="28"/>
          <w:szCs w:val="28"/>
          <w:lang w:eastAsia="ru-RU"/>
        </w:rPr>
        <w:t xml:space="preserve"> двойного налогообложения отсутству</w:t>
      </w:r>
      <w:r>
        <w:rPr>
          <w:rFonts w:ascii="Times New Roman" w:eastAsia="Times New Roman" w:hAnsi="Times New Roman" w:cs="Times New Roman"/>
          <w:spacing w:val="2"/>
          <w:sz w:val="28"/>
          <w:szCs w:val="28"/>
          <w:lang w:eastAsia="ru-RU"/>
        </w:rPr>
        <w:t>е</w:t>
      </w:r>
      <w:r w:rsidR="002348A7" w:rsidRPr="002348A7">
        <w:rPr>
          <w:rFonts w:ascii="Times New Roman" w:eastAsia="Times New Roman" w:hAnsi="Times New Roman" w:cs="Times New Roman"/>
          <w:spacing w:val="2"/>
          <w:sz w:val="28"/>
          <w:szCs w:val="28"/>
          <w:lang w:eastAsia="ru-RU"/>
        </w:rPr>
        <w:t xml:space="preserve">т. </w:t>
      </w:r>
    </w:p>
    <w:p w:rsidR="002348A7" w:rsidRPr="002348A7" w:rsidRDefault="002348A7" w:rsidP="00C57B93">
      <w:pPr>
        <w:spacing w:before="60" w:after="0" w:line="240" w:lineRule="auto"/>
        <w:jc w:val="both"/>
        <w:rPr>
          <w:rFonts w:ascii="Times New Roman" w:eastAsia="Times New Roman" w:hAnsi="Times New Roman" w:cs="Times New Roman"/>
          <w:i/>
          <w:spacing w:val="2"/>
          <w:sz w:val="28"/>
          <w:szCs w:val="28"/>
          <w:lang w:eastAsia="ru-RU"/>
        </w:rPr>
      </w:pPr>
      <w:r w:rsidRPr="002348A7">
        <w:rPr>
          <w:rFonts w:ascii="Times New Roman" w:eastAsia="Times New Roman" w:hAnsi="Times New Roman" w:cs="Times New Roman"/>
          <w:i/>
          <w:spacing w:val="2"/>
          <w:sz w:val="28"/>
          <w:szCs w:val="28"/>
          <w:lang w:eastAsia="ru-RU"/>
        </w:rPr>
        <w:t>Российская Федерация</w:t>
      </w:r>
    </w:p>
    <w:p w:rsidR="002348A7" w:rsidRPr="002348A7" w:rsidRDefault="002348A7" w:rsidP="00C57B93">
      <w:pPr>
        <w:spacing w:after="0" w:line="240" w:lineRule="auto"/>
        <w:ind w:firstLine="709"/>
        <w:jc w:val="both"/>
        <w:rPr>
          <w:rFonts w:ascii="Times New Roman" w:eastAsia="Times New Roman" w:hAnsi="Times New Roman" w:cs="Times New Roman"/>
          <w:spacing w:val="2"/>
          <w:sz w:val="28"/>
          <w:szCs w:val="28"/>
          <w:lang w:eastAsia="ru-RU"/>
        </w:rPr>
      </w:pPr>
      <w:r w:rsidRPr="002348A7">
        <w:rPr>
          <w:rFonts w:ascii="Times New Roman" w:eastAsia="Times New Roman" w:hAnsi="Times New Roman" w:cs="Times New Roman"/>
          <w:spacing w:val="2"/>
          <w:sz w:val="28"/>
          <w:szCs w:val="28"/>
          <w:lang w:eastAsia="ru-RU"/>
        </w:rPr>
        <w:t>Согласно Конституции Российской Федерации «общепризнанные принципы и нормы международного права и международные договоры Российской Федерации являются составной частью ее правовой системы. Если международным договором Российской Федерации установлены иные правила, чем предусмотренные законом, то применяются правила международного договора» (статья 15).</w:t>
      </w:r>
    </w:p>
    <w:p w:rsidR="002348A7" w:rsidRPr="002348A7" w:rsidRDefault="002348A7" w:rsidP="00C57B93">
      <w:pPr>
        <w:spacing w:after="0" w:line="240" w:lineRule="auto"/>
        <w:ind w:firstLine="709"/>
        <w:jc w:val="both"/>
        <w:rPr>
          <w:rFonts w:ascii="Times New Roman" w:eastAsia="Times New Roman" w:hAnsi="Times New Roman" w:cs="Times New Roman"/>
          <w:spacing w:val="2"/>
          <w:sz w:val="28"/>
          <w:szCs w:val="28"/>
          <w:lang w:eastAsia="ru-RU"/>
        </w:rPr>
      </w:pPr>
      <w:r w:rsidRPr="002348A7">
        <w:rPr>
          <w:rFonts w:ascii="Times New Roman" w:eastAsia="Times New Roman" w:hAnsi="Times New Roman" w:cs="Times New Roman"/>
          <w:spacing w:val="2"/>
          <w:sz w:val="28"/>
          <w:szCs w:val="28"/>
          <w:lang w:eastAsia="ru-RU"/>
        </w:rPr>
        <w:t xml:space="preserve">Приоритет международных норм над нормами национального законодательства закреплен также и в Налоговом кодексе Российской Федерации (статья 7). </w:t>
      </w:r>
    </w:p>
    <w:p w:rsidR="002348A7" w:rsidRPr="002348A7" w:rsidRDefault="002348A7" w:rsidP="00C57B93">
      <w:pPr>
        <w:spacing w:after="0" w:line="240" w:lineRule="auto"/>
        <w:ind w:firstLine="709"/>
        <w:jc w:val="both"/>
        <w:rPr>
          <w:rFonts w:ascii="Times New Roman" w:eastAsia="Calibri" w:hAnsi="Times New Roman" w:cs="Times New Roman"/>
          <w:spacing w:val="2"/>
          <w:sz w:val="28"/>
          <w:szCs w:val="28"/>
          <w:lang w:eastAsia="ru-RU"/>
        </w:rPr>
      </w:pPr>
      <w:r w:rsidRPr="002348A7">
        <w:rPr>
          <w:rFonts w:ascii="Times New Roman" w:eastAsia="Calibri" w:hAnsi="Times New Roman" w:cs="Times New Roman"/>
          <w:spacing w:val="2"/>
          <w:sz w:val="28"/>
          <w:szCs w:val="28"/>
          <w:lang w:eastAsia="ru-RU"/>
        </w:rPr>
        <w:t>В случае если какой-либо термин не определен в международном договоре, то он используется в значении, которое ему придано в соответствии с внутренним законодательством.</w:t>
      </w:r>
    </w:p>
    <w:p w:rsidR="002348A7" w:rsidRPr="002348A7" w:rsidRDefault="002348A7" w:rsidP="00C57B93">
      <w:pPr>
        <w:spacing w:before="60" w:after="0" w:line="240" w:lineRule="auto"/>
        <w:jc w:val="both"/>
        <w:rPr>
          <w:rFonts w:ascii="Times New Roman" w:eastAsia="Calibri" w:hAnsi="Times New Roman" w:cs="Times New Roman"/>
          <w:i/>
          <w:sz w:val="28"/>
          <w:szCs w:val="28"/>
        </w:rPr>
      </w:pPr>
      <w:r w:rsidRPr="002348A7">
        <w:rPr>
          <w:rFonts w:ascii="Times New Roman" w:eastAsia="Calibri" w:hAnsi="Times New Roman" w:cs="Times New Roman"/>
          <w:i/>
          <w:sz w:val="28"/>
          <w:szCs w:val="28"/>
        </w:rPr>
        <w:t>Республика Таджикистан</w:t>
      </w:r>
    </w:p>
    <w:p w:rsidR="002348A7" w:rsidRPr="002348A7" w:rsidRDefault="002348A7" w:rsidP="002348A7">
      <w:pPr>
        <w:spacing w:after="0" w:line="240" w:lineRule="auto"/>
        <w:ind w:firstLine="709"/>
        <w:jc w:val="both"/>
        <w:rPr>
          <w:rFonts w:ascii="Times New Roman" w:eastAsia="Times New Roman" w:hAnsi="Times New Roman" w:cs="Times New Roman"/>
          <w:color w:val="666666"/>
          <w:spacing w:val="2"/>
          <w:sz w:val="28"/>
          <w:szCs w:val="28"/>
          <w:lang w:val="kk-KZ" w:eastAsia="ru-RU"/>
        </w:rPr>
      </w:pPr>
      <w:r w:rsidRPr="002348A7">
        <w:rPr>
          <w:rFonts w:ascii="Times New Roman" w:eastAsia="Times New Roman" w:hAnsi="Times New Roman" w:cs="Times New Roman"/>
          <w:spacing w:val="2"/>
          <w:sz w:val="28"/>
          <w:szCs w:val="28"/>
          <w:lang w:eastAsia="ru-RU"/>
        </w:rPr>
        <w:t>Во всех законодательных актах Республики Таджикистан предусмотрен приоритет норм международных правовых актов, признанных Республикой Таджикистан, над нормами национального законодательства, в частности</w:t>
      </w:r>
      <w:r w:rsidR="008A012C">
        <w:rPr>
          <w:rFonts w:ascii="Times New Roman" w:eastAsia="Times New Roman" w:hAnsi="Times New Roman" w:cs="Times New Roman"/>
          <w:spacing w:val="2"/>
          <w:sz w:val="28"/>
          <w:szCs w:val="28"/>
          <w:lang w:eastAsia="ru-RU"/>
        </w:rPr>
        <w:t>,</w:t>
      </w:r>
      <w:r w:rsidRPr="002348A7">
        <w:rPr>
          <w:rFonts w:ascii="Times New Roman" w:eastAsia="Times New Roman" w:hAnsi="Times New Roman" w:cs="Times New Roman"/>
          <w:spacing w:val="2"/>
          <w:sz w:val="28"/>
          <w:szCs w:val="28"/>
          <w:lang w:eastAsia="ru-RU"/>
        </w:rPr>
        <w:t xml:space="preserve"> в главе 21 Налогового кодекса Республики Таджикистан есть специальные положения по применению норм международных правовых актов. </w:t>
      </w:r>
    </w:p>
    <w:p w:rsidR="0018233D" w:rsidRPr="000158F4" w:rsidRDefault="0018233D" w:rsidP="000158F4">
      <w:pPr>
        <w:pStyle w:val="2"/>
        <w:jc w:val="center"/>
        <w:rPr>
          <w:rFonts w:ascii="Times New Roman" w:hAnsi="Times New Roman" w:cs="Times New Roman"/>
          <w:color w:val="auto"/>
        </w:rPr>
      </w:pPr>
      <w:bookmarkStart w:id="5" w:name="_Toc497995758"/>
      <w:r w:rsidRPr="000158F4">
        <w:rPr>
          <w:rFonts w:ascii="Times New Roman" w:hAnsi="Times New Roman" w:cs="Times New Roman"/>
          <w:color w:val="auto"/>
        </w:rPr>
        <w:lastRenderedPageBreak/>
        <w:t>Заключение</w:t>
      </w:r>
      <w:bookmarkEnd w:id="5"/>
    </w:p>
    <w:p w:rsidR="00673F3D" w:rsidRDefault="00532F71" w:rsidP="009413A0">
      <w:pPr>
        <w:spacing w:before="120"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А</w:t>
      </w:r>
      <w:r w:rsidR="008A1F7C" w:rsidRPr="008A1F7C">
        <w:rPr>
          <w:rFonts w:ascii="Times New Roman" w:hAnsi="Times New Roman" w:cs="Times New Roman"/>
          <w:sz w:val="28"/>
          <w:szCs w:val="28"/>
        </w:rPr>
        <w:t xml:space="preserve">нализ эффективности </w:t>
      </w:r>
      <w:r w:rsidR="0010443B">
        <w:rPr>
          <w:rFonts w:ascii="Times New Roman" w:hAnsi="Times New Roman" w:cs="Times New Roman"/>
          <w:sz w:val="28"/>
          <w:szCs w:val="28"/>
        </w:rPr>
        <w:t xml:space="preserve">используемых </w:t>
      </w:r>
      <w:r w:rsidR="008A1F7C" w:rsidRPr="008A1F7C">
        <w:rPr>
          <w:rFonts w:ascii="Times New Roman" w:hAnsi="Times New Roman" w:cs="Times New Roman"/>
          <w:sz w:val="28"/>
          <w:szCs w:val="28"/>
        </w:rPr>
        <w:t>методов международного сотрудничества налоговых администраций демонстрирует, что наиболее изученным, широко распространенным и результативным явля</w:t>
      </w:r>
      <w:r w:rsidR="002B0B8E">
        <w:rPr>
          <w:rFonts w:ascii="Times New Roman" w:hAnsi="Times New Roman" w:cs="Times New Roman"/>
          <w:sz w:val="28"/>
          <w:szCs w:val="28"/>
        </w:rPr>
        <w:t>е</w:t>
      </w:r>
      <w:r w:rsidR="008A1F7C" w:rsidRPr="008A1F7C">
        <w:rPr>
          <w:rFonts w:ascii="Times New Roman" w:hAnsi="Times New Roman" w:cs="Times New Roman"/>
          <w:sz w:val="28"/>
          <w:szCs w:val="28"/>
        </w:rPr>
        <w:t xml:space="preserve">тся обмен налоговой информацией. </w:t>
      </w:r>
    </w:p>
    <w:p w:rsidR="00673F3D" w:rsidRDefault="00532F71" w:rsidP="00673F3D">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Структуры</w:t>
      </w:r>
      <w:r w:rsidRPr="008A1F7C">
        <w:rPr>
          <w:rFonts w:ascii="Times New Roman" w:hAnsi="Times New Roman" w:cs="Times New Roman"/>
          <w:sz w:val="28"/>
          <w:szCs w:val="28"/>
        </w:rPr>
        <w:t xml:space="preserve"> </w:t>
      </w:r>
      <w:r w:rsidR="008A1F7C" w:rsidRPr="008A1F7C">
        <w:rPr>
          <w:rFonts w:ascii="Times New Roman" w:hAnsi="Times New Roman" w:cs="Times New Roman"/>
          <w:sz w:val="28"/>
          <w:szCs w:val="28"/>
        </w:rPr>
        <w:t xml:space="preserve">ОЭСР </w:t>
      </w:r>
      <w:r w:rsidR="004F26EF">
        <w:rPr>
          <w:rFonts w:ascii="Times New Roman" w:hAnsi="Times New Roman" w:cs="Times New Roman"/>
          <w:sz w:val="28"/>
          <w:szCs w:val="28"/>
        </w:rPr>
        <w:t xml:space="preserve">и ООН </w:t>
      </w:r>
      <w:r>
        <w:rPr>
          <w:rFonts w:ascii="Times New Roman" w:hAnsi="Times New Roman" w:cs="Times New Roman"/>
          <w:sz w:val="28"/>
          <w:szCs w:val="28"/>
        </w:rPr>
        <w:t>д</w:t>
      </w:r>
      <w:r w:rsidRPr="008A1F7C">
        <w:rPr>
          <w:rFonts w:ascii="Times New Roman" w:hAnsi="Times New Roman" w:cs="Times New Roman"/>
          <w:sz w:val="28"/>
          <w:szCs w:val="28"/>
        </w:rPr>
        <w:t>лительно</w:t>
      </w:r>
      <w:r>
        <w:rPr>
          <w:rFonts w:ascii="Times New Roman" w:hAnsi="Times New Roman" w:cs="Times New Roman"/>
          <w:sz w:val="28"/>
          <w:szCs w:val="28"/>
        </w:rPr>
        <w:t>е время</w:t>
      </w:r>
      <w:r w:rsidRPr="008A1F7C">
        <w:rPr>
          <w:rFonts w:ascii="Times New Roman" w:hAnsi="Times New Roman" w:cs="Times New Roman"/>
          <w:sz w:val="28"/>
          <w:szCs w:val="28"/>
        </w:rPr>
        <w:t xml:space="preserve"> </w:t>
      </w:r>
      <w:r w:rsidR="008A1F7C" w:rsidRPr="008A1F7C">
        <w:rPr>
          <w:rFonts w:ascii="Times New Roman" w:hAnsi="Times New Roman" w:cs="Times New Roman"/>
          <w:sz w:val="28"/>
          <w:szCs w:val="28"/>
        </w:rPr>
        <w:t>вед</w:t>
      </w:r>
      <w:r w:rsidR="004F26EF">
        <w:rPr>
          <w:rFonts w:ascii="Times New Roman" w:hAnsi="Times New Roman" w:cs="Times New Roman"/>
          <w:sz w:val="28"/>
          <w:szCs w:val="28"/>
        </w:rPr>
        <w:t>у</w:t>
      </w:r>
      <w:r w:rsidR="008A1F7C" w:rsidRPr="008A1F7C">
        <w:rPr>
          <w:rFonts w:ascii="Times New Roman" w:hAnsi="Times New Roman" w:cs="Times New Roman"/>
          <w:sz w:val="28"/>
          <w:szCs w:val="28"/>
        </w:rPr>
        <w:t>т разработк</w:t>
      </w:r>
      <w:r>
        <w:rPr>
          <w:rFonts w:ascii="Times New Roman" w:hAnsi="Times New Roman" w:cs="Times New Roman"/>
          <w:sz w:val="28"/>
          <w:szCs w:val="28"/>
        </w:rPr>
        <w:t>у</w:t>
      </w:r>
      <w:r w:rsidR="008A1F7C" w:rsidRPr="008A1F7C">
        <w:rPr>
          <w:rFonts w:ascii="Times New Roman" w:hAnsi="Times New Roman" w:cs="Times New Roman"/>
          <w:sz w:val="28"/>
          <w:szCs w:val="28"/>
        </w:rPr>
        <w:t xml:space="preserve"> и внедрени</w:t>
      </w:r>
      <w:r>
        <w:rPr>
          <w:rFonts w:ascii="Times New Roman" w:hAnsi="Times New Roman" w:cs="Times New Roman"/>
          <w:sz w:val="28"/>
          <w:szCs w:val="28"/>
        </w:rPr>
        <w:t>е</w:t>
      </w:r>
      <w:r w:rsidR="008A1F7C" w:rsidRPr="008A1F7C">
        <w:rPr>
          <w:rFonts w:ascii="Times New Roman" w:hAnsi="Times New Roman" w:cs="Times New Roman"/>
          <w:sz w:val="28"/>
          <w:szCs w:val="28"/>
        </w:rPr>
        <w:t xml:space="preserve"> стандартов международного сотрудничества</w:t>
      </w:r>
      <w:r w:rsidR="00CE655A">
        <w:rPr>
          <w:rFonts w:ascii="Times New Roman" w:hAnsi="Times New Roman" w:cs="Times New Roman"/>
          <w:sz w:val="28"/>
          <w:szCs w:val="28"/>
        </w:rPr>
        <w:t xml:space="preserve"> в этой сфере</w:t>
      </w:r>
      <w:r w:rsidR="008A1F7C" w:rsidRPr="008A1F7C">
        <w:rPr>
          <w:rFonts w:ascii="Times New Roman" w:hAnsi="Times New Roman" w:cs="Times New Roman"/>
          <w:sz w:val="28"/>
          <w:szCs w:val="28"/>
        </w:rPr>
        <w:t xml:space="preserve">. Принятие государствами на себя </w:t>
      </w:r>
      <w:r>
        <w:rPr>
          <w:rFonts w:ascii="Times New Roman" w:hAnsi="Times New Roman" w:cs="Times New Roman"/>
          <w:sz w:val="28"/>
          <w:szCs w:val="28"/>
        </w:rPr>
        <w:t xml:space="preserve">соответствующих </w:t>
      </w:r>
      <w:r w:rsidR="008A1F7C" w:rsidRPr="008A1F7C">
        <w:rPr>
          <w:rFonts w:ascii="Times New Roman" w:hAnsi="Times New Roman" w:cs="Times New Roman"/>
          <w:sz w:val="28"/>
          <w:szCs w:val="28"/>
        </w:rPr>
        <w:t>обязательств</w:t>
      </w:r>
      <w:r>
        <w:rPr>
          <w:rFonts w:ascii="Times New Roman" w:hAnsi="Times New Roman" w:cs="Times New Roman"/>
          <w:sz w:val="28"/>
          <w:szCs w:val="28"/>
        </w:rPr>
        <w:t xml:space="preserve"> </w:t>
      </w:r>
      <w:r w:rsidR="008A1F7C" w:rsidRPr="008A1F7C">
        <w:rPr>
          <w:rFonts w:ascii="Times New Roman" w:hAnsi="Times New Roman" w:cs="Times New Roman"/>
          <w:sz w:val="28"/>
          <w:szCs w:val="28"/>
        </w:rPr>
        <w:t>существенно расширяет границы и возможности налоговых администраций по выявлению и пресечению случаев сокрытия налогоплательщиками доходов имущества за пределами своих юрисдикций.</w:t>
      </w:r>
    </w:p>
    <w:p w:rsidR="008A1F7C" w:rsidRDefault="00532F71" w:rsidP="00673F3D">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Вместе с тем реализация этих процедур требует </w:t>
      </w:r>
      <w:r w:rsidR="008A1F7C" w:rsidRPr="008A1F7C">
        <w:rPr>
          <w:rFonts w:ascii="Times New Roman" w:hAnsi="Times New Roman" w:cs="Times New Roman"/>
          <w:sz w:val="28"/>
          <w:szCs w:val="28"/>
        </w:rPr>
        <w:t xml:space="preserve">внесения изменений во внутреннее законодательство, в основном в </w:t>
      </w:r>
      <w:r w:rsidR="008A1F7C" w:rsidRPr="00AB3419">
        <w:rPr>
          <w:rFonts w:ascii="Times New Roman" w:hAnsi="Times New Roman" w:cs="Times New Roman"/>
          <w:sz w:val="28"/>
          <w:szCs w:val="28"/>
        </w:rPr>
        <w:t xml:space="preserve">части </w:t>
      </w:r>
      <w:r w:rsidR="00CE655A" w:rsidRPr="00AB3419">
        <w:rPr>
          <w:rFonts w:ascii="Times New Roman" w:hAnsi="Times New Roman" w:cs="Times New Roman"/>
          <w:sz w:val="28"/>
          <w:szCs w:val="28"/>
        </w:rPr>
        <w:t>взаимного</w:t>
      </w:r>
      <w:r w:rsidR="00CE655A">
        <w:rPr>
          <w:rFonts w:ascii="Times New Roman" w:hAnsi="Times New Roman" w:cs="Times New Roman"/>
          <w:sz w:val="28"/>
          <w:szCs w:val="28"/>
        </w:rPr>
        <w:t xml:space="preserve"> </w:t>
      </w:r>
      <w:r w:rsidR="008A1F7C" w:rsidRPr="008A1F7C">
        <w:rPr>
          <w:rFonts w:ascii="Times New Roman" w:hAnsi="Times New Roman" w:cs="Times New Roman"/>
          <w:sz w:val="28"/>
          <w:szCs w:val="28"/>
        </w:rPr>
        <w:t xml:space="preserve">предоставления банковской информации и допуска иностранных проверяющих для проведения проверки. </w:t>
      </w:r>
    </w:p>
    <w:p w:rsidR="00673F3D" w:rsidRDefault="00532F71" w:rsidP="00416EB9">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Г</w:t>
      </w:r>
      <w:r w:rsidR="00840A9B" w:rsidRPr="00840A9B">
        <w:rPr>
          <w:rFonts w:ascii="Times New Roman" w:hAnsi="Times New Roman" w:cs="Times New Roman"/>
          <w:sz w:val="28"/>
          <w:szCs w:val="28"/>
        </w:rPr>
        <w:t>осударств</w:t>
      </w:r>
      <w:r w:rsidR="00AB3419">
        <w:rPr>
          <w:rFonts w:ascii="Times New Roman" w:hAnsi="Times New Roman" w:cs="Times New Roman"/>
          <w:sz w:val="28"/>
          <w:szCs w:val="28"/>
        </w:rPr>
        <w:t>а</w:t>
      </w:r>
      <w:r w:rsidR="00840A9B" w:rsidRPr="00840A9B">
        <w:rPr>
          <w:rFonts w:ascii="Times New Roman" w:hAnsi="Times New Roman" w:cs="Times New Roman"/>
          <w:sz w:val="28"/>
          <w:szCs w:val="28"/>
        </w:rPr>
        <w:t xml:space="preserve"> </w:t>
      </w:r>
      <w:r>
        <w:rPr>
          <w:rFonts w:ascii="Times New Roman" w:hAnsi="Times New Roman" w:cs="Times New Roman"/>
          <w:sz w:val="28"/>
          <w:szCs w:val="28"/>
        </w:rPr>
        <w:t>в настоящее время накопили</w:t>
      </w:r>
      <w:r w:rsidR="00840A9B" w:rsidRPr="00840A9B">
        <w:rPr>
          <w:rFonts w:ascii="Times New Roman" w:hAnsi="Times New Roman" w:cs="Times New Roman"/>
          <w:sz w:val="28"/>
          <w:szCs w:val="28"/>
        </w:rPr>
        <w:t xml:space="preserve"> значительный опыт в </w:t>
      </w:r>
      <w:r>
        <w:rPr>
          <w:rFonts w:ascii="Times New Roman" w:hAnsi="Times New Roman" w:cs="Times New Roman"/>
          <w:sz w:val="28"/>
          <w:szCs w:val="28"/>
        </w:rPr>
        <w:t>части</w:t>
      </w:r>
      <w:r w:rsidR="00840A9B" w:rsidRPr="00840A9B">
        <w:rPr>
          <w:rFonts w:ascii="Times New Roman" w:hAnsi="Times New Roman" w:cs="Times New Roman"/>
          <w:sz w:val="28"/>
          <w:szCs w:val="28"/>
        </w:rPr>
        <w:t xml:space="preserve"> обмена налоговой информацией с государствами-партнерами</w:t>
      </w:r>
      <w:r>
        <w:rPr>
          <w:rFonts w:ascii="Times New Roman" w:hAnsi="Times New Roman" w:cs="Times New Roman"/>
          <w:sz w:val="28"/>
          <w:szCs w:val="28"/>
        </w:rPr>
        <w:t>. П</w:t>
      </w:r>
      <w:r w:rsidR="00CE655A" w:rsidRPr="00840A9B">
        <w:rPr>
          <w:rFonts w:ascii="Times New Roman" w:hAnsi="Times New Roman" w:cs="Times New Roman"/>
          <w:sz w:val="28"/>
          <w:szCs w:val="28"/>
        </w:rPr>
        <w:t>овышени</w:t>
      </w:r>
      <w:r>
        <w:rPr>
          <w:rFonts w:ascii="Times New Roman" w:hAnsi="Times New Roman" w:cs="Times New Roman"/>
          <w:sz w:val="28"/>
          <w:szCs w:val="28"/>
        </w:rPr>
        <w:t>ю</w:t>
      </w:r>
      <w:r w:rsidR="00CE655A" w:rsidRPr="00840A9B">
        <w:rPr>
          <w:rFonts w:ascii="Times New Roman" w:hAnsi="Times New Roman" w:cs="Times New Roman"/>
          <w:sz w:val="28"/>
          <w:szCs w:val="28"/>
        </w:rPr>
        <w:t xml:space="preserve"> эффективности методов международного сотрудничества налоговых администраций</w:t>
      </w:r>
      <w:r w:rsidR="00840A9B" w:rsidRPr="00840A9B">
        <w:rPr>
          <w:rFonts w:ascii="Times New Roman" w:hAnsi="Times New Roman" w:cs="Times New Roman"/>
          <w:sz w:val="28"/>
          <w:szCs w:val="28"/>
        </w:rPr>
        <w:t xml:space="preserve"> </w:t>
      </w:r>
      <w:r>
        <w:rPr>
          <w:rFonts w:ascii="Times New Roman" w:hAnsi="Times New Roman" w:cs="Times New Roman"/>
          <w:sz w:val="28"/>
          <w:szCs w:val="28"/>
        </w:rPr>
        <w:t>способствуют</w:t>
      </w:r>
      <w:r w:rsidR="00840A9B" w:rsidRPr="00840A9B">
        <w:rPr>
          <w:rFonts w:ascii="Times New Roman" w:hAnsi="Times New Roman" w:cs="Times New Roman"/>
          <w:sz w:val="28"/>
          <w:szCs w:val="28"/>
        </w:rPr>
        <w:t xml:space="preserve"> многосторонние налоговые соглашения</w:t>
      </w:r>
      <w:r w:rsidR="000A3C64">
        <w:rPr>
          <w:rFonts w:ascii="Times New Roman" w:hAnsi="Times New Roman" w:cs="Times New Roman"/>
          <w:sz w:val="28"/>
          <w:szCs w:val="28"/>
        </w:rPr>
        <w:t>,</w:t>
      </w:r>
      <w:r w:rsidR="00840A9B" w:rsidRPr="00840A9B">
        <w:rPr>
          <w:rFonts w:ascii="Times New Roman" w:hAnsi="Times New Roman" w:cs="Times New Roman"/>
          <w:sz w:val="28"/>
          <w:szCs w:val="28"/>
        </w:rPr>
        <w:t xml:space="preserve"> которые могут использоваться, например, при проверке транснациональных компаний.</w:t>
      </w:r>
    </w:p>
    <w:p w:rsidR="004F26EF" w:rsidRPr="00AC2AC3" w:rsidRDefault="00532F71" w:rsidP="004F26EF">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Р</w:t>
      </w:r>
      <w:r w:rsidR="004F26EF" w:rsidRPr="00AC2AC3">
        <w:rPr>
          <w:rFonts w:ascii="Times New Roman" w:hAnsi="Times New Roman" w:cs="Times New Roman"/>
          <w:sz w:val="28"/>
          <w:szCs w:val="28"/>
        </w:rPr>
        <w:t xml:space="preserve">азвитие международного налогового сотрудничества является одним из приоритетных направлений </w:t>
      </w:r>
      <w:r w:rsidR="00CE655A">
        <w:rPr>
          <w:rFonts w:ascii="Times New Roman" w:hAnsi="Times New Roman" w:cs="Times New Roman"/>
          <w:sz w:val="28"/>
          <w:szCs w:val="28"/>
        </w:rPr>
        <w:t>в рамках</w:t>
      </w:r>
      <w:r w:rsidR="004F26EF">
        <w:rPr>
          <w:rFonts w:ascii="Times New Roman" w:hAnsi="Times New Roman" w:cs="Times New Roman"/>
          <w:sz w:val="28"/>
          <w:szCs w:val="28"/>
        </w:rPr>
        <w:t xml:space="preserve"> </w:t>
      </w:r>
      <w:r w:rsidR="00A4409F">
        <w:rPr>
          <w:rFonts w:ascii="Times New Roman" w:hAnsi="Times New Roman" w:cs="Times New Roman"/>
          <w:sz w:val="28"/>
          <w:szCs w:val="28"/>
        </w:rPr>
        <w:t xml:space="preserve">Координационного совета руководителей налоговых служб государств – участников </w:t>
      </w:r>
      <w:r w:rsidR="004F26EF">
        <w:rPr>
          <w:rFonts w:ascii="Times New Roman" w:hAnsi="Times New Roman" w:cs="Times New Roman"/>
          <w:sz w:val="28"/>
          <w:szCs w:val="28"/>
        </w:rPr>
        <w:t>СНГ</w:t>
      </w:r>
      <w:r w:rsidR="004F26EF" w:rsidRPr="00AC2AC3">
        <w:rPr>
          <w:rFonts w:ascii="Times New Roman" w:hAnsi="Times New Roman" w:cs="Times New Roman"/>
          <w:sz w:val="28"/>
          <w:szCs w:val="28"/>
        </w:rPr>
        <w:t>.</w:t>
      </w:r>
    </w:p>
    <w:p w:rsidR="002D00A5" w:rsidRPr="00CD03B1" w:rsidRDefault="005E7084" w:rsidP="005E7084">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Так, </w:t>
      </w:r>
      <w:r w:rsidR="002D00A5" w:rsidRPr="00416EB9">
        <w:rPr>
          <w:rFonts w:ascii="Times New Roman" w:hAnsi="Times New Roman" w:cs="Times New Roman"/>
          <w:sz w:val="28"/>
          <w:szCs w:val="28"/>
        </w:rPr>
        <w:t>Конвенцию о взаимной административной помощи по налоговым делам от 25 января 1988 года</w:t>
      </w:r>
      <w:r w:rsidR="002D00A5" w:rsidRPr="00CD03B1">
        <w:rPr>
          <w:rFonts w:ascii="Times New Roman" w:hAnsi="Times New Roman" w:cs="Times New Roman"/>
          <w:sz w:val="28"/>
          <w:szCs w:val="28"/>
        </w:rPr>
        <w:t xml:space="preserve"> ратифицировали</w:t>
      </w:r>
      <w:r w:rsidR="002D00A5">
        <w:rPr>
          <w:rFonts w:ascii="Times New Roman" w:hAnsi="Times New Roman" w:cs="Times New Roman"/>
          <w:sz w:val="28"/>
          <w:szCs w:val="28"/>
        </w:rPr>
        <w:t xml:space="preserve"> </w:t>
      </w:r>
      <w:r w:rsidR="002D00A5" w:rsidRPr="00AC623C">
        <w:rPr>
          <w:rFonts w:ascii="Times New Roman" w:hAnsi="Times New Roman" w:cs="Times New Roman"/>
          <w:sz w:val="28"/>
          <w:szCs w:val="28"/>
        </w:rPr>
        <w:t>Азербайджанская Респ</w:t>
      </w:r>
      <w:r w:rsidR="002D00A5">
        <w:rPr>
          <w:rFonts w:ascii="Times New Roman" w:hAnsi="Times New Roman" w:cs="Times New Roman"/>
          <w:sz w:val="28"/>
          <w:szCs w:val="28"/>
        </w:rPr>
        <w:t>ублика,</w:t>
      </w:r>
      <w:r w:rsidR="002D00A5" w:rsidRPr="00CD03B1">
        <w:rPr>
          <w:rFonts w:ascii="Times New Roman" w:hAnsi="Times New Roman" w:cs="Times New Roman"/>
          <w:sz w:val="28"/>
          <w:szCs w:val="28"/>
        </w:rPr>
        <w:t xml:space="preserve"> Республика Казахстан</w:t>
      </w:r>
      <w:r w:rsidR="002D00A5">
        <w:rPr>
          <w:rFonts w:ascii="Times New Roman" w:hAnsi="Times New Roman" w:cs="Times New Roman"/>
          <w:sz w:val="28"/>
          <w:szCs w:val="28"/>
        </w:rPr>
        <w:t>, Республика Молдова</w:t>
      </w:r>
      <w:r w:rsidR="002D00A5" w:rsidRPr="00CD03B1">
        <w:rPr>
          <w:rFonts w:ascii="Times New Roman" w:hAnsi="Times New Roman" w:cs="Times New Roman"/>
          <w:sz w:val="28"/>
          <w:szCs w:val="28"/>
        </w:rPr>
        <w:t xml:space="preserve"> и Российская Федерация. Работа над присоединением к Конвенции ведется в настоящее время Республик</w:t>
      </w:r>
      <w:r w:rsidR="002D00A5">
        <w:rPr>
          <w:rFonts w:ascii="Times New Roman" w:hAnsi="Times New Roman" w:cs="Times New Roman"/>
          <w:sz w:val="28"/>
          <w:szCs w:val="28"/>
        </w:rPr>
        <w:t>ой</w:t>
      </w:r>
      <w:r w:rsidR="002D00A5" w:rsidRPr="00CD03B1">
        <w:rPr>
          <w:rFonts w:ascii="Times New Roman" w:hAnsi="Times New Roman" w:cs="Times New Roman"/>
          <w:sz w:val="28"/>
          <w:szCs w:val="28"/>
        </w:rPr>
        <w:t xml:space="preserve"> Беларусь.</w:t>
      </w:r>
      <w:r w:rsidR="002D00A5" w:rsidRPr="00592254">
        <w:rPr>
          <w:rFonts w:ascii="Times New Roman" w:hAnsi="Times New Roman" w:cs="Times New Roman"/>
          <w:sz w:val="28"/>
          <w:szCs w:val="28"/>
        </w:rPr>
        <w:t xml:space="preserve"> </w:t>
      </w:r>
      <w:r w:rsidR="002D00A5">
        <w:rPr>
          <w:rFonts w:ascii="Times New Roman" w:hAnsi="Times New Roman" w:cs="Times New Roman"/>
          <w:sz w:val="28"/>
          <w:szCs w:val="28"/>
        </w:rPr>
        <w:t>В Республике Армения завершены внутригосударственные процедуры по присоединению к Конвенции.</w:t>
      </w:r>
    </w:p>
    <w:p w:rsidR="002D00A5" w:rsidRPr="00F64580" w:rsidRDefault="002D00A5" w:rsidP="00416EB9">
      <w:pPr>
        <w:pStyle w:val="a4"/>
        <w:ind w:left="0" w:firstLine="709"/>
        <w:jc w:val="both"/>
        <w:rPr>
          <w:rFonts w:ascii="Times New Roman" w:hAnsi="Times New Roman" w:cs="Times New Roman"/>
          <w:sz w:val="28"/>
          <w:szCs w:val="28"/>
        </w:rPr>
      </w:pPr>
      <w:r w:rsidRPr="00416EB9">
        <w:rPr>
          <w:rFonts w:ascii="Times New Roman" w:hAnsi="Times New Roman" w:cs="Times New Roman"/>
          <w:sz w:val="28"/>
          <w:szCs w:val="28"/>
        </w:rPr>
        <w:t xml:space="preserve">Многостороннее </w:t>
      </w:r>
      <w:r w:rsidR="008A012C">
        <w:rPr>
          <w:rFonts w:ascii="Times New Roman" w:hAnsi="Times New Roman" w:cs="Times New Roman"/>
          <w:sz w:val="28"/>
          <w:szCs w:val="28"/>
        </w:rPr>
        <w:t>с</w:t>
      </w:r>
      <w:r w:rsidRPr="00416EB9">
        <w:rPr>
          <w:rFonts w:ascii="Times New Roman" w:hAnsi="Times New Roman" w:cs="Times New Roman"/>
          <w:sz w:val="28"/>
          <w:szCs w:val="28"/>
        </w:rPr>
        <w:t xml:space="preserve">оглашение компетентных органов об автоматическом обмене </w:t>
      </w:r>
      <w:proofErr w:type="gramStart"/>
      <w:r w:rsidRPr="00416EB9">
        <w:rPr>
          <w:rFonts w:ascii="Times New Roman" w:hAnsi="Times New Roman" w:cs="Times New Roman"/>
          <w:sz w:val="28"/>
          <w:szCs w:val="28"/>
        </w:rPr>
        <w:t>информацией</w:t>
      </w:r>
      <w:proofErr w:type="gramEnd"/>
      <w:r w:rsidRPr="00416EB9">
        <w:rPr>
          <w:rFonts w:ascii="Times New Roman" w:hAnsi="Times New Roman" w:cs="Times New Roman"/>
          <w:sz w:val="28"/>
          <w:szCs w:val="28"/>
        </w:rPr>
        <w:t xml:space="preserve"> о финансовых счетах</w:t>
      </w:r>
      <w:r w:rsidR="0026697F">
        <w:rPr>
          <w:rFonts w:ascii="Times New Roman" w:hAnsi="Times New Roman" w:cs="Times New Roman"/>
          <w:bCs/>
          <w:sz w:val="28"/>
          <w:szCs w:val="28"/>
        </w:rPr>
        <w:t xml:space="preserve"> </w:t>
      </w:r>
      <w:r>
        <w:rPr>
          <w:rFonts w:ascii="Times New Roman" w:hAnsi="Times New Roman" w:cs="Times New Roman"/>
          <w:sz w:val="28"/>
          <w:szCs w:val="28"/>
        </w:rPr>
        <w:t>ФНС России</w:t>
      </w:r>
      <w:r w:rsidRPr="00CD03B1">
        <w:rPr>
          <w:rFonts w:ascii="Times New Roman" w:hAnsi="Times New Roman" w:cs="Times New Roman"/>
          <w:sz w:val="28"/>
          <w:szCs w:val="28"/>
        </w:rPr>
        <w:t xml:space="preserve"> </w:t>
      </w:r>
      <w:r>
        <w:rPr>
          <w:rFonts w:ascii="Times New Roman" w:hAnsi="Times New Roman" w:cs="Times New Roman"/>
          <w:sz w:val="28"/>
          <w:szCs w:val="28"/>
        </w:rPr>
        <w:t>подписала</w:t>
      </w:r>
      <w:r w:rsidRPr="00CD03B1">
        <w:rPr>
          <w:rFonts w:ascii="Times New Roman" w:hAnsi="Times New Roman" w:cs="Times New Roman"/>
          <w:sz w:val="28"/>
          <w:szCs w:val="28"/>
        </w:rPr>
        <w:t xml:space="preserve"> 12 мая 2015 </w:t>
      </w:r>
      <w:r w:rsidRPr="00083065">
        <w:rPr>
          <w:rFonts w:ascii="Times New Roman" w:hAnsi="Times New Roman" w:cs="Times New Roman"/>
          <w:sz w:val="28"/>
          <w:szCs w:val="28"/>
        </w:rPr>
        <w:t>года</w:t>
      </w:r>
      <w:r w:rsidR="0026697F">
        <w:rPr>
          <w:rFonts w:ascii="Times New Roman" w:hAnsi="Times New Roman" w:cs="Times New Roman"/>
          <w:sz w:val="28"/>
          <w:szCs w:val="28"/>
        </w:rPr>
        <w:t>,</w:t>
      </w:r>
      <w:r w:rsidRPr="00CD03B1">
        <w:rPr>
          <w:rFonts w:ascii="Times New Roman" w:hAnsi="Times New Roman" w:cs="Times New Roman"/>
          <w:sz w:val="28"/>
          <w:szCs w:val="28"/>
        </w:rPr>
        <w:t xml:space="preserve"> внутригосударственные процедуры по присоединению к </w:t>
      </w:r>
      <w:r w:rsidR="00473191">
        <w:rPr>
          <w:rFonts w:ascii="Times New Roman" w:hAnsi="Times New Roman" w:cs="Times New Roman"/>
          <w:bCs/>
          <w:sz w:val="28"/>
          <w:szCs w:val="28"/>
        </w:rPr>
        <w:t>соглашению</w:t>
      </w:r>
      <w:r w:rsidR="008A012C" w:rsidRPr="00CD03B1">
        <w:rPr>
          <w:rFonts w:ascii="Times New Roman" w:hAnsi="Times New Roman" w:cs="Times New Roman"/>
          <w:sz w:val="28"/>
          <w:szCs w:val="28"/>
        </w:rPr>
        <w:t xml:space="preserve"> </w:t>
      </w:r>
      <w:r w:rsidRPr="00CD03B1">
        <w:rPr>
          <w:rFonts w:ascii="Times New Roman" w:hAnsi="Times New Roman" w:cs="Times New Roman"/>
          <w:sz w:val="28"/>
          <w:szCs w:val="28"/>
        </w:rPr>
        <w:t xml:space="preserve">проводятся в Азербайджанской Республике и Республике Казахстан. Работа по присоединению к автоматическому обмену финансовой информацией начата с 2015 года в Республике Армения. </w:t>
      </w:r>
    </w:p>
    <w:p w:rsidR="002D00A5" w:rsidRDefault="002D00A5" w:rsidP="00416EB9">
      <w:pPr>
        <w:pStyle w:val="a4"/>
        <w:ind w:left="0" w:firstLine="709"/>
        <w:jc w:val="both"/>
        <w:rPr>
          <w:rFonts w:ascii="Times New Roman" w:hAnsi="Times New Roman" w:cs="Times New Roman"/>
          <w:sz w:val="28"/>
          <w:szCs w:val="28"/>
        </w:rPr>
      </w:pPr>
      <w:r w:rsidRPr="00416EB9">
        <w:rPr>
          <w:rFonts w:ascii="Times New Roman" w:hAnsi="Times New Roman" w:cs="Times New Roman"/>
          <w:sz w:val="28"/>
          <w:szCs w:val="28"/>
        </w:rPr>
        <w:t xml:space="preserve">К </w:t>
      </w:r>
      <w:r w:rsidR="004A63C1">
        <w:rPr>
          <w:rFonts w:ascii="Times New Roman" w:hAnsi="Times New Roman" w:cs="Times New Roman"/>
          <w:sz w:val="28"/>
          <w:szCs w:val="28"/>
        </w:rPr>
        <w:t>М</w:t>
      </w:r>
      <w:r w:rsidRPr="00416EB9">
        <w:rPr>
          <w:rFonts w:ascii="Times New Roman" w:hAnsi="Times New Roman" w:cs="Times New Roman"/>
          <w:sz w:val="28"/>
          <w:szCs w:val="28"/>
        </w:rPr>
        <w:t xml:space="preserve">ногостороннему </w:t>
      </w:r>
      <w:r w:rsidR="004A63C1">
        <w:rPr>
          <w:rFonts w:ascii="Times New Roman" w:hAnsi="Times New Roman" w:cs="Times New Roman"/>
          <w:sz w:val="28"/>
          <w:szCs w:val="28"/>
        </w:rPr>
        <w:t>с</w:t>
      </w:r>
      <w:r w:rsidRPr="00416EB9">
        <w:rPr>
          <w:rFonts w:ascii="Times New Roman" w:hAnsi="Times New Roman" w:cs="Times New Roman"/>
          <w:sz w:val="28"/>
          <w:szCs w:val="28"/>
        </w:rPr>
        <w:t xml:space="preserve">оглашению компетентных органов об автоматическом обмене </w:t>
      </w:r>
      <w:proofErr w:type="spellStart"/>
      <w:r w:rsidRPr="00416EB9">
        <w:rPr>
          <w:rFonts w:ascii="Times New Roman" w:hAnsi="Times New Roman" w:cs="Times New Roman"/>
          <w:sz w:val="28"/>
          <w:szCs w:val="28"/>
        </w:rPr>
        <w:t>страновыми</w:t>
      </w:r>
      <w:proofErr w:type="spellEnd"/>
      <w:r w:rsidRPr="00416EB9">
        <w:rPr>
          <w:rFonts w:ascii="Times New Roman" w:hAnsi="Times New Roman" w:cs="Times New Roman"/>
          <w:sz w:val="28"/>
          <w:szCs w:val="28"/>
        </w:rPr>
        <w:t xml:space="preserve"> отчетами </w:t>
      </w:r>
      <w:bookmarkStart w:id="6" w:name="_GoBack"/>
      <w:bookmarkEnd w:id="6"/>
      <w:r>
        <w:rPr>
          <w:rFonts w:ascii="Times New Roman" w:hAnsi="Times New Roman" w:cs="Times New Roman"/>
          <w:sz w:val="28"/>
          <w:szCs w:val="28"/>
        </w:rPr>
        <w:t>присоединилась Росси</w:t>
      </w:r>
      <w:r w:rsidR="005E7084">
        <w:rPr>
          <w:rFonts w:ascii="Times New Roman" w:hAnsi="Times New Roman" w:cs="Times New Roman"/>
          <w:sz w:val="28"/>
          <w:szCs w:val="28"/>
        </w:rPr>
        <w:t>я</w:t>
      </w:r>
      <w:r w:rsidR="00205C8F">
        <w:rPr>
          <w:rFonts w:ascii="Times New Roman" w:hAnsi="Times New Roman" w:cs="Times New Roman"/>
          <w:sz w:val="28"/>
          <w:szCs w:val="28"/>
        </w:rPr>
        <w:t>,</w:t>
      </w:r>
      <w:r>
        <w:rPr>
          <w:rFonts w:ascii="Times New Roman" w:hAnsi="Times New Roman" w:cs="Times New Roman"/>
          <w:sz w:val="28"/>
          <w:szCs w:val="28"/>
        </w:rPr>
        <w:t xml:space="preserve"> процедуры внутригосударственного согласования проходят в Республике Казахстан. Автоматический обмен </w:t>
      </w:r>
      <w:proofErr w:type="spellStart"/>
      <w:r>
        <w:rPr>
          <w:rFonts w:ascii="Times New Roman" w:hAnsi="Times New Roman" w:cs="Times New Roman"/>
          <w:sz w:val="28"/>
          <w:szCs w:val="28"/>
        </w:rPr>
        <w:t>страновыми</w:t>
      </w:r>
      <w:proofErr w:type="spellEnd"/>
      <w:r>
        <w:rPr>
          <w:rFonts w:ascii="Times New Roman" w:hAnsi="Times New Roman" w:cs="Times New Roman"/>
          <w:sz w:val="28"/>
          <w:szCs w:val="28"/>
        </w:rPr>
        <w:t xml:space="preserve"> отчетами и финансовой информацией также не осуществляется в настоящ</w:t>
      </w:r>
      <w:r w:rsidR="008A012C">
        <w:rPr>
          <w:rFonts w:ascii="Times New Roman" w:hAnsi="Times New Roman" w:cs="Times New Roman"/>
          <w:sz w:val="28"/>
          <w:szCs w:val="28"/>
        </w:rPr>
        <w:t>ее</w:t>
      </w:r>
      <w:r>
        <w:rPr>
          <w:rFonts w:ascii="Times New Roman" w:hAnsi="Times New Roman" w:cs="Times New Roman"/>
          <w:sz w:val="28"/>
          <w:szCs w:val="28"/>
        </w:rPr>
        <w:t xml:space="preserve"> </w:t>
      </w:r>
      <w:r w:rsidR="008A012C">
        <w:rPr>
          <w:rFonts w:ascii="Times New Roman" w:hAnsi="Times New Roman" w:cs="Times New Roman"/>
          <w:sz w:val="28"/>
          <w:szCs w:val="28"/>
        </w:rPr>
        <w:t>время</w:t>
      </w:r>
      <w:r w:rsidRPr="005A33C3">
        <w:rPr>
          <w:rFonts w:ascii="Times New Roman" w:hAnsi="Times New Roman" w:cs="Times New Roman"/>
          <w:sz w:val="28"/>
          <w:szCs w:val="28"/>
        </w:rPr>
        <w:t xml:space="preserve"> </w:t>
      </w:r>
      <w:r>
        <w:rPr>
          <w:rFonts w:ascii="Times New Roman" w:hAnsi="Times New Roman" w:cs="Times New Roman"/>
          <w:sz w:val="28"/>
          <w:szCs w:val="28"/>
        </w:rPr>
        <w:t xml:space="preserve">в </w:t>
      </w:r>
      <w:r w:rsidR="00473191">
        <w:rPr>
          <w:rFonts w:ascii="Times New Roman" w:hAnsi="Times New Roman" w:cs="Times New Roman"/>
          <w:sz w:val="28"/>
          <w:szCs w:val="28"/>
        </w:rPr>
        <w:t xml:space="preserve">Кыргызской Республике и </w:t>
      </w:r>
      <w:r>
        <w:rPr>
          <w:rFonts w:ascii="Times New Roman" w:hAnsi="Times New Roman" w:cs="Times New Roman"/>
          <w:sz w:val="28"/>
          <w:szCs w:val="28"/>
        </w:rPr>
        <w:t xml:space="preserve">Республике Молдова. </w:t>
      </w:r>
    </w:p>
    <w:p w:rsidR="002D00A5" w:rsidRPr="0034385B" w:rsidRDefault="002D00A5" w:rsidP="00416EB9">
      <w:pPr>
        <w:pStyle w:val="a4"/>
        <w:ind w:left="0" w:firstLine="709"/>
        <w:jc w:val="both"/>
        <w:rPr>
          <w:rFonts w:ascii="Times New Roman" w:hAnsi="Times New Roman" w:cs="Times New Roman"/>
          <w:sz w:val="28"/>
          <w:szCs w:val="28"/>
        </w:rPr>
      </w:pPr>
      <w:r>
        <w:rPr>
          <w:rFonts w:ascii="Times New Roman" w:hAnsi="Times New Roman" w:cs="Times New Roman"/>
          <w:sz w:val="28"/>
          <w:szCs w:val="28"/>
        </w:rPr>
        <w:t xml:space="preserve">При подготовке соглашений об </w:t>
      </w:r>
      <w:proofErr w:type="spellStart"/>
      <w:r>
        <w:rPr>
          <w:rFonts w:ascii="Times New Roman" w:hAnsi="Times New Roman" w:cs="Times New Roman"/>
          <w:sz w:val="28"/>
          <w:szCs w:val="28"/>
        </w:rPr>
        <w:t>избежании</w:t>
      </w:r>
      <w:proofErr w:type="spellEnd"/>
      <w:r>
        <w:rPr>
          <w:rFonts w:ascii="Times New Roman" w:hAnsi="Times New Roman" w:cs="Times New Roman"/>
          <w:sz w:val="28"/>
          <w:szCs w:val="28"/>
        </w:rPr>
        <w:t xml:space="preserve"> двойного налогообложения большинство государств – участников СНГ использ</w:t>
      </w:r>
      <w:r w:rsidR="005E7084">
        <w:rPr>
          <w:rFonts w:ascii="Times New Roman" w:hAnsi="Times New Roman" w:cs="Times New Roman"/>
          <w:sz w:val="28"/>
          <w:szCs w:val="28"/>
        </w:rPr>
        <w:t>уют</w:t>
      </w:r>
      <w:r>
        <w:rPr>
          <w:rFonts w:ascii="Times New Roman" w:hAnsi="Times New Roman" w:cs="Times New Roman"/>
          <w:sz w:val="28"/>
          <w:szCs w:val="28"/>
        </w:rPr>
        <w:t xml:space="preserve"> как Модельную </w:t>
      </w:r>
      <w:r>
        <w:rPr>
          <w:rFonts w:ascii="Times New Roman" w:hAnsi="Times New Roman" w:cs="Times New Roman"/>
          <w:sz w:val="28"/>
          <w:szCs w:val="28"/>
        </w:rPr>
        <w:lastRenderedPageBreak/>
        <w:t xml:space="preserve">конвенцию ООН, так и Модельную конвенцию ОЭСР, а также </w:t>
      </w:r>
      <w:r w:rsidR="00473191">
        <w:rPr>
          <w:rFonts w:ascii="Times New Roman" w:hAnsi="Times New Roman" w:cs="Times New Roman"/>
          <w:sz w:val="28"/>
          <w:szCs w:val="28"/>
        </w:rPr>
        <w:t>к</w:t>
      </w:r>
      <w:r>
        <w:rPr>
          <w:rFonts w:ascii="Times New Roman" w:hAnsi="Times New Roman" w:cs="Times New Roman"/>
          <w:sz w:val="28"/>
          <w:szCs w:val="28"/>
        </w:rPr>
        <w:t xml:space="preserve">омментарии к </w:t>
      </w:r>
      <w:r w:rsidR="005E7084">
        <w:rPr>
          <w:rFonts w:ascii="Times New Roman" w:hAnsi="Times New Roman" w:cs="Times New Roman"/>
          <w:sz w:val="28"/>
          <w:szCs w:val="28"/>
        </w:rPr>
        <w:t>ним</w:t>
      </w:r>
      <w:r>
        <w:rPr>
          <w:rFonts w:ascii="Times New Roman" w:hAnsi="Times New Roman" w:cs="Times New Roman"/>
          <w:sz w:val="28"/>
          <w:szCs w:val="28"/>
        </w:rPr>
        <w:t>. При этом в Азербайджанской Республике и Российской Федерации на основе положений указанных конвенций разработаны и используются</w:t>
      </w:r>
      <w:r>
        <w:rPr>
          <w:rFonts w:ascii="Times New Roman" w:hAnsi="Times New Roman" w:cs="Times New Roman"/>
          <w:bCs/>
          <w:sz w:val="28"/>
          <w:szCs w:val="28"/>
        </w:rPr>
        <w:t xml:space="preserve"> собственные модели соглашени</w:t>
      </w:r>
      <w:r w:rsidR="005E7084">
        <w:rPr>
          <w:rFonts w:ascii="Times New Roman" w:hAnsi="Times New Roman" w:cs="Times New Roman"/>
          <w:bCs/>
          <w:sz w:val="28"/>
          <w:szCs w:val="28"/>
        </w:rPr>
        <w:t>й</w:t>
      </w:r>
      <w:r>
        <w:rPr>
          <w:rFonts w:ascii="Times New Roman" w:hAnsi="Times New Roman" w:cs="Times New Roman"/>
          <w:bCs/>
          <w:sz w:val="28"/>
          <w:szCs w:val="28"/>
        </w:rPr>
        <w:t xml:space="preserve"> об </w:t>
      </w:r>
      <w:proofErr w:type="spellStart"/>
      <w:r>
        <w:rPr>
          <w:rFonts w:ascii="Times New Roman" w:hAnsi="Times New Roman" w:cs="Times New Roman"/>
          <w:bCs/>
          <w:sz w:val="28"/>
          <w:szCs w:val="28"/>
        </w:rPr>
        <w:t>избежании</w:t>
      </w:r>
      <w:proofErr w:type="spellEnd"/>
      <w:r>
        <w:rPr>
          <w:rFonts w:ascii="Times New Roman" w:hAnsi="Times New Roman" w:cs="Times New Roman"/>
          <w:bCs/>
          <w:sz w:val="28"/>
          <w:szCs w:val="28"/>
        </w:rPr>
        <w:t xml:space="preserve"> двойного налогообложения.</w:t>
      </w:r>
    </w:p>
    <w:p w:rsidR="002D00A5" w:rsidRPr="009319C7" w:rsidRDefault="002D00A5" w:rsidP="00416EB9">
      <w:pPr>
        <w:pStyle w:val="a4"/>
        <w:ind w:left="0" w:firstLine="709"/>
        <w:jc w:val="both"/>
        <w:rPr>
          <w:rFonts w:ascii="Times New Roman" w:hAnsi="Times New Roman" w:cs="Times New Roman"/>
          <w:sz w:val="28"/>
          <w:szCs w:val="28"/>
        </w:rPr>
      </w:pPr>
      <w:r>
        <w:rPr>
          <w:rFonts w:ascii="Times New Roman" w:hAnsi="Times New Roman" w:cs="Times New Roman"/>
          <w:bCs/>
          <w:sz w:val="28"/>
          <w:szCs w:val="28"/>
        </w:rPr>
        <w:t>Законодательств</w:t>
      </w:r>
      <w:r w:rsidR="0042286E">
        <w:rPr>
          <w:rFonts w:ascii="Times New Roman" w:hAnsi="Times New Roman" w:cs="Times New Roman"/>
          <w:bCs/>
          <w:sz w:val="28"/>
          <w:szCs w:val="28"/>
        </w:rPr>
        <w:t>о</w:t>
      </w:r>
      <w:r>
        <w:rPr>
          <w:rFonts w:ascii="Times New Roman" w:hAnsi="Times New Roman" w:cs="Times New Roman"/>
          <w:bCs/>
          <w:sz w:val="28"/>
          <w:szCs w:val="28"/>
        </w:rPr>
        <w:t xml:space="preserve"> государств – участников СНГ предусматривает приоритетность общепризнанных норм и принципов международного права над нормами национального законодательства</w:t>
      </w:r>
      <w:r w:rsidRPr="009319C7">
        <w:rPr>
          <w:rFonts w:ascii="Times New Roman" w:hAnsi="Times New Roman" w:cs="Times New Roman"/>
          <w:bCs/>
          <w:sz w:val="28"/>
          <w:szCs w:val="28"/>
        </w:rPr>
        <w:t xml:space="preserve">. </w:t>
      </w:r>
    </w:p>
    <w:p w:rsidR="00AB3419" w:rsidRDefault="005D6933" w:rsidP="005D6933">
      <w:pPr>
        <w:spacing w:after="0" w:line="240" w:lineRule="auto"/>
        <w:ind w:firstLine="709"/>
        <w:jc w:val="both"/>
        <w:rPr>
          <w:rFonts w:ascii="Times New Roman" w:hAnsi="Times New Roman" w:cs="Times New Roman"/>
          <w:sz w:val="28"/>
          <w:szCs w:val="28"/>
        </w:rPr>
      </w:pPr>
      <w:r w:rsidRPr="005D6933">
        <w:rPr>
          <w:rFonts w:ascii="Times New Roman" w:hAnsi="Times New Roman" w:cs="Times New Roman"/>
          <w:sz w:val="28"/>
          <w:szCs w:val="28"/>
        </w:rPr>
        <w:t>При этом в части толкования терминов, которые применяются в тексте Модельной конвенции ОЭСР, но не объясняются в ней, государства</w:t>
      </w:r>
      <w:r>
        <w:rPr>
          <w:rFonts w:ascii="Times New Roman" w:hAnsi="Times New Roman" w:cs="Times New Roman"/>
          <w:sz w:val="28"/>
          <w:szCs w:val="28"/>
        </w:rPr>
        <w:t xml:space="preserve"> – участники СНГ</w:t>
      </w:r>
      <w:r w:rsidRPr="005D6933">
        <w:rPr>
          <w:rFonts w:ascii="Times New Roman" w:hAnsi="Times New Roman" w:cs="Times New Roman"/>
          <w:sz w:val="28"/>
          <w:szCs w:val="28"/>
        </w:rPr>
        <w:t xml:space="preserve"> используют те значения, которые предусмотрены национальным законодательством. Информация о судебной практике по интерпретации договоров об </w:t>
      </w:r>
      <w:proofErr w:type="spellStart"/>
      <w:r w:rsidRPr="005D6933">
        <w:rPr>
          <w:rFonts w:ascii="Times New Roman" w:hAnsi="Times New Roman" w:cs="Times New Roman"/>
          <w:sz w:val="28"/>
          <w:szCs w:val="28"/>
        </w:rPr>
        <w:t>избежании</w:t>
      </w:r>
      <w:proofErr w:type="spellEnd"/>
      <w:r w:rsidRPr="005D6933">
        <w:rPr>
          <w:rFonts w:ascii="Times New Roman" w:hAnsi="Times New Roman" w:cs="Times New Roman"/>
          <w:sz w:val="28"/>
          <w:szCs w:val="28"/>
        </w:rPr>
        <w:t xml:space="preserve"> двойного налогообложения в части толкования терминов, применяемых в Модельной конвенции ОЭСР, </w:t>
      </w:r>
      <w:r w:rsidR="005E7084">
        <w:rPr>
          <w:rFonts w:ascii="Times New Roman" w:hAnsi="Times New Roman" w:cs="Times New Roman"/>
          <w:sz w:val="28"/>
          <w:szCs w:val="28"/>
        </w:rPr>
        <w:t xml:space="preserve">пока </w:t>
      </w:r>
      <w:r w:rsidRPr="005D6933">
        <w:rPr>
          <w:rFonts w:ascii="Times New Roman" w:hAnsi="Times New Roman" w:cs="Times New Roman"/>
          <w:sz w:val="28"/>
          <w:szCs w:val="28"/>
        </w:rPr>
        <w:t>отсутствует.</w:t>
      </w:r>
    </w:p>
    <w:p w:rsidR="00B76B27" w:rsidRDefault="00A4409F" w:rsidP="005D6933">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И</w:t>
      </w:r>
      <w:r w:rsidR="00B76B27" w:rsidRPr="00B76B27">
        <w:rPr>
          <w:rFonts w:ascii="Times New Roman" w:hAnsi="Times New Roman" w:cs="Times New Roman"/>
          <w:sz w:val="28"/>
          <w:szCs w:val="28"/>
        </w:rPr>
        <w:t xml:space="preserve">зучение </w:t>
      </w:r>
      <w:r w:rsidR="005E7084">
        <w:rPr>
          <w:rFonts w:ascii="Times New Roman" w:hAnsi="Times New Roman" w:cs="Times New Roman"/>
          <w:sz w:val="28"/>
          <w:szCs w:val="28"/>
        </w:rPr>
        <w:t xml:space="preserve">и использование </w:t>
      </w:r>
      <w:r w:rsidR="00B76B27" w:rsidRPr="00B76B27">
        <w:rPr>
          <w:rFonts w:ascii="Times New Roman" w:hAnsi="Times New Roman" w:cs="Times New Roman"/>
          <w:sz w:val="28"/>
          <w:szCs w:val="28"/>
        </w:rPr>
        <w:t xml:space="preserve">возможностей международного налогового сотрудничества, особенностей и практики применения опыта иностранных государств по указанным вопросам </w:t>
      </w:r>
      <w:r w:rsidR="0010443B" w:rsidRPr="00A4409F">
        <w:rPr>
          <w:rFonts w:ascii="Times New Roman" w:hAnsi="Times New Roman" w:cs="Times New Roman"/>
          <w:sz w:val="28"/>
          <w:szCs w:val="28"/>
        </w:rPr>
        <w:t>позвол</w:t>
      </w:r>
      <w:r w:rsidR="005E7084">
        <w:rPr>
          <w:rFonts w:ascii="Times New Roman" w:hAnsi="Times New Roman" w:cs="Times New Roman"/>
          <w:sz w:val="28"/>
          <w:szCs w:val="28"/>
        </w:rPr>
        <w:t>я</w:t>
      </w:r>
      <w:r w:rsidR="00473191">
        <w:rPr>
          <w:rFonts w:ascii="Times New Roman" w:hAnsi="Times New Roman" w:cs="Times New Roman"/>
          <w:sz w:val="28"/>
          <w:szCs w:val="28"/>
        </w:rPr>
        <w:t>ю</w:t>
      </w:r>
      <w:r w:rsidR="0010443B" w:rsidRPr="00A4409F">
        <w:rPr>
          <w:rFonts w:ascii="Times New Roman" w:hAnsi="Times New Roman" w:cs="Times New Roman"/>
          <w:sz w:val="28"/>
          <w:szCs w:val="28"/>
        </w:rPr>
        <w:t>т</w:t>
      </w:r>
      <w:r w:rsidR="00B76B27" w:rsidRPr="00B76B27">
        <w:rPr>
          <w:rFonts w:ascii="Times New Roman" w:hAnsi="Times New Roman" w:cs="Times New Roman"/>
          <w:sz w:val="28"/>
          <w:szCs w:val="28"/>
        </w:rPr>
        <w:t xml:space="preserve"> расширить возможности </w:t>
      </w:r>
      <w:r w:rsidR="00A967B6">
        <w:rPr>
          <w:rFonts w:ascii="Times New Roman" w:hAnsi="Times New Roman" w:cs="Times New Roman"/>
          <w:sz w:val="28"/>
          <w:szCs w:val="28"/>
        </w:rPr>
        <w:t xml:space="preserve">и потенциал </w:t>
      </w:r>
      <w:r w:rsidR="00B76B27" w:rsidRPr="00B76B27">
        <w:rPr>
          <w:rFonts w:ascii="Times New Roman" w:hAnsi="Times New Roman" w:cs="Times New Roman"/>
          <w:sz w:val="28"/>
          <w:szCs w:val="28"/>
        </w:rPr>
        <w:t>в области налогообложения и налогового администрирования, а также обеспечить дополнительные поступления в бюджет.</w:t>
      </w:r>
    </w:p>
    <w:p w:rsidR="005E7084" w:rsidRDefault="005E7084" w:rsidP="005D6933">
      <w:pPr>
        <w:spacing w:after="0" w:line="240" w:lineRule="auto"/>
        <w:ind w:firstLine="709"/>
        <w:jc w:val="both"/>
        <w:rPr>
          <w:rFonts w:ascii="Times New Roman" w:hAnsi="Times New Roman" w:cs="Times New Roman"/>
          <w:sz w:val="28"/>
          <w:szCs w:val="28"/>
        </w:rPr>
      </w:pPr>
    </w:p>
    <w:p w:rsidR="005E7084" w:rsidRDefault="005E7084" w:rsidP="005D6933">
      <w:pPr>
        <w:spacing w:after="0" w:line="240" w:lineRule="auto"/>
        <w:ind w:firstLine="709"/>
        <w:jc w:val="both"/>
        <w:rPr>
          <w:rFonts w:ascii="Times New Roman" w:hAnsi="Times New Roman" w:cs="Times New Roman"/>
          <w:sz w:val="28"/>
          <w:szCs w:val="28"/>
        </w:rPr>
      </w:pPr>
    </w:p>
    <w:p w:rsidR="005E7084" w:rsidRDefault="005E7084" w:rsidP="005D6933">
      <w:pPr>
        <w:spacing w:after="0" w:line="240" w:lineRule="auto"/>
        <w:ind w:firstLine="709"/>
        <w:jc w:val="both"/>
        <w:rPr>
          <w:rFonts w:ascii="Times New Roman" w:hAnsi="Times New Roman" w:cs="Times New Roman"/>
          <w:sz w:val="28"/>
          <w:szCs w:val="28"/>
        </w:rPr>
      </w:pPr>
    </w:p>
    <w:p w:rsidR="005E7084" w:rsidRDefault="005E7084" w:rsidP="005D6933">
      <w:pPr>
        <w:spacing w:after="0" w:line="240" w:lineRule="auto"/>
        <w:ind w:firstLine="709"/>
        <w:jc w:val="both"/>
        <w:rPr>
          <w:rFonts w:ascii="Times New Roman" w:hAnsi="Times New Roman" w:cs="Times New Roman"/>
          <w:sz w:val="28"/>
          <w:szCs w:val="28"/>
        </w:rPr>
      </w:pPr>
    </w:p>
    <w:p w:rsidR="005E7084" w:rsidRDefault="005E7084" w:rsidP="005E7084">
      <w:pPr>
        <w:spacing w:after="0" w:line="240" w:lineRule="auto"/>
        <w:ind w:firstLine="709"/>
        <w:jc w:val="right"/>
        <w:rPr>
          <w:rFonts w:ascii="Times New Roman" w:hAnsi="Times New Roman" w:cs="Times New Roman"/>
          <w:sz w:val="28"/>
          <w:szCs w:val="28"/>
        </w:rPr>
      </w:pPr>
      <w:r>
        <w:rPr>
          <w:rFonts w:ascii="Times New Roman" w:hAnsi="Times New Roman" w:cs="Times New Roman"/>
          <w:sz w:val="28"/>
          <w:szCs w:val="28"/>
        </w:rPr>
        <w:t>Департамент экономического сотрудничества</w:t>
      </w:r>
    </w:p>
    <w:p w:rsidR="00473191" w:rsidRDefault="00473191" w:rsidP="005E7084">
      <w:pPr>
        <w:spacing w:after="0" w:line="240" w:lineRule="auto"/>
        <w:ind w:firstLine="709"/>
        <w:jc w:val="right"/>
        <w:rPr>
          <w:rFonts w:ascii="Times New Roman" w:hAnsi="Times New Roman" w:cs="Times New Roman"/>
          <w:sz w:val="28"/>
          <w:szCs w:val="28"/>
        </w:rPr>
      </w:pPr>
      <w:r>
        <w:rPr>
          <w:rFonts w:ascii="Times New Roman" w:hAnsi="Times New Roman" w:cs="Times New Roman"/>
          <w:sz w:val="28"/>
          <w:szCs w:val="28"/>
        </w:rPr>
        <w:t>Исполнительного комитета СНГ</w:t>
      </w:r>
    </w:p>
    <w:sectPr w:rsidR="00473191" w:rsidSect="00960AD4">
      <w:headerReference w:type="default" r:id="rId9"/>
      <w:pgSz w:w="11906" w:h="16838"/>
      <w:pgMar w:top="1134" w:right="850" w:bottom="1134"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D6CEB" w:rsidRDefault="00DD6CEB" w:rsidP="00960AD4">
      <w:pPr>
        <w:spacing w:after="0" w:line="240" w:lineRule="auto"/>
      </w:pPr>
      <w:r>
        <w:separator/>
      </w:r>
    </w:p>
  </w:endnote>
  <w:endnote w:type="continuationSeparator" w:id="0">
    <w:p w:rsidR="00DD6CEB" w:rsidRDefault="00DD6CEB" w:rsidP="00960AD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D6CEB" w:rsidRDefault="00DD6CEB" w:rsidP="00960AD4">
      <w:pPr>
        <w:spacing w:after="0" w:line="240" w:lineRule="auto"/>
      </w:pPr>
      <w:r>
        <w:separator/>
      </w:r>
    </w:p>
  </w:footnote>
  <w:footnote w:type="continuationSeparator" w:id="0">
    <w:p w:rsidR="00DD6CEB" w:rsidRDefault="00DD6CEB" w:rsidP="00960AD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07169648"/>
      <w:docPartObj>
        <w:docPartGallery w:val="Page Numbers (Top of Page)"/>
        <w:docPartUnique/>
      </w:docPartObj>
    </w:sdtPr>
    <w:sdtContent>
      <w:p w:rsidR="00DD6CEB" w:rsidRDefault="00DD6CEB">
        <w:pPr>
          <w:pStyle w:val="a5"/>
          <w:jc w:val="center"/>
        </w:pPr>
        <w:r>
          <w:fldChar w:fldCharType="begin"/>
        </w:r>
        <w:r>
          <w:instrText>PAGE   \* MERGEFORMAT</w:instrText>
        </w:r>
        <w:r>
          <w:fldChar w:fldCharType="separate"/>
        </w:r>
        <w:r w:rsidR="0047367E">
          <w:rPr>
            <w:noProof/>
          </w:rPr>
          <w:t>16</w:t>
        </w:r>
        <w:r>
          <w:fldChar w:fldCharType="end"/>
        </w:r>
      </w:p>
    </w:sdtContent>
  </w:sdt>
  <w:p w:rsidR="00DD6CEB" w:rsidRDefault="00DD6CEB">
    <w:pPr>
      <w:pStyle w:val="a5"/>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D603F24"/>
    <w:multiLevelType w:val="hybridMultilevel"/>
    <w:tmpl w:val="BDA8910A"/>
    <w:lvl w:ilvl="0" w:tplc="0419000F">
      <w:start w:val="1"/>
      <w:numFmt w:val="decimal"/>
      <w:lvlText w:val="%1."/>
      <w:lvlJc w:val="left"/>
      <w:pPr>
        <w:ind w:left="720" w:hanging="360"/>
      </w:pPr>
      <w:rPr>
        <w:rFont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2037165C"/>
    <w:multiLevelType w:val="multilevel"/>
    <w:tmpl w:val="16204D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5217758D"/>
    <w:multiLevelType w:val="multilevel"/>
    <w:tmpl w:val="E2B01106"/>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2320F"/>
    <w:rsid w:val="000158F4"/>
    <w:rsid w:val="0004032E"/>
    <w:rsid w:val="00060EA1"/>
    <w:rsid w:val="0006138A"/>
    <w:rsid w:val="000652DF"/>
    <w:rsid w:val="0008050A"/>
    <w:rsid w:val="0009645B"/>
    <w:rsid w:val="000A06F2"/>
    <w:rsid w:val="000A2F18"/>
    <w:rsid w:val="000A3C64"/>
    <w:rsid w:val="000B2DD2"/>
    <w:rsid w:val="000B3AAE"/>
    <w:rsid w:val="000C2632"/>
    <w:rsid w:val="000C47CC"/>
    <w:rsid w:val="000C6E4C"/>
    <w:rsid w:val="000E23B8"/>
    <w:rsid w:val="000F2EE8"/>
    <w:rsid w:val="000F4E83"/>
    <w:rsid w:val="0010443B"/>
    <w:rsid w:val="001550EA"/>
    <w:rsid w:val="00163C7C"/>
    <w:rsid w:val="00180BC6"/>
    <w:rsid w:val="0018233D"/>
    <w:rsid w:val="001878F9"/>
    <w:rsid w:val="00187B58"/>
    <w:rsid w:val="001904ED"/>
    <w:rsid w:val="001B0C52"/>
    <w:rsid w:val="001B0DA7"/>
    <w:rsid w:val="001B135A"/>
    <w:rsid w:val="001B493F"/>
    <w:rsid w:val="001D1D87"/>
    <w:rsid w:val="001D676E"/>
    <w:rsid w:val="001D7FB3"/>
    <w:rsid w:val="001E33F3"/>
    <w:rsid w:val="001F192E"/>
    <w:rsid w:val="001F3EE3"/>
    <w:rsid w:val="00205C8F"/>
    <w:rsid w:val="002153A5"/>
    <w:rsid w:val="00226638"/>
    <w:rsid w:val="00230F24"/>
    <w:rsid w:val="002348A7"/>
    <w:rsid w:val="002664D0"/>
    <w:rsid w:val="0026697F"/>
    <w:rsid w:val="00296E46"/>
    <w:rsid w:val="002B0B8E"/>
    <w:rsid w:val="002B2356"/>
    <w:rsid w:val="002C588A"/>
    <w:rsid w:val="002C72DC"/>
    <w:rsid w:val="002D00A5"/>
    <w:rsid w:val="002D1729"/>
    <w:rsid w:val="002D52F4"/>
    <w:rsid w:val="002E2A29"/>
    <w:rsid w:val="002F19E2"/>
    <w:rsid w:val="00310D4A"/>
    <w:rsid w:val="0031554B"/>
    <w:rsid w:val="00320516"/>
    <w:rsid w:val="00322C03"/>
    <w:rsid w:val="003278B7"/>
    <w:rsid w:val="00330268"/>
    <w:rsid w:val="00334AC3"/>
    <w:rsid w:val="00342663"/>
    <w:rsid w:val="00354EB2"/>
    <w:rsid w:val="00357C55"/>
    <w:rsid w:val="003608A1"/>
    <w:rsid w:val="00384138"/>
    <w:rsid w:val="00390734"/>
    <w:rsid w:val="003B3DB2"/>
    <w:rsid w:val="003B70EB"/>
    <w:rsid w:val="003E0B3A"/>
    <w:rsid w:val="003F2E07"/>
    <w:rsid w:val="003F6301"/>
    <w:rsid w:val="00416EB9"/>
    <w:rsid w:val="0042286E"/>
    <w:rsid w:val="00425839"/>
    <w:rsid w:val="00433570"/>
    <w:rsid w:val="00436CAD"/>
    <w:rsid w:val="00442161"/>
    <w:rsid w:val="004470AF"/>
    <w:rsid w:val="00461E1C"/>
    <w:rsid w:val="00473191"/>
    <w:rsid w:val="0047367E"/>
    <w:rsid w:val="0049011E"/>
    <w:rsid w:val="004A60DD"/>
    <w:rsid w:val="004A63C1"/>
    <w:rsid w:val="004B16B1"/>
    <w:rsid w:val="004B483A"/>
    <w:rsid w:val="004C08A0"/>
    <w:rsid w:val="004C6922"/>
    <w:rsid w:val="004F26EF"/>
    <w:rsid w:val="004F7405"/>
    <w:rsid w:val="00516798"/>
    <w:rsid w:val="0052458B"/>
    <w:rsid w:val="00527E06"/>
    <w:rsid w:val="00532F71"/>
    <w:rsid w:val="00546347"/>
    <w:rsid w:val="00563E69"/>
    <w:rsid w:val="00565931"/>
    <w:rsid w:val="00567E20"/>
    <w:rsid w:val="005748A8"/>
    <w:rsid w:val="00577595"/>
    <w:rsid w:val="0058009B"/>
    <w:rsid w:val="00582E0D"/>
    <w:rsid w:val="00583F9E"/>
    <w:rsid w:val="005850BB"/>
    <w:rsid w:val="00596C11"/>
    <w:rsid w:val="00596E21"/>
    <w:rsid w:val="0059777B"/>
    <w:rsid w:val="005A239D"/>
    <w:rsid w:val="005B2F5A"/>
    <w:rsid w:val="005B48C3"/>
    <w:rsid w:val="005C7A80"/>
    <w:rsid w:val="005D0168"/>
    <w:rsid w:val="005D6933"/>
    <w:rsid w:val="005E6ED0"/>
    <w:rsid w:val="005E7084"/>
    <w:rsid w:val="005E774A"/>
    <w:rsid w:val="005F296D"/>
    <w:rsid w:val="00627F65"/>
    <w:rsid w:val="0063217D"/>
    <w:rsid w:val="0064705F"/>
    <w:rsid w:val="00656633"/>
    <w:rsid w:val="00662EFA"/>
    <w:rsid w:val="0066619B"/>
    <w:rsid w:val="00670B93"/>
    <w:rsid w:val="00673F3D"/>
    <w:rsid w:val="006C0776"/>
    <w:rsid w:val="006C39B0"/>
    <w:rsid w:val="006D07C1"/>
    <w:rsid w:val="006D1D13"/>
    <w:rsid w:val="006E75D8"/>
    <w:rsid w:val="006F596F"/>
    <w:rsid w:val="00703429"/>
    <w:rsid w:val="0071434D"/>
    <w:rsid w:val="00736B50"/>
    <w:rsid w:val="0075091B"/>
    <w:rsid w:val="00753453"/>
    <w:rsid w:val="00773831"/>
    <w:rsid w:val="00780E58"/>
    <w:rsid w:val="0078126C"/>
    <w:rsid w:val="007865F5"/>
    <w:rsid w:val="007A7939"/>
    <w:rsid w:val="007B018A"/>
    <w:rsid w:val="007C33D9"/>
    <w:rsid w:val="007F3091"/>
    <w:rsid w:val="007F5D18"/>
    <w:rsid w:val="00813F3F"/>
    <w:rsid w:val="00823F7E"/>
    <w:rsid w:val="00825164"/>
    <w:rsid w:val="00837927"/>
    <w:rsid w:val="00840A9B"/>
    <w:rsid w:val="0086787D"/>
    <w:rsid w:val="0088033D"/>
    <w:rsid w:val="00881066"/>
    <w:rsid w:val="008811CE"/>
    <w:rsid w:val="00887A38"/>
    <w:rsid w:val="0089304F"/>
    <w:rsid w:val="00897617"/>
    <w:rsid w:val="008A012C"/>
    <w:rsid w:val="008A1F7C"/>
    <w:rsid w:val="008B030F"/>
    <w:rsid w:val="008C0D98"/>
    <w:rsid w:val="008C59DE"/>
    <w:rsid w:val="008D4B10"/>
    <w:rsid w:val="008E0BF1"/>
    <w:rsid w:val="008E2D7F"/>
    <w:rsid w:val="0090423F"/>
    <w:rsid w:val="00910ECA"/>
    <w:rsid w:val="00912DAC"/>
    <w:rsid w:val="00915D58"/>
    <w:rsid w:val="00917A80"/>
    <w:rsid w:val="009413A0"/>
    <w:rsid w:val="009533F3"/>
    <w:rsid w:val="009562F8"/>
    <w:rsid w:val="00960AD4"/>
    <w:rsid w:val="0096490D"/>
    <w:rsid w:val="009B509D"/>
    <w:rsid w:val="009C1C88"/>
    <w:rsid w:val="009C7C45"/>
    <w:rsid w:val="009E311F"/>
    <w:rsid w:val="009E57F8"/>
    <w:rsid w:val="009F443C"/>
    <w:rsid w:val="00A07BAB"/>
    <w:rsid w:val="00A144A6"/>
    <w:rsid w:val="00A2793F"/>
    <w:rsid w:val="00A3625B"/>
    <w:rsid w:val="00A41467"/>
    <w:rsid w:val="00A4409F"/>
    <w:rsid w:val="00A441AE"/>
    <w:rsid w:val="00A45C46"/>
    <w:rsid w:val="00A47542"/>
    <w:rsid w:val="00A54D28"/>
    <w:rsid w:val="00A76E6E"/>
    <w:rsid w:val="00A826E8"/>
    <w:rsid w:val="00A9647C"/>
    <w:rsid w:val="00A967B6"/>
    <w:rsid w:val="00AA5AAB"/>
    <w:rsid w:val="00AA6D31"/>
    <w:rsid w:val="00AA7D95"/>
    <w:rsid w:val="00AB3419"/>
    <w:rsid w:val="00AC0B6E"/>
    <w:rsid w:val="00AC2AC3"/>
    <w:rsid w:val="00AE29BC"/>
    <w:rsid w:val="00AF0231"/>
    <w:rsid w:val="00AF4FA4"/>
    <w:rsid w:val="00AF70A2"/>
    <w:rsid w:val="00B21E08"/>
    <w:rsid w:val="00B2320F"/>
    <w:rsid w:val="00B35A3F"/>
    <w:rsid w:val="00B41573"/>
    <w:rsid w:val="00B550AF"/>
    <w:rsid w:val="00B61BD5"/>
    <w:rsid w:val="00B76B27"/>
    <w:rsid w:val="00B83FB4"/>
    <w:rsid w:val="00B9318D"/>
    <w:rsid w:val="00BA6259"/>
    <w:rsid w:val="00BB393B"/>
    <w:rsid w:val="00BB4426"/>
    <w:rsid w:val="00BE67C0"/>
    <w:rsid w:val="00BF43E6"/>
    <w:rsid w:val="00C151F9"/>
    <w:rsid w:val="00C26064"/>
    <w:rsid w:val="00C261BD"/>
    <w:rsid w:val="00C57B93"/>
    <w:rsid w:val="00C63E78"/>
    <w:rsid w:val="00C72041"/>
    <w:rsid w:val="00C77455"/>
    <w:rsid w:val="00C94856"/>
    <w:rsid w:val="00CB1169"/>
    <w:rsid w:val="00CC58E4"/>
    <w:rsid w:val="00CC5B6E"/>
    <w:rsid w:val="00CD101A"/>
    <w:rsid w:val="00CE655A"/>
    <w:rsid w:val="00CE6DC3"/>
    <w:rsid w:val="00CF01DF"/>
    <w:rsid w:val="00CF44C6"/>
    <w:rsid w:val="00CF6021"/>
    <w:rsid w:val="00D038EA"/>
    <w:rsid w:val="00D07CF3"/>
    <w:rsid w:val="00D113FB"/>
    <w:rsid w:val="00D25241"/>
    <w:rsid w:val="00D51558"/>
    <w:rsid w:val="00D85A26"/>
    <w:rsid w:val="00D86384"/>
    <w:rsid w:val="00D92EB4"/>
    <w:rsid w:val="00D948F5"/>
    <w:rsid w:val="00DA2B9D"/>
    <w:rsid w:val="00DD5C01"/>
    <w:rsid w:val="00DD6CEB"/>
    <w:rsid w:val="00DD7BFB"/>
    <w:rsid w:val="00E071A2"/>
    <w:rsid w:val="00E42120"/>
    <w:rsid w:val="00E576FC"/>
    <w:rsid w:val="00E74149"/>
    <w:rsid w:val="00E9758B"/>
    <w:rsid w:val="00EA3432"/>
    <w:rsid w:val="00EB08F1"/>
    <w:rsid w:val="00EB1870"/>
    <w:rsid w:val="00EB5F81"/>
    <w:rsid w:val="00EC62C4"/>
    <w:rsid w:val="00F04564"/>
    <w:rsid w:val="00F12535"/>
    <w:rsid w:val="00F157D7"/>
    <w:rsid w:val="00F35388"/>
    <w:rsid w:val="00F67FA9"/>
    <w:rsid w:val="00F72F16"/>
    <w:rsid w:val="00F93FAC"/>
    <w:rsid w:val="00F94C2C"/>
    <w:rsid w:val="00F97BC8"/>
    <w:rsid w:val="00FA14D2"/>
    <w:rsid w:val="00FD265B"/>
    <w:rsid w:val="00FD2769"/>
    <w:rsid w:val="00FD42FF"/>
    <w:rsid w:val="00FE50E2"/>
    <w:rsid w:val="00FE6646"/>
    <w:rsid w:val="00FE6BA9"/>
    <w:rsid w:val="00FF00FF"/>
    <w:rsid w:val="00FF59A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uiPriority w:val="9"/>
    <w:qFormat/>
    <w:rsid w:val="00A45C46"/>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unhideWhenUsed/>
    <w:qFormat/>
    <w:rsid w:val="00A45C46"/>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unhideWhenUsed/>
    <w:qFormat/>
    <w:rsid w:val="00A45C46"/>
    <w:pPr>
      <w:keepNext/>
      <w:keepLines/>
      <w:spacing w:before="200" w:after="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unhideWhenUsed/>
    <w:qFormat/>
    <w:rsid w:val="000158F4"/>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DA2B9D"/>
    <w:rPr>
      <w:color w:val="0000FF" w:themeColor="hyperlink"/>
      <w:u w:val="single"/>
    </w:rPr>
  </w:style>
  <w:style w:type="paragraph" w:styleId="a4">
    <w:name w:val="List Paragraph"/>
    <w:basedOn w:val="a"/>
    <w:uiPriority w:val="34"/>
    <w:qFormat/>
    <w:rsid w:val="002D00A5"/>
    <w:pPr>
      <w:spacing w:after="0" w:line="240" w:lineRule="auto"/>
      <w:ind w:left="720"/>
      <w:contextualSpacing/>
    </w:pPr>
    <w:rPr>
      <w:rFonts w:ascii="Calibri" w:hAnsi="Calibri" w:cs="Calibri"/>
    </w:rPr>
  </w:style>
  <w:style w:type="paragraph" w:styleId="a5">
    <w:name w:val="header"/>
    <w:basedOn w:val="a"/>
    <w:link w:val="a6"/>
    <w:uiPriority w:val="99"/>
    <w:unhideWhenUsed/>
    <w:rsid w:val="00960AD4"/>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960AD4"/>
  </w:style>
  <w:style w:type="paragraph" w:styleId="a7">
    <w:name w:val="footer"/>
    <w:basedOn w:val="a"/>
    <w:link w:val="a8"/>
    <w:uiPriority w:val="99"/>
    <w:unhideWhenUsed/>
    <w:rsid w:val="00960AD4"/>
    <w:pPr>
      <w:tabs>
        <w:tab w:val="center" w:pos="4677"/>
        <w:tab w:val="right" w:pos="9355"/>
      </w:tabs>
      <w:spacing w:after="0" w:line="240" w:lineRule="auto"/>
    </w:pPr>
  </w:style>
  <w:style w:type="character" w:customStyle="1" w:styleId="a8">
    <w:name w:val="Нижний колонтитул Знак"/>
    <w:basedOn w:val="a0"/>
    <w:link w:val="a7"/>
    <w:uiPriority w:val="99"/>
    <w:rsid w:val="00960AD4"/>
  </w:style>
  <w:style w:type="paragraph" w:customStyle="1" w:styleId="Default">
    <w:name w:val="Default"/>
    <w:rsid w:val="009C7C45"/>
    <w:pPr>
      <w:autoSpaceDE w:val="0"/>
      <w:autoSpaceDN w:val="0"/>
      <w:adjustRightInd w:val="0"/>
      <w:spacing w:after="0" w:line="240" w:lineRule="auto"/>
    </w:pPr>
    <w:rPr>
      <w:rFonts w:ascii="Arial" w:hAnsi="Arial" w:cs="Arial"/>
      <w:color w:val="000000"/>
      <w:sz w:val="24"/>
      <w:szCs w:val="24"/>
    </w:rPr>
  </w:style>
  <w:style w:type="character" w:customStyle="1" w:styleId="caps">
    <w:name w:val="caps"/>
    <w:basedOn w:val="a0"/>
    <w:rsid w:val="00546347"/>
  </w:style>
  <w:style w:type="character" w:customStyle="1" w:styleId="10">
    <w:name w:val="Заголовок 1 Знак"/>
    <w:basedOn w:val="a0"/>
    <w:link w:val="1"/>
    <w:uiPriority w:val="9"/>
    <w:rsid w:val="00A45C46"/>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basedOn w:val="a0"/>
    <w:link w:val="2"/>
    <w:uiPriority w:val="9"/>
    <w:rsid w:val="00A45C46"/>
    <w:rPr>
      <w:rFonts w:asciiTheme="majorHAnsi" w:eastAsiaTheme="majorEastAsia" w:hAnsiTheme="majorHAnsi" w:cstheme="majorBidi"/>
      <w:b/>
      <w:bCs/>
      <w:color w:val="4F81BD" w:themeColor="accent1"/>
      <w:sz w:val="26"/>
      <w:szCs w:val="26"/>
    </w:rPr>
  </w:style>
  <w:style w:type="paragraph" w:styleId="11">
    <w:name w:val="toc 1"/>
    <w:basedOn w:val="a"/>
    <w:next w:val="a"/>
    <w:autoRedefine/>
    <w:uiPriority w:val="39"/>
    <w:unhideWhenUsed/>
    <w:rsid w:val="00A45C46"/>
    <w:pPr>
      <w:spacing w:after="100"/>
    </w:pPr>
  </w:style>
  <w:style w:type="paragraph" w:styleId="21">
    <w:name w:val="toc 2"/>
    <w:basedOn w:val="a"/>
    <w:next w:val="a"/>
    <w:autoRedefine/>
    <w:uiPriority w:val="39"/>
    <w:unhideWhenUsed/>
    <w:rsid w:val="00AA7D95"/>
    <w:pPr>
      <w:tabs>
        <w:tab w:val="right" w:leader="dot" w:pos="9345"/>
      </w:tabs>
      <w:spacing w:after="100"/>
      <w:ind w:left="220"/>
    </w:pPr>
    <w:rPr>
      <w:rFonts w:ascii="Times New Roman" w:hAnsi="Times New Roman" w:cs="Times New Roman"/>
      <w:noProof/>
      <w:sz w:val="28"/>
      <w:szCs w:val="28"/>
    </w:rPr>
  </w:style>
  <w:style w:type="character" w:customStyle="1" w:styleId="30">
    <w:name w:val="Заголовок 3 Знак"/>
    <w:basedOn w:val="a0"/>
    <w:link w:val="3"/>
    <w:uiPriority w:val="9"/>
    <w:rsid w:val="00A45C46"/>
    <w:rPr>
      <w:rFonts w:asciiTheme="majorHAnsi" w:eastAsiaTheme="majorEastAsia" w:hAnsiTheme="majorHAnsi" w:cstheme="majorBidi"/>
      <w:b/>
      <w:bCs/>
      <w:color w:val="4F81BD" w:themeColor="accent1"/>
    </w:rPr>
  </w:style>
  <w:style w:type="paragraph" w:styleId="a9">
    <w:name w:val="Subtitle"/>
    <w:basedOn w:val="a"/>
    <w:next w:val="a"/>
    <w:link w:val="aa"/>
    <w:uiPriority w:val="11"/>
    <w:qFormat/>
    <w:rsid w:val="00A45C46"/>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aa">
    <w:name w:val="Подзаголовок Знак"/>
    <w:basedOn w:val="a0"/>
    <w:link w:val="a9"/>
    <w:uiPriority w:val="11"/>
    <w:rsid w:val="00A45C46"/>
    <w:rPr>
      <w:rFonts w:asciiTheme="majorHAnsi" w:eastAsiaTheme="majorEastAsia" w:hAnsiTheme="majorHAnsi" w:cstheme="majorBidi"/>
      <w:i/>
      <w:iCs/>
      <w:color w:val="4F81BD" w:themeColor="accent1"/>
      <w:spacing w:val="15"/>
      <w:sz w:val="24"/>
      <w:szCs w:val="24"/>
    </w:rPr>
  </w:style>
  <w:style w:type="character" w:customStyle="1" w:styleId="40">
    <w:name w:val="Заголовок 4 Знак"/>
    <w:basedOn w:val="a0"/>
    <w:link w:val="4"/>
    <w:uiPriority w:val="9"/>
    <w:rsid w:val="000158F4"/>
    <w:rPr>
      <w:rFonts w:asciiTheme="majorHAnsi" w:eastAsiaTheme="majorEastAsia" w:hAnsiTheme="majorHAnsi" w:cstheme="majorBidi"/>
      <w:b/>
      <w:bCs/>
      <w:i/>
      <w:iCs/>
      <w:color w:val="4F81BD" w:themeColor="accent1"/>
    </w:rPr>
  </w:style>
  <w:style w:type="paragraph" w:styleId="ab">
    <w:name w:val="Balloon Text"/>
    <w:basedOn w:val="a"/>
    <w:link w:val="ac"/>
    <w:uiPriority w:val="99"/>
    <w:semiHidden/>
    <w:unhideWhenUsed/>
    <w:rsid w:val="006C0776"/>
    <w:pPr>
      <w:spacing w:after="0" w:line="240" w:lineRule="auto"/>
    </w:pPr>
    <w:rPr>
      <w:rFonts w:ascii="Tahoma" w:hAnsi="Tahoma" w:cs="Tahoma"/>
      <w:sz w:val="16"/>
      <w:szCs w:val="16"/>
    </w:rPr>
  </w:style>
  <w:style w:type="character" w:customStyle="1" w:styleId="ac">
    <w:name w:val="Текст выноски Знак"/>
    <w:basedOn w:val="a0"/>
    <w:link w:val="ab"/>
    <w:uiPriority w:val="99"/>
    <w:semiHidden/>
    <w:rsid w:val="006C0776"/>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uiPriority w:val="9"/>
    <w:qFormat/>
    <w:rsid w:val="00A45C46"/>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unhideWhenUsed/>
    <w:qFormat/>
    <w:rsid w:val="00A45C46"/>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unhideWhenUsed/>
    <w:qFormat/>
    <w:rsid w:val="00A45C46"/>
    <w:pPr>
      <w:keepNext/>
      <w:keepLines/>
      <w:spacing w:before="200" w:after="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unhideWhenUsed/>
    <w:qFormat/>
    <w:rsid w:val="000158F4"/>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DA2B9D"/>
    <w:rPr>
      <w:color w:val="0000FF" w:themeColor="hyperlink"/>
      <w:u w:val="single"/>
    </w:rPr>
  </w:style>
  <w:style w:type="paragraph" w:styleId="a4">
    <w:name w:val="List Paragraph"/>
    <w:basedOn w:val="a"/>
    <w:uiPriority w:val="34"/>
    <w:qFormat/>
    <w:rsid w:val="002D00A5"/>
    <w:pPr>
      <w:spacing w:after="0" w:line="240" w:lineRule="auto"/>
      <w:ind w:left="720"/>
      <w:contextualSpacing/>
    </w:pPr>
    <w:rPr>
      <w:rFonts w:ascii="Calibri" w:hAnsi="Calibri" w:cs="Calibri"/>
    </w:rPr>
  </w:style>
  <w:style w:type="paragraph" w:styleId="a5">
    <w:name w:val="header"/>
    <w:basedOn w:val="a"/>
    <w:link w:val="a6"/>
    <w:uiPriority w:val="99"/>
    <w:unhideWhenUsed/>
    <w:rsid w:val="00960AD4"/>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960AD4"/>
  </w:style>
  <w:style w:type="paragraph" w:styleId="a7">
    <w:name w:val="footer"/>
    <w:basedOn w:val="a"/>
    <w:link w:val="a8"/>
    <w:uiPriority w:val="99"/>
    <w:unhideWhenUsed/>
    <w:rsid w:val="00960AD4"/>
    <w:pPr>
      <w:tabs>
        <w:tab w:val="center" w:pos="4677"/>
        <w:tab w:val="right" w:pos="9355"/>
      </w:tabs>
      <w:spacing w:after="0" w:line="240" w:lineRule="auto"/>
    </w:pPr>
  </w:style>
  <w:style w:type="character" w:customStyle="1" w:styleId="a8">
    <w:name w:val="Нижний колонтитул Знак"/>
    <w:basedOn w:val="a0"/>
    <w:link w:val="a7"/>
    <w:uiPriority w:val="99"/>
    <w:rsid w:val="00960AD4"/>
  </w:style>
  <w:style w:type="paragraph" w:customStyle="1" w:styleId="Default">
    <w:name w:val="Default"/>
    <w:rsid w:val="009C7C45"/>
    <w:pPr>
      <w:autoSpaceDE w:val="0"/>
      <w:autoSpaceDN w:val="0"/>
      <w:adjustRightInd w:val="0"/>
      <w:spacing w:after="0" w:line="240" w:lineRule="auto"/>
    </w:pPr>
    <w:rPr>
      <w:rFonts w:ascii="Arial" w:hAnsi="Arial" w:cs="Arial"/>
      <w:color w:val="000000"/>
      <w:sz w:val="24"/>
      <w:szCs w:val="24"/>
    </w:rPr>
  </w:style>
  <w:style w:type="character" w:customStyle="1" w:styleId="caps">
    <w:name w:val="caps"/>
    <w:basedOn w:val="a0"/>
    <w:rsid w:val="00546347"/>
  </w:style>
  <w:style w:type="character" w:customStyle="1" w:styleId="10">
    <w:name w:val="Заголовок 1 Знак"/>
    <w:basedOn w:val="a0"/>
    <w:link w:val="1"/>
    <w:uiPriority w:val="9"/>
    <w:rsid w:val="00A45C46"/>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basedOn w:val="a0"/>
    <w:link w:val="2"/>
    <w:uiPriority w:val="9"/>
    <w:rsid w:val="00A45C46"/>
    <w:rPr>
      <w:rFonts w:asciiTheme="majorHAnsi" w:eastAsiaTheme="majorEastAsia" w:hAnsiTheme="majorHAnsi" w:cstheme="majorBidi"/>
      <w:b/>
      <w:bCs/>
      <w:color w:val="4F81BD" w:themeColor="accent1"/>
      <w:sz w:val="26"/>
      <w:szCs w:val="26"/>
    </w:rPr>
  </w:style>
  <w:style w:type="paragraph" w:styleId="11">
    <w:name w:val="toc 1"/>
    <w:basedOn w:val="a"/>
    <w:next w:val="a"/>
    <w:autoRedefine/>
    <w:uiPriority w:val="39"/>
    <w:unhideWhenUsed/>
    <w:rsid w:val="00A45C46"/>
    <w:pPr>
      <w:spacing w:after="100"/>
    </w:pPr>
  </w:style>
  <w:style w:type="paragraph" w:styleId="21">
    <w:name w:val="toc 2"/>
    <w:basedOn w:val="a"/>
    <w:next w:val="a"/>
    <w:autoRedefine/>
    <w:uiPriority w:val="39"/>
    <w:unhideWhenUsed/>
    <w:rsid w:val="00AA7D95"/>
    <w:pPr>
      <w:tabs>
        <w:tab w:val="right" w:leader="dot" w:pos="9345"/>
      </w:tabs>
      <w:spacing w:after="100"/>
      <w:ind w:left="220"/>
    </w:pPr>
    <w:rPr>
      <w:rFonts w:ascii="Times New Roman" w:hAnsi="Times New Roman" w:cs="Times New Roman"/>
      <w:noProof/>
      <w:sz w:val="28"/>
      <w:szCs w:val="28"/>
    </w:rPr>
  </w:style>
  <w:style w:type="character" w:customStyle="1" w:styleId="30">
    <w:name w:val="Заголовок 3 Знак"/>
    <w:basedOn w:val="a0"/>
    <w:link w:val="3"/>
    <w:uiPriority w:val="9"/>
    <w:rsid w:val="00A45C46"/>
    <w:rPr>
      <w:rFonts w:asciiTheme="majorHAnsi" w:eastAsiaTheme="majorEastAsia" w:hAnsiTheme="majorHAnsi" w:cstheme="majorBidi"/>
      <w:b/>
      <w:bCs/>
      <w:color w:val="4F81BD" w:themeColor="accent1"/>
    </w:rPr>
  </w:style>
  <w:style w:type="paragraph" w:styleId="a9">
    <w:name w:val="Subtitle"/>
    <w:basedOn w:val="a"/>
    <w:next w:val="a"/>
    <w:link w:val="aa"/>
    <w:uiPriority w:val="11"/>
    <w:qFormat/>
    <w:rsid w:val="00A45C46"/>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aa">
    <w:name w:val="Подзаголовок Знак"/>
    <w:basedOn w:val="a0"/>
    <w:link w:val="a9"/>
    <w:uiPriority w:val="11"/>
    <w:rsid w:val="00A45C46"/>
    <w:rPr>
      <w:rFonts w:asciiTheme="majorHAnsi" w:eastAsiaTheme="majorEastAsia" w:hAnsiTheme="majorHAnsi" w:cstheme="majorBidi"/>
      <w:i/>
      <w:iCs/>
      <w:color w:val="4F81BD" w:themeColor="accent1"/>
      <w:spacing w:val="15"/>
      <w:sz w:val="24"/>
      <w:szCs w:val="24"/>
    </w:rPr>
  </w:style>
  <w:style w:type="character" w:customStyle="1" w:styleId="40">
    <w:name w:val="Заголовок 4 Знак"/>
    <w:basedOn w:val="a0"/>
    <w:link w:val="4"/>
    <w:uiPriority w:val="9"/>
    <w:rsid w:val="000158F4"/>
    <w:rPr>
      <w:rFonts w:asciiTheme="majorHAnsi" w:eastAsiaTheme="majorEastAsia" w:hAnsiTheme="majorHAnsi" w:cstheme="majorBidi"/>
      <w:b/>
      <w:bCs/>
      <w:i/>
      <w:iCs/>
      <w:color w:val="4F81BD" w:themeColor="accent1"/>
    </w:rPr>
  </w:style>
  <w:style w:type="paragraph" w:styleId="ab">
    <w:name w:val="Balloon Text"/>
    <w:basedOn w:val="a"/>
    <w:link w:val="ac"/>
    <w:uiPriority w:val="99"/>
    <w:semiHidden/>
    <w:unhideWhenUsed/>
    <w:rsid w:val="006C0776"/>
    <w:pPr>
      <w:spacing w:after="0" w:line="240" w:lineRule="auto"/>
    </w:pPr>
    <w:rPr>
      <w:rFonts w:ascii="Tahoma" w:hAnsi="Tahoma" w:cs="Tahoma"/>
      <w:sz w:val="16"/>
      <w:szCs w:val="16"/>
    </w:rPr>
  </w:style>
  <w:style w:type="character" w:customStyle="1" w:styleId="ac">
    <w:name w:val="Текст выноски Знак"/>
    <w:basedOn w:val="a0"/>
    <w:link w:val="ab"/>
    <w:uiPriority w:val="99"/>
    <w:semiHidden/>
    <w:rsid w:val="006C0776"/>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7522126">
      <w:bodyDiv w:val="1"/>
      <w:marLeft w:val="0"/>
      <w:marRight w:val="0"/>
      <w:marTop w:val="0"/>
      <w:marBottom w:val="0"/>
      <w:divBdr>
        <w:top w:val="none" w:sz="0" w:space="0" w:color="auto"/>
        <w:left w:val="none" w:sz="0" w:space="0" w:color="auto"/>
        <w:bottom w:val="none" w:sz="0" w:space="0" w:color="auto"/>
        <w:right w:val="none" w:sz="0" w:space="0" w:color="auto"/>
      </w:divBdr>
    </w:div>
    <w:div w:id="273246736">
      <w:bodyDiv w:val="1"/>
      <w:marLeft w:val="0"/>
      <w:marRight w:val="0"/>
      <w:marTop w:val="0"/>
      <w:marBottom w:val="0"/>
      <w:divBdr>
        <w:top w:val="none" w:sz="0" w:space="0" w:color="auto"/>
        <w:left w:val="none" w:sz="0" w:space="0" w:color="auto"/>
        <w:bottom w:val="none" w:sz="0" w:space="0" w:color="auto"/>
        <w:right w:val="none" w:sz="0" w:space="0" w:color="auto"/>
      </w:divBdr>
    </w:div>
    <w:div w:id="504708855">
      <w:bodyDiv w:val="1"/>
      <w:marLeft w:val="0"/>
      <w:marRight w:val="0"/>
      <w:marTop w:val="0"/>
      <w:marBottom w:val="0"/>
      <w:divBdr>
        <w:top w:val="none" w:sz="0" w:space="0" w:color="auto"/>
        <w:left w:val="none" w:sz="0" w:space="0" w:color="auto"/>
        <w:bottom w:val="none" w:sz="0" w:space="0" w:color="auto"/>
        <w:right w:val="none" w:sz="0" w:space="0" w:color="auto"/>
      </w:divBdr>
    </w:div>
    <w:div w:id="514421430">
      <w:bodyDiv w:val="1"/>
      <w:marLeft w:val="0"/>
      <w:marRight w:val="0"/>
      <w:marTop w:val="0"/>
      <w:marBottom w:val="0"/>
      <w:divBdr>
        <w:top w:val="none" w:sz="0" w:space="0" w:color="auto"/>
        <w:left w:val="none" w:sz="0" w:space="0" w:color="auto"/>
        <w:bottom w:val="none" w:sz="0" w:space="0" w:color="auto"/>
        <w:right w:val="none" w:sz="0" w:space="0" w:color="auto"/>
      </w:divBdr>
    </w:div>
    <w:div w:id="908265757">
      <w:bodyDiv w:val="1"/>
      <w:marLeft w:val="0"/>
      <w:marRight w:val="0"/>
      <w:marTop w:val="0"/>
      <w:marBottom w:val="0"/>
      <w:divBdr>
        <w:top w:val="none" w:sz="0" w:space="0" w:color="auto"/>
        <w:left w:val="none" w:sz="0" w:space="0" w:color="auto"/>
        <w:bottom w:val="none" w:sz="0" w:space="0" w:color="auto"/>
        <w:right w:val="none" w:sz="0" w:space="0" w:color="auto"/>
      </w:divBdr>
    </w:div>
    <w:div w:id="1216966188">
      <w:bodyDiv w:val="1"/>
      <w:marLeft w:val="0"/>
      <w:marRight w:val="0"/>
      <w:marTop w:val="0"/>
      <w:marBottom w:val="0"/>
      <w:divBdr>
        <w:top w:val="none" w:sz="0" w:space="0" w:color="auto"/>
        <w:left w:val="none" w:sz="0" w:space="0" w:color="auto"/>
        <w:bottom w:val="none" w:sz="0" w:space="0" w:color="auto"/>
        <w:right w:val="none" w:sz="0" w:space="0" w:color="auto"/>
      </w:divBdr>
    </w:div>
    <w:div w:id="1283420568">
      <w:bodyDiv w:val="1"/>
      <w:marLeft w:val="0"/>
      <w:marRight w:val="0"/>
      <w:marTop w:val="0"/>
      <w:marBottom w:val="0"/>
      <w:divBdr>
        <w:top w:val="none" w:sz="0" w:space="0" w:color="auto"/>
        <w:left w:val="none" w:sz="0" w:space="0" w:color="auto"/>
        <w:bottom w:val="none" w:sz="0" w:space="0" w:color="auto"/>
        <w:right w:val="none" w:sz="0" w:space="0" w:color="auto"/>
      </w:divBdr>
    </w:div>
    <w:div w:id="1284580526">
      <w:bodyDiv w:val="1"/>
      <w:marLeft w:val="0"/>
      <w:marRight w:val="0"/>
      <w:marTop w:val="0"/>
      <w:marBottom w:val="0"/>
      <w:divBdr>
        <w:top w:val="none" w:sz="0" w:space="0" w:color="auto"/>
        <w:left w:val="none" w:sz="0" w:space="0" w:color="auto"/>
        <w:bottom w:val="none" w:sz="0" w:space="0" w:color="auto"/>
        <w:right w:val="none" w:sz="0" w:space="0" w:color="auto"/>
      </w:divBdr>
    </w:div>
    <w:div w:id="1498498432">
      <w:bodyDiv w:val="1"/>
      <w:marLeft w:val="0"/>
      <w:marRight w:val="0"/>
      <w:marTop w:val="0"/>
      <w:marBottom w:val="0"/>
      <w:divBdr>
        <w:top w:val="none" w:sz="0" w:space="0" w:color="auto"/>
        <w:left w:val="none" w:sz="0" w:space="0" w:color="auto"/>
        <w:bottom w:val="none" w:sz="0" w:space="0" w:color="auto"/>
        <w:right w:val="none" w:sz="0" w:space="0" w:color="auto"/>
      </w:divBdr>
    </w:div>
    <w:div w:id="18539094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9CEF966-94EC-4183-AB27-5E30CD286B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262</TotalTime>
  <Pages>16</Pages>
  <Words>5264</Words>
  <Characters>30005</Characters>
  <Application>Microsoft Office Word</Application>
  <DocSecurity>0</DocSecurity>
  <Lines>250</Lines>
  <Paragraphs>70</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35199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Мошкова</dc:creator>
  <cp:lastModifiedBy>Мошкова</cp:lastModifiedBy>
  <cp:revision>23</cp:revision>
  <cp:lastPrinted>2017-11-20T12:19:00Z</cp:lastPrinted>
  <dcterms:created xsi:type="dcterms:W3CDTF">2017-11-16T07:21:00Z</dcterms:created>
  <dcterms:modified xsi:type="dcterms:W3CDTF">2017-11-20T12:20:00Z</dcterms:modified>
</cp:coreProperties>
</file>